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432D5" w14:textId="77777777" w:rsidR="00F5146B" w:rsidRDefault="00F5146B"/>
    <w:p w14:paraId="0D4ECF01" w14:textId="77777777" w:rsidR="00F5146B" w:rsidRDefault="00F5146B"/>
    <w:p w14:paraId="236800A1" w14:textId="77777777" w:rsidR="00F5146B" w:rsidRDefault="00F5146B"/>
    <w:p w14:paraId="67ECDADB" w14:textId="77777777" w:rsidR="00F5146B" w:rsidRDefault="00F5146B"/>
    <w:p w14:paraId="0494F082" w14:textId="77777777" w:rsidR="00F5146B" w:rsidRDefault="00F5146B"/>
    <w:p w14:paraId="60DB62BF" w14:textId="3637885A" w:rsidR="00F5146B" w:rsidRDefault="00F5146B"/>
    <w:p w14:paraId="5B682A14" w14:textId="6E1FB758" w:rsidR="00F5146B" w:rsidRDefault="00414745" w:rsidP="00A92E05">
      <w:pPr>
        <w:tabs>
          <w:tab w:val="left" w:pos="7560"/>
        </w:tabs>
      </w:pPr>
      <w:r>
        <w:rPr>
          <w:noProof/>
        </w:rPr>
        <mc:AlternateContent>
          <mc:Choice Requires="wps">
            <w:drawing>
              <wp:anchor distT="0" distB="0" distL="114300" distR="114300" simplePos="0" relativeHeight="251658240" behindDoc="0" locked="0" layoutInCell="1" allowOverlap="1" wp14:anchorId="742BEC65" wp14:editId="453ECCBE">
                <wp:simplePos x="0" y="0"/>
                <wp:positionH relativeFrom="column">
                  <wp:posOffset>-614680</wp:posOffset>
                </wp:positionH>
                <wp:positionV relativeFrom="paragraph">
                  <wp:posOffset>270510</wp:posOffset>
                </wp:positionV>
                <wp:extent cx="7153275" cy="1132840"/>
                <wp:effectExtent l="0" t="0" r="0" b="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9A2C" w14:textId="1D733FF5" w:rsidR="002A7AB3" w:rsidRPr="00C97C54" w:rsidRDefault="002A7AB3" w:rsidP="00CC6A17">
                            <w:pPr>
                              <w:jc w:val="center"/>
                              <w:rPr>
                                <w:rFonts w:ascii="メイリオ" w:eastAsia="メイリオ" w:hAnsi="メイリオ" w:cs="メイリオ"/>
                                <w:b/>
                                <w:color w:val="0070C0"/>
                                <w:sz w:val="72"/>
                                <w:szCs w:val="80"/>
                                <w14:textOutline w14:w="9525" w14:cap="rnd" w14:cmpd="sng" w14:algn="ctr">
                                  <w14:solidFill>
                                    <w14:schemeClr w14:val="bg1"/>
                                  </w14:solidFill>
                                  <w14:prstDash w14:val="solid"/>
                                  <w14:bevel/>
                                </w14:textOutline>
                              </w:rPr>
                            </w:pPr>
                            <w:r w:rsidRPr="00C97C54">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泉佐野市水道事業経営戦略</w:t>
                            </w:r>
                            <w:r w:rsidR="002877C0">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（案）</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2BEC65" id="_x0000_t202" coordsize="21600,21600" o:spt="202" path="m,l,21600r21600,l21600,xe">
                <v:stroke joinstyle="miter"/>
                <v:path gradientshapeok="t" o:connecttype="rect"/>
              </v:shapetype>
              <v:shape id="テキスト ボックス 126" o:spid="_x0000_s1026" type="#_x0000_t202" style="position:absolute;margin-left:-48.4pt;margin-top:21.3pt;width:563.25pt;height:8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" filled="f" stroked="f">
                <v:textbox style="mso-fit-shape-to-text:t">
                  <w:txbxContent>
                    <w:p w14:paraId="051D9A2C" w14:textId="1D733FF5" w:rsidR="002A7AB3" w:rsidRPr="00C97C54" w:rsidRDefault="002A7AB3" w:rsidP="00CC6A17">
                      <w:pPr>
                        <w:jc w:val="center"/>
                        <w:rPr>
                          <w:rFonts w:ascii="メイリオ" w:eastAsia="メイリオ" w:hAnsi="メイリオ" w:cs="メイリオ"/>
                          <w:b/>
                          <w:color w:val="0070C0"/>
                          <w:sz w:val="72"/>
                          <w:szCs w:val="80"/>
                          <w14:textOutline w14:w="9525" w14:cap="rnd" w14:cmpd="sng" w14:algn="ctr">
                            <w14:solidFill>
                              <w14:schemeClr w14:val="bg1"/>
                            </w14:solidFill>
                            <w14:prstDash w14:val="solid"/>
                            <w14:bevel/>
                          </w14:textOutline>
                        </w:rPr>
                      </w:pPr>
                      <w:r w:rsidRPr="00C97C54">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泉佐野市水道事業経営戦略</w:t>
                      </w:r>
                      <w:r w:rsidR="002877C0">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（案）</w:t>
                      </w:r>
                    </w:p>
                  </w:txbxContent>
                </v:textbox>
              </v:shape>
            </w:pict>
          </mc:Fallback>
        </mc:AlternateContent>
      </w:r>
      <w:r w:rsidR="00A92E05">
        <w:tab/>
      </w:r>
    </w:p>
    <w:p w14:paraId="4623224C" w14:textId="43F6CCE8" w:rsidR="00F5146B" w:rsidRDefault="00F5146B"/>
    <w:p w14:paraId="4CE7A011" w14:textId="77777777" w:rsidR="00F5146B" w:rsidRDefault="00F5146B"/>
    <w:p w14:paraId="6CF47993" w14:textId="77777777" w:rsidR="00F5146B" w:rsidRDefault="00F5146B"/>
    <w:p w14:paraId="79E8EE97" w14:textId="77777777" w:rsidR="00F5146B" w:rsidRDefault="00F5146B"/>
    <w:p w14:paraId="78161029" w14:textId="03D46A74" w:rsidR="00F5146B" w:rsidRDefault="00F5146B"/>
    <w:p w14:paraId="0176F819" w14:textId="2C49D7CC" w:rsidR="00F5146B" w:rsidRDefault="00531D09">
      <w:r>
        <w:rPr>
          <w:noProof/>
        </w:rPr>
        <mc:AlternateContent>
          <mc:Choice Requires="wps">
            <w:drawing>
              <wp:anchor distT="0" distB="0" distL="114300" distR="114300" simplePos="0" relativeHeight="251658243" behindDoc="0" locked="0" layoutInCell="1" allowOverlap="1" wp14:anchorId="5917A9C4" wp14:editId="7E5E587E">
                <wp:simplePos x="0" y="0"/>
                <wp:positionH relativeFrom="column">
                  <wp:posOffset>400685</wp:posOffset>
                </wp:positionH>
                <wp:positionV relativeFrom="paragraph">
                  <wp:posOffset>30700</wp:posOffset>
                </wp:positionV>
                <wp:extent cx="5287645" cy="433705"/>
                <wp:effectExtent l="0" t="0" r="27305" b="2349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7645" cy="433705"/>
                        </a:xfrm>
                        <a:prstGeom prst="rect">
                          <a:avLst/>
                        </a:prstGeom>
                        <a:ln>
                          <a:solidFill>
                            <a:schemeClr val="bg1"/>
                          </a:solidFill>
                        </a:ln>
                        <a:extLst>
                          <a:ext uri="{AF507438-7753-43E0-B8FC-AC1667EBCBE1}">
                            <a14:hiddenEffects xmlns:a14="http://schemas.microsoft.com/office/drawing/2010/main">
                              <a:effectLst/>
                            </a14:hiddenEffects>
                          </a:ext>
                        </a:extLst>
                      </wps:spPr>
                      <wps:txbx>
                        <w:txbxContent>
                          <w:p w14:paraId="11443FC9" w14:textId="44583690" w:rsidR="002A7AB3" w:rsidRPr="0009413C" w:rsidRDefault="002A7AB3" w:rsidP="001B13C5">
                            <w:pPr>
                              <w:pStyle w:val="Web"/>
                              <w:spacing w:before="0" w:beforeAutospacing="0" w:after="0" w:afterAutospacing="0"/>
                              <w:jc w:val="center"/>
                              <w:rPr>
                                <w:color w:val="0070C0"/>
                                <w:sz w:val="16"/>
                              </w:rPr>
                            </w:pP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20</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24</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令和6</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20</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33</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令和15</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17A9C4" id="テキスト ボックス 125" o:spid="_x0000_s1027" type="#_x0000_t202" style="position:absolute;margin-left:31.55pt;margin-top:2.4pt;width:416.35pt;height:3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" filled="f" strokecolor="white [3212]">
                <o:lock v:ext="edit" shapetype="t"/>
                <v:textbox>
                  <w:txbxContent>
                    <w:p w14:paraId="11443FC9" w14:textId="44583690" w:rsidR="002A7AB3" w:rsidRPr="0009413C" w:rsidRDefault="002A7AB3" w:rsidP="001B13C5">
                      <w:pPr>
                        <w:pStyle w:val="Web"/>
                        <w:spacing w:before="0" w:beforeAutospacing="0" w:after="0" w:afterAutospacing="0"/>
                        <w:jc w:val="center"/>
                        <w:rPr>
                          <w:color w:val="0070C0"/>
                          <w:sz w:val="16"/>
                        </w:rPr>
                      </w:pP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20</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24</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令和6</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20</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33</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sidR="004D6F8D">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令和15</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p>
                  </w:txbxContent>
                </v:textbox>
              </v:shape>
            </w:pict>
          </mc:Fallback>
        </mc:AlternateContent>
      </w:r>
    </w:p>
    <w:p w14:paraId="4C188CA8" w14:textId="0F8C7736" w:rsidR="00F5146B" w:rsidRDefault="00F5146B"/>
    <w:p w14:paraId="64D8DE00" w14:textId="394F24F7" w:rsidR="00F5146B" w:rsidRDefault="00F5146B"/>
    <w:p w14:paraId="6EC98A8D" w14:textId="605DB47E" w:rsidR="00F5146B" w:rsidRDefault="00F5146B"/>
    <w:p w14:paraId="44D53A49" w14:textId="75E746B8" w:rsidR="00F5146B" w:rsidRDefault="00F5146B"/>
    <w:p w14:paraId="4329CE1F" w14:textId="46C393D1" w:rsidR="00F5146B" w:rsidRDefault="00F5146B"/>
    <w:p w14:paraId="35D55FAB" w14:textId="7F30589A" w:rsidR="00F5146B" w:rsidRDefault="00F5146B"/>
    <w:p w14:paraId="55C3E5E2" w14:textId="58B0A675" w:rsidR="00F5146B" w:rsidRDefault="00F5146B"/>
    <w:p w14:paraId="5756E2DF" w14:textId="77777777" w:rsidR="00F5146B" w:rsidRDefault="00F5146B"/>
    <w:p w14:paraId="3B4A61B3" w14:textId="77777777" w:rsidR="00F5146B" w:rsidRDefault="00F5146B"/>
    <w:p w14:paraId="2F92DDF4" w14:textId="77777777" w:rsidR="00F5146B" w:rsidRDefault="00F5146B"/>
    <w:p w14:paraId="3059AFE2" w14:textId="77777777" w:rsidR="00F5146B" w:rsidRDefault="00F5146B"/>
    <w:p w14:paraId="7BBD4D8F" w14:textId="77777777" w:rsidR="00F5146B" w:rsidRDefault="00F5146B"/>
    <w:p w14:paraId="28556CB3" w14:textId="77777777" w:rsidR="00F5146B" w:rsidRDefault="00F5146B"/>
    <w:p w14:paraId="7037CB58" w14:textId="77777777" w:rsidR="00F5146B" w:rsidRDefault="00F5146B"/>
    <w:p w14:paraId="2780D147" w14:textId="77777777" w:rsidR="00F5146B" w:rsidRDefault="00F5146B"/>
    <w:p w14:paraId="13E95043" w14:textId="77777777" w:rsidR="00F5146B" w:rsidRDefault="00F5146B" w:rsidP="00D14E32">
      <w:pPr>
        <w:ind w:firstLineChars="100" w:firstLine="210"/>
      </w:pPr>
    </w:p>
    <w:p w14:paraId="78B8C80B" w14:textId="77777777" w:rsidR="00F5146B" w:rsidRDefault="00F5146B"/>
    <w:p w14:paraId="63DF468E" w14:textId="77777777" w:rsidR="00F5146B" w:rsidRDefault="00F5146B"/>
    <w:p w14:paraId="07A29978" w14:textId="77777777" w:rsidR="00F5146B" w:rsidRDefault="00F5146B"/>
    <w:p w14:paraId="03E648F2" w14:textId="77777777" w:rsidR="00F5146B" w:rsidRDefault="00A929CA">
      <w:r>
        <w:rPr>
          <w:noProof/>
        </w:rPr>
        <mc:AlternateContent>
          <mc:Choice Requires="wps">
            <w:drawing>
              <wp:anchor distT="0" distB="0" distL="114300" distR="114300" simplePos="0" relativeHeight="251658242" behindDoc="0" locked="0" layoutInCell="1" allowOverlap="1" wp14:anchorId="25EF8689" wp14:editId="7109056A">
                <wp:simplePos x="0" y="0"/>
                <wp:positionH relativeFrom="margin">
                  <wp:align>center</wp:align>
                </wp:positionH>
                <wp:positionV relativeFrom="paragraph">
                  <wp:posOffset>122555</wp:posOffset>
                </wp:positionV>
                <wp:extent cx="4124325" cy="476250"/>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4325" cy="476250"/>
                        </a:xfrm>
                        <a:prstGeom prst="rect">
                          <a:avLst/>
                        </a:prstGeom>
                        <a:extLst>
                          <a:ext uri="{AF507438-7753-43E0-B8FC-AC1667EBCBE1}">
                            <a14:hiddenEffects xmlns:a14="http://schemas.microsoft.com/office/drawing/2010/main">
                              <a:effectLst/>
                            </a14:hiddenEffects>
                          </a:ext>
                        </a:extLst>
                      </wps:spPr>
                      <wps:txbx>
                        <w:txbxContent>
                          <w:p w14:paraId="4426A658" w14:textId="72092F58" w:rsidR="002A7AB3" w:rsidRPr="003225F9" w:rsidRDefault="002A7AB3" w:rsidP="001B13C5">
                            <w:pPr>
                              <w:pStyle w:val="Web"/>
                              <w:spacing w:before="0" w:beforeAutospacing="0" w:after="0" w:afterAutospacing="0"/>
                              <w:jc w:val="center"/>
                              <w:rPr>
                                <w:color w:val="0070C0"/>
                                <w:sz w:val="22"/>
                                <w14:textOutline w14:w="9525" w14:cap="rnd" w14:cmpd="sng" w14:algn="ctr">
                                  <w14:solidFill>
                                    <w14:schemeClr w14:val="bg1"/>
                                  </w14:solidFill>
                                  <w14:prstDash w14:val="solid"/>
                                  <w14:bevel/>
                                </w14:textOutline>
                              </w:rPr>
                            </w:pP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20</w:t>
                            </w:r>
                            <w:r w:rsidR="004D6F8D">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24</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w:t>
                            </w:r>
                            <w:r w:rsidR="004D6F8D">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令和6</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w:t>
                            </w:r>
                            <w:r>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年</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3月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EF8689" id="テキスト ボックス 123" o:spid="_x0000_s1028" type="#_x0000_t202" style="position:absolute;margin-left:0;margin-top:9.65pt;width:324.75pt;height:3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" filled="f" stroked="f">
                <o:lock v:ext="edit" shapetype="t"/>
                <v:textbox>
                  <w:txbxContent>
                    <w:p w14:paraId="4426A658" w14:textId="72092F58" w:rsidR="002A7AB3" w:rsidRPr="003225F9" w:rsidRDefault="002A7AB3" w:rsidP="001B13C5">
                      <w:pPr>
                        <w:pStyle w:val="Web"/>
                        <w:spacing w:before="0" w:beforeAutospacing="0" w:after="0" w:afterAutospacing="0"/>
                        <w:jc w:val="center"/>
                        <w:rPr>
                          <w:color w:val="0070C0"/>
                          <w:sz w:val="22"/>
                          <w14:textOutline w14:w="9525" w14:cap="rnd" w14:cmpd="sng" w14:algn="ctr">
                            <w14:solidFill>
                              <w14:schemeClr w14:val="bg1"/>
                            </w14:solidFill>
                            <w14:prstDash w14:val="solid"/>
                            <w14:bevel/>
                          </w14:textOutline>
                        </w:rPr>
                      </w:pP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20</w:t>
                      </w:r>
                      <w:r w:rsidR="004D6F8D">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24</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w:t>
                      </w:r>
                      <w:r w:rsidR="004D6F8D">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令和6</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w:t>
                      </w:r>
                      <w:r>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年</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3月</w:t>
                      </w:r>
                    </w:p>
                  </w:txbxContent>
                </v:textbox>
                <w10:wrap anchorx="margin"/>
              </v:shape>
            </w:pict>
          </mc:Fallback>
        </mc:AlternateContent>
      </w:r>
    </w:p>
    <w:p w14:paraId="34890FCE" w14:textId="77777777" w:rsidR="00F5146B" w:rsidRDefault="00F5146B"/>
    <w:p w14:paraId="09302BE7" w14:textId="3CE45060" w:rsidR="00F5146B" w:rsidRDefault="00F5146B"/>
    <w:p w14:paraId="1810FD22" w14:textId="1DEC51F6" w:rsidR="00FD25D6" w:rsidRDefault="00F849C1">
      <w:pPr>
        <w:rPr>
          <w:rFonts w:ascii="メイリオ" w:eastAsia="メイリオ" w:hAnsi="メイリオ" w:cs="メイリオ"/>
          <w:b/>
          <w:color w:val="00589A"/>
          <w:sz w:val="40"/>
        </w:rPr>
      </w:pPr>
      <w:r>
        <w:rPr>
          <w:noProof/>
        </w:rPr>
        <mc:AlternateContent>
          <mc:Choice Requires="wps">
            <w:drawing>
              <wp:anchor distT="0" distB="0" distL="114300" distR="114300" simplePos="0" relativeHeight="251658241" behindDoc="0" locked="0" layoutInCell="1" allowOverlap="1" wp14:anchorId="0221B6F0" wp14:editId="0C3B4BC7">
                <wp:simplePos x="0" y="0"/>
                <wp:positionH relativeFrom="margin">
                  <wp:posOffset>1331595</wp:posOffset>
                </wp:positionH>
                <wp:positionV relativeFrom="paragraph">
                  <wp:posOffset>127853</wp:posOffset>
                </wp:positionV>
                <wp:extent cx="3095625" cy="466725"/>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95625" cy="466725"/>
                        </a:xfrm>
                        <a:prstGeom prst="rect">
                          <a:avLst/>
                        </a:prstGeom>
                        <a:extLst>
                          <a:ext uri="{AF507438-7753-43E0-B8FC-AC1667EBCBE1}">
                            <a14:hiddenEffects xmlns:a14="http://schemas.microsoft.com/office/drawing/2010/main">
                              <a:effectLst/>
                            </a14:hiddenEffects>
                          </a:ext>
                        </a:extLst>
                      </wps:spPr>
                      <wps:txbx>
                        <w:txbxContent>
                          <w:p w14:paraId="33456FBF" w14:textId="77777777" w:rsidR="002A7AB3" w:rsidRPr="003225F9" w:rsidRDefault="002A7AB3" w:rsidP="001B13C5">
                            <w:pPr>
                              <w:pStyle w:val="Web"/>
                              <w:spacing w:before="0" w:beforeAutospacing="0" w:after="0" w:afterAutospacing="0"/>
                              <w:jc w:val="center"/>
                              <w:rPr>
                                <w:color w:val="0070C0"/>
                                <w:sz w:val="20"/>
                                <w14:textOutline w14:w="9525" w14:cap="rnd" w14:cmpd="sng" w14:algn="ctr">
                                  <w14:solidFill>
                                    <w14:schemeClr w14:val="bg1">
                                      <w14:lumMod w14:val="100000"/>
                                      <w14:lumOff w14:val="0"/>
                                    </w14:schemeClr>
                                  </w14:solidFill>
                                  <w14:prstDash w14:val="solid"/>
                                  <w14:bevel/>
                                </w14:textOutline>
                              </w:rPr>
                            </w:pPr>
                            <w:r w:rsidRPr="003225F9">
                              <w:rPr>
                                <w:rFonts w:ascii="メイリオ" w:eastAsia="メイリオ" w:hAnsi="メイリオ" w:hint="eastAsia"/>
                                <w:b/>
                                <w:bCs/>
                                <w:color w:val="0070C0"/>
                                <w:sz w:val="44"/>
                                <w:szCs w:val="56"/>
                                <w14:textOutline w14:w="9525" w14:cap="flat" w14:cmpd="sng" w14:algn="ctr">
                                  <w14:solidFill>
                                    <w14:schemeClr w14:val="bg1">
                                      <w14:lumMod w14:val="100000"/>
                                      <w14:lumOff w14:val="0"/>
                                    </w14:schemeClr>
                                  </w14:solidFill>
                                  <w14:prstDash w14:val="solid"/>
                                  <w14:round/>
                                </w14:textOutline>
                              </w:rPr>
                              <w:t>泉佐野市上下水道局</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21B6F0" id="テキスト ボックス 122" o:spid="_x0000_s1029" type="#_x0000_t202" style="position:absolute;margin-left:104.85pt;margin-top:10.05pt;width:243.75pt;height:36.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" filled="f" stroked="f">
                <o:lock v:ext="edit" shapetype="t"/>
                <v:textbox>
                  <w:txbxContent>
                    <w:p w14:paraId="33456FBF" w14:textId="77777777" w:rsidR="002A7AB3" w:rsidRPr="003225F9" w:rsidRDefault="002A7AB3" w:rsidP="001B13C5">
                      <w:pPr>
                        <w:pStyle w:val="Web"/>
                        <w:spacing w:before="0" w:beforeAutospacing="0" w:after="0" w:afterAutospacing="0"/>
                        <w:jc w:val="center"/>
                        <w:rPr>
                          <w:color w:val="0070C0"/>
                          <w:sz w:val="20"/>
                          <w14:textOutline w14:w="9525" w14:cap="rnd" w14:cmpd="sng" w14:algn="ctr">
                            <w14:solidFill>
                              <w14:schemeClr w14:val="bg1">
                                <w14:lumMod w14:val="100000"/>
                                <w14:lumOff w14:val="0"/>
                              </w14:schemeClr>
                            </w14:solidFill>
                            <w14:prstDash w14:val="solid"/>
                            <w14:bevel/>
                          </w14:textOutline>
                        </w:rPr>
                      </w:pPr>
                      <w:r w:rsidRPr="003225F9">
                        <w:rPr>
                          <w:rFonts w:ascii="メイリオ" w:eastAsia="メイリオ" w:hAnsi="メイリオ" w:hint="eastAsia"/>
                          <w:b/>
                          <w:bCs/>
                          <w:color w:val="0070C0"/>
                          <w:sz w:val="44"/>
                          <w:szCs w:val="56"/>
                          <w14:textOutline w14:w="9525" w14:cap="flat" w14:cmpd="sng" w14:algn="ctr">
                            <w14:solidFill>
                              <w14:schemeClr w14:val="bg1">
                                <w14:lumMod w14:val="100000"/>
                                <w14:lumOff w14:val="0"/>
                              </w14:schemeClr>
                            </w14:solidFill>
                            <w14:prstDash w14:val="solid"/>
                            <w14:round/>
                          </w14:textOutline>
                        </w:rPr>
                        <w:t>泉佐野市上下水道局</w:t>
                      </w:r>
                    </w:p>
                  </w:txbxContent>
                </v:textbox>
                <w10:wrap anchorx="margin"/>
              </v:shape>
            </w:pict>
          </mc:Fallback>
        </mc:AlternateContent>
      </w:r>
    </w:p>
    <w:p w14:paraId="5ECBCE60" w14:textId="51B4CB46" w:rsidR="00434155" w:rsidRDefault="0099209C">
      <w:pPr>
        <w:rPr>
          <w:rFonts w:ascii="メイリオ" w:eastAsia="メイリオ" w:hAnsi="メイリオ" w:cs="メイリオ"/>
          <w:b/>
          <w:color w:val="00589A"/>
          <w:sz w:val="40"/>
        </w:rPr>
      </w:pPr>
      <w:r>
        <w:rPr>
          <w:rFonts w:ascii="メイリオ" w:eastAsia="メイリオ" w:hAnsi="メイリオ" w:cs="メイリオ"/>
          <w:b/>
          <w:color w:val="00589A"/>
          <w:sz w:val="40"/>
        </w:rPr>
        <w:br w:type="page"/>
      </w:r>
      <w:r w:rsidR="00434155">
        <w:rPr>
          <w:rFonts w:ascii="メイリオ" w:eastAsia="メイリオ" w:hAnsi="メイリオ" w:cs="メイリオ"/>
          <w:b/>
          <w:color w:val="00589A"/>
          <w:sz w:val="40"/>
        </w:rPr>
        <w:lastRenderedPageBreak/>
        <w:br w:type="page"/>
      </w:r>
    </w:p>
    <w:p w14:paraId="1FE70F27" w14:textId="77777777" w:rsidR="000D36F3" w:rsidRDefault="000D36F3">
      <w:pPr>
        <w:rPr>
          <w:rFonts w:ascii="メイリオ" w:eastAsia="メイリオ" w:hAnsi="メイリオ" w:cs="メイリオ"/>
          <w:b/>
          <w:color w:val="00589A"/>
          <w:sz w:val="40"/>
        </w:rPr>
        <w:sectPr w:rsidR="000D36F3" w:rsidSect="00252815">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418" w:header="851" w:footer="992" w:gutter="0"/>
          <w:cols w:space="425"/>
          <w:docGrid w:type="linesAndChars" w:linePitch="328"/>
        </w:sectPr>
      </w:pPr>
    </w:p>
    <w:p w14:paraId="4BB92E96" w14:textId="77777777" w:rsidR="003664EF" w:rsidRPr="00AD0B5D" w:rsidRDefault="003664EF" w:rsidP="004966C3">
      <w:pPr>
        <w:jc w:val="center"/>
        <w:rPr>
          <w:rFonts w:ascii="メイリオ" w:eastAsia="メイリオ" w:hAnsi="メイリオ" w:cs="メイリオ"/>
          <w:b/>
          <w:color w:val="00487E"/>
          <w:sz w:val="48"/>
          <w:szCs w:val="48"/>
        </w:rPr>
      </w:pPr>
      <w:r w:rsidRPr="00AD0B5D">
        <w:rPr>
          <w:rFonts w:ascii="メイリオ" w:eastAsia="メイリオ" w:hAnsi="メイリオ" w:cs="メイリオ" w:hint="eastAsia"/>
          <w:b/>
          <w:color w:val="00487E"/>
          <w:sz w:val="48"/>
          <w:szCs w:val="48"/>
        </w:rPr>
        <w:lastRenderedPageBreak/>
        <w:t>目</w:t>
      </w:r>
      <w:r w:rsidR="00C97C54" w:rsidRPr="00AD0B5D">
        <w:rPr>
          <w:rFonts w:ascii="メイリオ" w:eastAsia="メイリオ" w:hAnsi="メイリオ" w:cs="メイリオ" w:hint="eastAsia"/>
          <w:b/>
          <w:color w:val="00487E"/>
          <w:sz w:val="48"/>
          <w:szCs w:val="48"/>
        </w:rPr>
        <w:t xml:space="preserve"> </w:t>
      </w:r>
      <w:r w:rsidRPr="00AD0B5D">
        <w:rPr>
          <w:rFonts w:ascii="メイリオ" w:eastAsia="メイリオ" w:hAnsi="メイリオ" w:cs="メイリオ" w:hint="eastAsia"/>
          <w:b/>
          <w:color w:val="00487E"/>
          <w:sz w:val="48"/>
          <w:szCs w:val="48"/>
        </w:rPr>
        <w:t>次</w:t>
      </w:r>
    </w:p>
    <w:sdt>
      <w:sdtPr>
        <w:rPr>
          <w:rFonts w:asciiTheme="minorHAnsi" w:eastAsiaTheme="minorEastAsia" w:hAnsiTheme="minorHAnsi" w:cstheme="minorBidi"/>
          <w:color w:val="auto"/>
          <w:kern w:val="2"/>
          <w:sz w:val="21"/>
          <w:szCs w:val="22"/>
          <w:lang w:val="ja-JP"/>
        </w:rPr>
        <w:id w:val="121129970"/>
        <w:docPartObj>
          <w:docPartGallery w:val="Table of Contents"/>
          <w:docPartUnique/>
        </w:docPartObj>
      </w:sdtPr>
      <w:sdtEndPr>
        <w:rPr>
          <w:b/>
          <w:bCs/>
          <w:sz w:val="24"/>
          <w:szCs w:val="24"/>
        </w:rPr>
      </w:sdtEndPr>
      <w:sdtContent>
        <w:p w14:paraId="34D038E3" w14:textId="77777777" w:rsidR="001905B2" w:rsidRPr="009A459E" w:rsidRDefault="001905B2" w:rsidP="00286DBF">
          <w:pPr>
            <w:pStyle w:val="a9"/>
            <w:adjustRightInd w:val="0"/>
            <w:snapToGrid w:val="0"/>
            <w:spacing w:beforeLines="50" w:before="164" w:line="60" w:lineRule="auto"/>
            <w:rPr>
              <w:rFonts w:ascii="メイリオ" w:eastAsia="メイリオ" w:hAnsi="メイリオ"/>
            </w:rPr>
          </w:pPr>
        </w:p>
        <w:p w14:paraId="670D3D88" w14:textId="653635FC" w:rsidR="00CF62B7" w:rsidRDefault="00C81911">
          <w:pPr>
            <w:pStyle w:val="12"/>
            <w:rPr>
              <w:rFonts w:asciiTheme="minorHAnsi" w:eastAsiaTheme="minorEastAsia" w:hAnsiTheme="minorHAnsi"/>
              <w:b w:val="0"/>
              <w:color w:val="auto"/>
              <w:sz w:val="21"/>
              <w:szCs w:val="22"/>
            </w:rPr>
          </w:pPr>
          <w:r w:rsidRPr="009A459E">
            <w:fldChar w:fldCharType="begin"/>
          </w:r>
          <w:r w:rsidRPr="009A459E">
            <w:instrText xml:space="preserve"> TOC \o "1-2" \h \z \u </w:instrText>
          </w:r>
          <w:r w:rsidRPr="009A459E">
            <w:fldChar w:fldCharType="separate"/>
          </w:r>
          <w:hyperlink w:anchor="_Toc158836488" w:history="1">
            <w:r w:rsidR="00CF62B7" w:rsidRPr="00AE082A">
              <w:rPr>
                <w:rStyle w:val="afd"/>
                <w:rFonts w:cs="メイリオ"/>
              </w:rPr>
              <w:t>第１章 経営戦略の策定趣旨と位置づけ</w:t>
            </w:r>
            <w:r w:rsidR="00CF62B7">
              <w:rPr>
                <w:webHidden/>
              </w:rPr>
              <w:tab/>
            </w:r>
            <w:r w:rsidR="00CF62B7">
              <w:rPr>
                <w:webHidden/>
              </w:rPr>
              <w:fldChar w:fldCharType="begin"/>
            </w:r>
            <w:r w:rsidR="00CF62B7">
              <w:rPr>
                <w:webHidden/>
              </w:rPr>
              <w:instrText xml:space="preserve"> PAGEREF _Toc158836488 \h </w:instrText>
            </w:r>
            <w:r w:rsidR="00CF62B7">
              <w:rPr>
                <w:webHidden/>
              </w:rPr>
            </w:r>
            <w:r w:rsidR="00CF62B7">
              <w:rPr>
                <w:webHidden/>
              </w:rPr>
              <w:fldChar w:fldCharType="separate"/>
            </w:r>
            <w:r w:rsidR="00CF62B7">
              <w:rPr>
                <w:webHidden/>
              </w:rPr>
              <w:t>1</w:t>
            </w:r>
            <w:r w:rsidR="00CF62B7">
              <w:rPr>
                <w:webHidden/>
              </w:rPr>
              <w:fldChar w:fldCharType="end"/>
            </w:r>
          </w:hyperlink>
        </w:p>
        <w:p w14:paraId="01FE8A2A" w14:textId="2B2BE4B8" w:rsidR="00CF62B7" w:rsidRDefault="00F86FEE">
          <w:pPr>
            <w:pStyle w:val="22"/>
            <w:rPr>
              <w:noProof/>
            </w:rPr>
          </w:pPr>
          <w:hyperlink w:anchor="_Toc158836489" w:history="1">
            <w:r w:rsidR="00CF62B7" w:rsidRPr="00AE082A">
              <w:rPr>
                <w:rStyle w:val="afd"/>
                <w:rFonts w:ascii="メイリオ" w:eastAsia="メイリオ" w:hAnsi="メイリオ"/>
                <w:b/>
                <w:noProof/>
              </w:rPr>
              <w:t>１．経営戦略の策定趣旨</w:t>
            </w:r>
            <w:r w:rsidR="00CF62B7">
              <w:rPr>
                <w:noProof/>
                <w:webHidden/>
              </w:rPr>
              <w:tab/>
            </w:r>
            <w:r w:rsidR="00CF62B7">
              <w:rPr>
                <w:noProof/>
                <w:webHidden/>
              </w:rPr>
              <w:fldChar w:fldCharType="begin"/>
            </w:r>
            <w:r w:rsidR="00CF62B7">
              <w:rPr>
                <w:noProof/>
                <w:webHidden/>
              </w:rPr>
              <w:instrText xml:space="preserve"> PAGEREF _Toc158836489 \h </w:instrText>
            </w:r>
            <w:r w:rsidR="00CF62B7">
              <w:rPr>
                <w:noProof/>
                <w:webHidden/>
              </w:rPr>
            </w:r>
            <w:r w:rsidR="00CF62B7">
              <w:rPr>
                <w:noProof/>
                <w:webHidden/>
              </w:rPr>
              <w:fldChar w:fldCharType="separate"/>
            </w:r>
            <w:r w:rsidR="00CF62B7">
              <w:rPr>
                <w:noProof/>
                <w:webHidden/>
              </w:rPr>
              <w:t>1</w:t>
            </w:r>
            <w:r w:rsidR="00CF62B7">
              <w:rPr>
                <w:noProof/>
                <w:webHidden/>
              </w:rPr>
              <w:fldChar w:fldCharType="end"/>
            </w:r>
          </w:hyperlink>
        </w:p>
        <w:p w14:paraId="1D07151F" w14:textId="41F8BDB1" w:rsidR="00CF62B7" w:rsidRDefault="00F86FEE">
          <w:pPr>
            <w:pStyle w:val="22"/>
            <w:rPr>
              <w:noProof/>
            </w:rPr>
          </w:pPr>
          <w:hyperlink w:anchor="_Toc158836490" w:history="1">
            <w:r w:rsidR="00CF62B7" w:rsidRPr="00AE082A">
              <w:rPr>
                <w:rStyle w:val="afd"/>
                <w:rFonts w:ascii="メイリオ" w:eastAsia="メイリオ" w:hAnsi="メイリオ"/>
                <w:b/>
                <w:noProof/>
              </w:rPr>
              <w:t>２．位置づけ</w:t>
            </w:r>
            <w:r w:rsidR="00CF62B7">
              <w:rPr>
                <w:noProof/>
                <w:webHidden/>
              </w:rPr>
              <w:tab/>
            </w:r>
            <w:r w:rsidR="00CF62B7">
              <w:rPr>
                <w:noProof/>
                <w:webHidden/>
              </w:rPr>
              <w:fldChar w:fldCharType="begin"/>
            </w:r>
            <w:r w:rsidR="00CF62B7">
              <w:rPr>
                <w:noProof/>
                <w:webHidden/>
              </w:rPr>
              <w:instrText xml:space="preserve"> PAGEREF _Toc158836490 \h </w:instrText>
            </w:r>
            <w:r w:rsidR="00CF62B7">
              <w:rPr>
                <w:noProof/>
                <w:webHidden/>
              </w:rPr>
            </w:r>
            <w:r w:rsidR="00CF62B7">
              <w:rPr>
                <w:noProof/>
                <w:webHidden/>
              </w:rPr>
              <w:fldChar w:fldCharType="separate"/>
            </w:r>
            <w:r w:rsidR="00CF62B7">
              <w:rPr>
                <w:noProof/>
                <w:webHidden/>
              </w:rPr>
              <w:t>2</w:t>
            </w:r>
            <w:r w:rsidR="00CF62B7">
              <w:rPr>
                <w:noProof/>
                <w:webHidden/>
              </w:rPr>
              <w:fldChar w:fldCharType="end"/>
            </w:r>
          </w:hyperlink>
        </w:p>
        <w:p w14:paraId="33C21205" w14:textId="5A30C758" w:rsidR="00CF62B7" w:rsidRDefault="00F86FEE">
          <w:pPr>
            <w:pStyle w:val="22"/>
            <w:rPr>
              <w:noProof/>
            </w:rPr>
          </w:pPr>
          <w:hyperlink w:anchor="_Toc158836491" w:history="1">
            <w:r w:rsidR="00CF62B7" w:rsidRPr="00AE082A">
              <w:rPr>
                <w:rStyle w:val="afd"/>
                <w:rFonts w:ascii="メイリオ" w:eastAsia="メイリオ" w:hAnsi="メイリオ"/>
                <w:b/>
                <w:noProof/>
              </w:rPr>
              <w:t>３．計画期間</w:t>
            </w:r>
            <w:r w:rsidR="00CF62B7">
              <w:rPr>
                <w:noProof/>
                <w:webHidden/>
              </w:rPr>
              <w:tab/>
            </w:r>
            <w:r w:rsidR="00CF62B7">
              <w:rPr>
                <w:noProof/>
                <w:webHidden/>
              </w:rPr>
              <w:fldChar w:fldCharType="begin"/>
            </w:r>
            <w:r w:rsidR="00CF62B7">
              <w:rPr>
                <w:noProof/>
                <w:webHidden/>
              </w:rPr>
              <w:instrText xml:space="preserve"> PAGEREF _Toc158836491 \h </w:instrText>
            </w:r>
            <w:r w:rsidR="00CF62B7">
              <w:rPr>
                <w:noProof/>
                <w:webHidden/>
              </w:rPr>
            </w:r>
            <w:r w:rsidR="00CF62B7">
              <w:rPr>
                <w:noProof/>
                <w:webHidden/>
              </w:rPr>
              <w:fldChar w:fldCharType="separate"/>
            </w:r>
            <w:r w:rsidR="00CF62B7">
              <w:rPr>
                <w:noProof/>
                <w:webHidden/>
              </w:rPr>
              <w:t>3</w:t>
            </w:r>
            <w:r w:rsidR="00CF62B7">
              <w:rPr>
                <w:noProof/>
                <w:webHidden/>
              </w:rPr>
              <w:fldChar w:fldCharType="end"/>
            </w:r>
          </w:hyperlink>
        </w:p>
        <w:p w14:paraId="373A066F" w14:textId="0C04B656" w:rsidR="00CF62B7" w:rsidRDefault="00F86FEE">
          <w:pPr>
            <w:pStyle w:val="12"/>
            <w:rPr>
              <w:rFonts w:asciiTheme="minorHAnsi" w:eastAsiaTheme="minorEastAsia" w:hAnsiTheme="minorHAnsi"/>
              <w:b w:val="0"/>
              <w:color w:val="auto"/>
              <w:sz w:val="21"/>
              <w:szCs w:val="22"/>
            </w:rPr>
          </w:pPr>
          <w:hyperlink w:anchor="_Toc158836492" w:history="1">
            <w:r w:rsidR="00CF62B7" w:rsidRPr="00AE082A">
              <w:rPr>
                <w:rStyle w:val="afd"/>
                <w:rFonts w:cs="メイリオ"/>
              </w:rPr>
              <w:t>第２章 水道事業の現状と課題</w:t>
            </w:r>
            <w:r w:rsidR="00CF62B7">
              <w:rPr>
                <w:webHidden/>
              </w:rPr>
              <w:tab/>
            </w:r>
            <w:r w:rsidR="00CF62B7">
              <w:rPr>
                <w:webHidden/>
              </w:rPr>
              <w:fldChar w:fldCharType="begin"/>
            </w:r>
            <w:r w:rsidR="00CF62B7">
              <w:rPr>
                <w:webHidden/>
              </w:rPr>
              <w:instrText xml:space="preserve"> PAGEREF _Toc158836492 \h </w:instrText>
            </w:r>
            <w:r w:rsidR="00CF62B7">
              <w:rPr>
                <w:webHidden/>
              </w:rPr>
            </w:r>
            <w:r w:rsidR="00CF62B7">
              <w:rPr>
                <w:webHidden/>
              </w:rPr>
              <w:fldChar w:fldCharType="separate"/>
            </w:r>
            <w:r w:rsidR="00CF62B7">
              <w:rPr>
                <w:webHidden/>
              </w:rPr>
              <w:t>4</w:t>
            </w:r>
            <w:r w:rsidR="00CF62B7">
              <w:rPr>
                <w:webHidden/>
              </w:rPr>
              <w:fldChar w:fldCharType="end"/>
            </w:r>
          </w:hyperlink>
        </w:p>
        <w:p w14:paraId="4815A824" w14:textId="66AA5BE9" w:rsidR="00CF62B7" w:rsidRDefault="00F86FEE">
          <w:pPr>
            <w:pStyle w:val="22"/>
            <w:rPr>
              <w:noProof/>
            </w:rPr>
          </w:pPr>
          <w:hyperlink w:anchor="_Toc158836493" w:history="1">
            <w:r w:rsidR="00CF62B7" w:rsidRPr="00AE082A">
              <w:rPr>
                <w:rStyle w:val="afd"/>
                <w:rFonts w:ascii="メイリオ" w:eastAsia="メイリオ" w:hAnsi="メイリオ"/>
                <w:b/>
                <w:noProof/>
              </w:rPr>
              <w:t>１．事業の概要</w:t>
            </w:r>
            <w:r w:rsidR="00CF62B7">
              <w:rPr>
                <w:noProof/>
                <w:webHidden/>
              </w:rPr>
              <w:tab/>
            </w:r>
            <w:r w:rsidR="00CF62B7">
              <w:rPr>
                <w:noProof/>
                <w:webHidden/>
              </w:rPr>
              <w:fldChar w:fldCharType="begin"/>
            </w:r>
            <w:r w:rsidR="00CF62B7">
              <w:rPr>
                <w:noProof/>
                <w:webHidden/>
              </w:rPr>
              <w:instrText xml:space="preserve"> PAGEREF _Toc158836493 \h </w:instrText>
            </w:r>
            <w:r w:rsidR="00CF62B7">
              <w:rPr>
                <w:noProof/>
                <w:webHidden/>
              </w:rPr>
            </w:r>
            <w:r w:rsidR="00CF62B7">
              <w:rPr>
                <w:noProof/>
                <w:webHidden/>
              </w:rPr>
              <w:fldChar w:fldCharType="separate"/>
            </w:r>
            <w:r w:rsidR="00CF62B7">
              <w:rPr>
                <w:noProof/>
                <w:webHidden/>
              </w:rPr>
              <w:t>4</w:t>
            </w:r>
            <w:r w:rsidR="00CF62B7">
              <w:rPr>
                <w:noProof/>
                <w:webHidden/>
              </w:rPr>
              <w:fldChar w:fldCharType="end"/>
            </w:r>
          </w:hyperlink>
        </w:p>
        <w:p w14:paraId="01E0426D" w14:textId="52B306E7" w:rsidR="00CF62B7" w:rsidRDefault="00F86FEE">
          <w:pPr>
            <w:pStyle w:val="22"/>
            <w:rPr>
              <w:noProof/>
            </w:rPr>
          </w:pPr>
          <w:hyperlink w:anchor="_Toc158836494" w:history="1">
            <w:r w:rsidR="00CF62B7" w:rsidRPr="00AE082A">
              <w:rPr>
                <w:rStyle w:val="afd"/>
                <w:rFonts w:ascii="メイリオ" w:eastAsia="メイリオ" w:hAnsi="メイリオ"/>
                <w:b/>
                <w:noProof/>
              </w:rPr>
              <w:t>２．給水の状況</w:t>
            </w:r>
            <w:r w:rsidR="00CF62B7">
              <w:rPr>
                <w:noProof/>
                <w:webHidden/>
              </w:rPr>
              <w:tab/>
            </w:r>
            <w:r w:rsidR="00CF62B7">
              <w:rPr>
                <w:noProof/>
                <w:webHidden/>
              </w:rPr>
              <w:fldChar w:fldCharType="begin"/>
            </w:r>
            <w:r w:rsidR="00CF62B7">
              <w:rPr>
                <w:noProof/>
                <w:webHidden/>
              </w:rPr>
              <w:instrText xml:space="preserve"> PAGEREF _Toc158836494 \h </w:instrText>
            </w:r>
            <w:r w:rsidR="00CF62B7">
              <w:rPr>
                <w:noProof/>
                <w:webHidden/>
              </w:rPr>
            </w:r>
            <w:r w:rsidR="00CF62B7">
              <w:rPr>
                <w:noProof/>
                <w:webHidden/>
              </w:rPr>
              <w:fldChar w:fldCharType="separate"/>
            </w:r>
            <w:r w:rsidR="00CF62B7">
              <w:rPr>
                <w:noProof/>
                <w:webHidden/>
              </w:rPr>
              <w:t>6</w:t>
            </w:r>
            <w:r w:rsidR="00CF62B7">
              <w:rPr>
                <w:noProof/>
                <w:webHidden/>
              </w:rPr>
              <w:fldChar w:fldCharType="end"/>
            </w:r>
          </w:hyperlink>
        </w:p>
        <w:p w14:paraId="1360FECE" w14:textId="2A28DF6D" w:rsidR="00CF62B7" w:rsidRDefault="00F86FEE">
          <w:pPr>
            <w:pStyle w:val="22"/>
            <w:rPr>
              <w:noProof/>
            </w:rPr>
          </w:pPr>
          <w:hyperlink w:anchor="_Toc158836495" w:history="1">
            <w:r w:rsidR="00CF62B7" w:rsidRPr="00AE082A">
              <w:rPr>
                <w:rStyle w:val="afd"/>
                <w:rFonts w:ascii="メイリオ" w:eastAsia="メイリオ" w:hAnsi="メイリオ"/>
                <w:b/>
                <w:noProof/>
              </w:rPr>
              <w:t>３．水道施設や管路の状況</w:t>
            </w:r>
            <w:r w:rsidR="00CF62B7">
              <w:rPr>
                <w:noProof/>
                <w:webHidden/>
              </w:rPr>
              <w:tab/>
            </w:r>
            <w:r w:rsidR="00CF62B7">
              <w:rPr>
                <w:noProof/>
                <w:webHidden/>
              </w:rPr>
              <w:fldChar w:fldCharType="begin"/>
            </w:r>
            <w:r w:rsidR="00CF62B7">
              <w:rPr>
                <w:noProof/>
                <w:webHidden/>
              </w:rPr>
              <w:instrText xml:space="preserve"> PAGEREF _Toc158836495 \h </w:instrText>
            </w:r>
            <w:r w:rsidR="00CF62B7">
              <w:rPr>
                <w:noProof/>
                <w:webHidden/>
              </w:rPr>
            </w:r>
            <w:r w:rsidR="00CF62B7">
              <w:rPr>
                <w:noProof/>
                <w:webHidden/>
              </w:rPr>
              <w:fldChar w:fldCharType="separate"/>
            </w:r>
            <w:r w:rsidR="00CF62B7">
              <w:rPr>
                <w:noProof/>
                <w:webHidden/>
              </w:rPr>
              <w:t>11</w:t>
            </w:r>
            <w:r w:rsidR="00CF62B7">
              <w:rPr>
                <w:noProof/>
                <w:webHidden/>
              </w:rPr>
              <w:fldChar w:fldCharType="end"/>
            </w:r>
          </w:hyperlink>
        </w:p>
        <w:p w14:paraId="0B1BE8F4" w14:textId="7A224213" w:rsidR="00CF62B7" w:rsidRDefault="00F86FEE">
          <w:pPr>
            <w:pStyle w:val="22"/>
            <w:rPr>
              <w:noProof/>
            </w:rPr>
          </w:pPr>
          <w:hyperlink w:anchor="_Toc158836496" w:history="1">
            <w:r w:rsidR="00CF62B7" w:rsidRPr="00AE082A">
              <w:rPr>
                <w:rStyle w:val="afd"/>
                <w:rFonts w:ascii="メイリオ" w:eastAsia="メイリオ" w:hAnsi="メイリオ"/>
                <w:b/>
                <w:noProof/>
              </w:rPr>
              <w:t>４．災害対策の状況</w:t>
            </w:r>
            <w:r w:rsidR="00CF62B7">
              <w:rPr>
                <w:noProof/>
                <w:webHidden/>
              </w:rPr>
              <w:tab/>
            </w:r>
            <w:r w:rsidR="00CF62B7">
              <w:rPr>
                <w:noProof/>
                <w:webHidden/>
              </w:rPr>
              <w:fldChar w:fldCharType="begin"/>
            </w:r>
            <w:r w:rsidR="00CF62B7">
              <w:rPr>
                <w:noProof/>
                <w:webHidden/>
              </w:rPr>
              <w:instrText xml:space="preserve"> PAGEREF _Toc158836496 \h </w:instrText>
            </w:r>
            <w:r w:rsidR="00CF62B7">
              <w:rPr>
                <w:noProof/>
                <w:webHidden/>
              </w:rPr>
            </w:r>
            <w:r w:rsidR="00CF62B7">
              <w:rPr>
                <w:noProof/>
                <w:webHidden/>
              </w:rPr>
              <w:fldChar w:fldCharType="separate"/>
            </w:r>
            <w:r w:rsidR="00CF62B7">
              <w:rPr>
                <w:noProof/>
                <w:webHidden/>
              </w:rPr>
              <w:t>17</w:t>
            </w:r>
            <w:r w:rsidR="00CF62B7">
              <w:rPr>
                <w:noProof/>
                <w:webHidden/>
              </w:rPr>
              <w:fldChar w:fldCharType="end"/>
            </w:r>
          </w:hyperlink>
        </w:p>
        <w:p w14:paraId="48C48107" w14:textId="14560011" w:rsidR="00CF62B7" w:rsidRDefault="00F86FEE">
          <w:pPr>
            <w:pStyle w:val="22"/>
            <w:rPr>
              <w:noProof/>
            </w:rPr>
          </w:pPr>
          <w:hyperlink w:anchor="_Toc158836497" w:history="1">
            <w:r w:rsidR="00CF62B7" w:rsidRPr="00AE082A">
              <w:rPr>
                <w:rStyle w:val="afd"/>
                <w:rFonts w:ascii="メイリオ" w:eastAsia="メイリオ" w:hAnsi="メイリオ"/>
                <w:b/>
                <w:noProof/>
              </w:rPr>
              <w:t>５．料金の状況</w:t>
            </w:r>
            <w:r w:rsidR="00CF62B7">
              <w:rPr>
                <w:noProof/>
                <w:webHidden/>
              </w:rPr>
              <w:tab/>
            </w:r>
            <w:r w:rsidR="00CF62B7">
              <w:rPr>
                <w:noProof/>
                <w:webHidden/>
              </w:rPr>
              <w:fldChar w:fldCharType="begin"/>
            </w:r>
            <w:r w:rsidR="00CF62B7">
              <w:rPr>
                <w:noProof/>
                <w:webHidden/>
              </w:rPr>
              <w:instrText xml:space="preserve"> PAGEREF _Toc158836497 \h </w:instrText>
            </w:r>
            <w:r w:rsidR="00CF62B7">
              <w:rPr>
                <w:noProof/>
                <w:webHidden/>
              </w:rPr>
            </w:r>
            <w:r w:rsidR="00CF62B7">
              <w:rPr>
                <w:noProof/>
                <w:webHidden/>
              </w:rPr>
              <w:fldChar w:fldCharType="separate"/>
            </w:r>
            <w:r w:rsidR="00CF62B7">
              <w:rPr>
                <w:noProof/>
                <w:webHidden/>
              </w:rPr>
              <w:t>20</w:t>
            </w:r>
            <w:r w:rsidR="00CF62B7">
              <w:rPr>
                <w:noProof/>
                <w:webHidden/>
              </w:rPr>
              <w:fldChar w:fldCharType="end"/>
            </w:r>
          </w:hyperlink>
        </w:p>
        <w:p w14:paraId="3596BFB6" w14:textId="03EAF997" w:rsidR="00CF62B7" w:rsidRDefault="00F86FEE">
          <w:pPr>
            <w:pStyle w:val="22"/>
            <w:rPr>
              <w:noProof/>
            </w:rPr>
          </w:pPr>
          <w:hyperlink w:anchor="_Toc158836498" w:history="1">
            <w:r w:rsidR="00CF62B7" w:rsidRPr="00AE082A">
              <w:rPr>
                <w:rStyle w:val="afd"/>
                <w:rFonts w:ascii="メイリオ" w:eastAsia="メイリオ" w:hAnsi="メイリオ"/>
                <w:b/>
                <w:noProof/>
              </w:rPr>
              <w:t>６．組織の状況</w:t>
            </w:r>
            <w:r w:rsidR="00CF62B7">
              <w:rPr>
                <w:noProof/>
                <w:webHidden/>
              </w:rPr>
              <w:tab/>
            </w:r>
            <w:r w:rsidR="00CF62B7">
              <w:rPr>
                <w:noProof/>
                <w:webHidden/>
              </w:rPr>
              <w:fldChar w:fldCharType="begin"/>
            </w:r>
            <w:r w:rsidR="00CF62B7">
              <w:rPr>
                <w:noProof/>
                <w:webHidden/>
              </w:rPr>
              <w:instrText xml:space="preserve"> PAGEREF _Toc158836498 \h </w:instrText>
            </w:r>
            <w:r w:rsidR="00CF62B7">
              <w:rPr>
                <w:noProof/>
                <w:webHidden/>
              </w:rPr>
            </w:r>
            <w:r w:rsidR="00CF62B7">
              <w:rPr>
                <w:noProof/>
                <w:webHidden/>
              </w:rPr>
              <w:fldChar w:fldCharType="separate"/>
            </w:r>
            <w:r w:rsidR="00CF62B7">
              <w:rPr>
                <w:noProof/>
                <w:webHidden/>
              </w:rPr>
              <w:t>22</w:t>
            </w:r>
            <w:r w:rsidR="00CF62B7">
              <w:rPr>
                <w:noProof/>
                <w:webHidden/>
              </w:rPr>
              <w:fldChar w:fldCharType="end"/>
            </w:r>
          </w:hyperlink>
        </w:p>
        <w:p w14:paraId="73457E9C" w14:textId="29C8D287" w:rsidR="00CF62B7" w:rsidRDefault="00F86FEE">
          <w:pPr>
            <w:pStyle w:val="22"/>
            <w:rPr>
              <w:noProof/>
            </w:rPr>
          </w:pPr>
          <w:hyperlink w:anchor="_Toc158836499" w:history="1">
            <w:r w:rsidR="00CF62B7" w:rsidRPr="00AE082A">
              <w:rPr>
                <w:rStyle w:val="afd"/>
                <w:rFonts w:ascii="メイリオ" w:eastAsia="メイリオ" w:hAnsi="メイリオ"/>
                <w:b/>
                <w:noProof/>
              </w:rPr>
              <w:t>７．経営の状況</w:t>
            </w:r>
            <w:r w:rsidR="00CF62B7">
              <w:rPr>
                <w:noProof/>
                <w:webHidden/>
              </w:rPr>
              <w:tab/>
            </w:r>
            <w:r w:rsidR="00CF62B7">
              <w:rPr>
                <w:noProof/>
                <w:webHidden/>
              </w:rPr>
              <w:fldChar w:fldCharType="begin"/>
            </w:r>
            <w:r w:rsidR="00CF62B7">
              <w:rPr>
                <w:noProof/>
                <w:webHidden/>
              </w:rPr>
              <w:instrText xml:space="preserve"> PAGEREF _Toc158836499 \h </w:instrText>
            </w:r>
            <w:r w:rsidR="00CF62B7">
              <w:rPr>
                <w:noProof/>
                <w:webHidden/>
              </w:rPr>
            </w:r>
            <w:r w:rsidR="00CF62B7">
              <w:rPr>
                <w:noProof/>
                <w:webHidden/>
              </w:rPr>
              <w:fldChar w:fldCharType="separate"/>
            </w:r>
            <w:r w:rsidR="00CF62B7">
              <w:rPr>
                <w:noProof/>
                <w:webHidden/>
              </w:rPr>
              <w:t>25</w:t>
            </w:r>
            <w:r w:rsidR="00CF62B7">
              <w:rPr>
                <w:noProof/>
                <w:webHidden/>
              </w:rPr>
              <w:fldChar w:fldCharType="end"/>
            </w:r>
          </w:hyperlink>
        </w:p>
        <w:p w14:paraId="4C170A2D" w14:textId="11EC8DE3" w:rsidR="00CF62B7" w:rsidRDefault="00F86FEE">
          <w:pPr>
            <w:pStyle w:val="22"/>
            <w:rPr>
              <w:noProof/>
            </w:rPr>
          </w:pPr>
          <w:hyperlink w:anchor="_Toc158836500" w:history="1">
            <w:r w:rsidR="00CF62B7" w:rsidRPr="00AE082A">
              <w:rPr>
                <w:rStyle w:val="afd"/>
                <w:rFonts w:ascii="メイリオ" w:eastAsia="メイリオ" w:hAnsi="メイリオ"/>
                <w:b/>
                <w:noProof/>
              </w:rPr>
              <w:t>８．その他の状況</w:t>
            </w:r>
            <w:r w:rsidR="00CF62B7">
              <w:rPr>
                <w:noProof/>
                <w:webHidden/>
              </w:rPr>
              <w:tab/>
            </w:r>
            <w:r w:rsidR="00CF62B7">
              <w:rPr>
                <w:noProof/>
                <w:webHidden/>
              </w:rPr>
              <w:fldChar w:fldCharType="begin"/>
            </w:r>
            <w:r w:rsidR="00CF62B7">
              <w:rPr>
                <w:noProof/>
                <w:webHidden/>
              </w:rPr>
              <w:instrText xml:space="preserve"> PAGEREF _Toc158836500 \h </w:instrText>
            </w:r>
            <w:r w:rsidR="00CF62B7">
              <w:rPr>
                <w:noProof/>
                <w:webHidden/>
              </w:rPr>
            </w:r>
            <w:r w:rsidR="00CF62B7">
              <w:rPr>
                <w:noProof/>
                <w:webHidden/>
              </w:rPr>
              <w:fldChar w:fldCharType="separate"/>
            </w:r>
            <w:r w:rsidR="00CF62B7">
              <w:rPr>
                <w:noProof/>
                <w:webHidden/>
              </w:rPr>
              <w:t>30</w:t>
            </w:r>
            <w:r w:rsidR="00CF62B7">
              <w:rPr>
                <w:noProof/>
                <w:webHidden/>
              </w:rPr>
              <w:fldChar w:fldCharType="end"/>
            </w:r>
          </w:hyperlink>
        </w:p>
        <w:p w14:paraId="2AEE4295" w14:textId="54C3CFDB" w:rsidR="00CF62B7" w:rsidRDefault="00F86FEE">
          <w:pPr>
            <w:pStyle w:val="12"/>
            <w:rPr>
              <w:rFonts w:asciiTheme="minorHAnsi" w:eastAsiaTheme="minorEastAsia" w:hAnsiTheme="minorHAnsi"/>
              <w:b w:val="0"/>
              <w:color w:val="auto"/>
              <w:sz w:val="21"/>
              <w:szCs w:val="22"/>
            </w:rPr>
          </w:pPr>
          <w:hyperlink w:anchor="_Toc158836501" w:history="1">
            <w:r w:rsidR="00CF62B7" w:rsidRPr="00AE082A">
              <w:rPr>
                <w:rStyle w:val="afd"/>
              </w:rPr>
              <w:t>第３章 経営の基本理念と基本方針</w:t>
            </w:r>
            <w:r w:rsidR="00CF62B7">
              <w:rPr>
                <w:webHidden/>
              </w:rPr>
              <w:tab/>
            </w:r>
            <w:r w:rsidR="00CF62B7">
              <w:rPr>
                <w:webHidden/>
              </w:rPr>
              <w:fldChar w:fldCharType="begin"/>
            </w:r>
            <w:r w:rsidR="00CF62B7">
              <w:rPr>
                <w:webHidden/>
              </w:rPr>
              <w:instrText xml:space="preserve"> PAGEREF _Toc158836501 \h </w:instrText>
            </w:r>
            <w:r w:rsidR="00CF62B7">
              <w:rPr>
                <w:webHidden/>
              </w:rPr>
            </w:r>
            <w:r w:rsidR="00CF62B7">
              <w:rPr>
                <w:webHidden/>
              </w:rPr>
              <w:fldChar w:fldCharType="separate"/>
            </w:r>
            <w:r w:rsidR="00CF62B7">
              <w:rPr>
                <w:webHidden/>
              </w:rPr>
              <w:t>31</w:t>
            </w:r>
            <w:r w:rsidR="00CF62B7">
              <w:rPr>
                <w:webHidden/>
              </w:rPr>
              <w:fldChar w:fldCharType="end"/>
            </w:r>
          </w:hyperlink>
        </w:p>
        <w:p w14:paraId="117D06A1" w14:textId="133BB7C0" w:rsidR="00CF62B7" w:rsidRDefault="00F86FEE">
          <w:pPr>
            <w:pStyle w:val="22"/>
            <w:rPr>
              <w:noProof/>
            </w:rPr>
          </w:pPr>
          <w:hyperlink w:anchor="_Toc158836502" w:history="1">
            <w:r w:rsidR="00CF62B7" w:rsidRPr="00AE082A">
              <w:rPr>
                <w:rStyle w:val="afd"/>
                <w:rFonts w:ascii="メイリオ" w:eastAsia="メイリオ" w:hAnsi="メイリオ"/>
                <w:b/>
                <w:noProof/>
              </w:rPr>
              <w:t>１．基本理念</w:t>
            </w:r>
            <w:r w:rsidR="00CF62B7">
              <w:rPr>
                <w:noProof/>
                <w:webHidden/>
              </w:rPr>
              <w:tab/>
            </w:r>
            <w:r w:rsidR="00CF62B7">
              <w:rPr>
                <w:noProof/>
                <w:webHidden/>
              </w:rPr>
              <w:fldChar w:fldCharType="begin"/>
            </w:r>
            <w:r w:rsidR="00CF62B7">
              <w:rPr>
                <w:noProof/>
                <w:webHidden/>
              </w:rPr>
              <w:instrText xml:space="preserve"> PAGEREF _Toc158836502 \h </w:instrText>
            </w:r>
            <w:r w:rsidR="00CF62B7">
              <w:rPr>
                <w:noProof/>
                <w:webHidden/>
              </w:rPr>
            </w:r>
            <w:r w:rsidR="00CF62B7">
              <w:rPr>
                <w:noProof/>
                <w:webHidden/>
              </w:rPr>
              <w:fldChar w:fldCharType="separate"/>
            </w:r>
            <w:r w:rsidR="00CF62B7">
              <w:rPr>
                <w:noProof/>
                <w:webHidden/>
              </w:rPr>
              <w:t>31</w:t>
            </w:r>
            <w:r w:rsidR="00CF62B7">
              <w:rPr>
                <w:noProof/>
                <w:webHidden/>
              </w:rPr>
              <w:fldChar w:fldCharType="end"/>
            </w:r>
          </w:hyperlink>
        </w:p>
        <w:p w14:paraId="04740052" w14:textId="3DA4755C" w:rsidR="00CF62B7" w:rsidRDefault="00F86FEE">
          <w:pPr>
            <w:pStyle w:val="22"/>
            <w:rPr>
              <w:noProof/>
            </w:rPr>
          </w:pPr>
          <w:hyperlink w:anchor="_Toc158836503" w:history="1">
            <w:r w:rsidR="00CF62B7" w:rsidRPr="00AE082A">
              <w:rPr>
                <w:rStyle w:val="afd"/>
                <w:rFonts w:ascii="メイリオ" w:eastAsia="メイリオ" w:hAnsi="メイリオ"/>
                <w:b/>
                <w:noProof/>
              </w:rPr>
              <w:t>２．基本方針</w:t>
            </w:r>
            <w:r w:rsidR="00CF62B7">
              <w:rPr>
                <w:noProof/>
                <w:webHidden/>
              </w:rPr>
              <w:tab/>
            </w:r>
            <w:r w:rsidR="00CF62B7">
              <w:rPr>
                <w:noProof/>
                <w:webHidden/>
              </w:rPr>
              <w:fldChar w:fldCharType="begin"/>
            </w:r>
            <w:r w:rsidR="00CF62B7">
              <w:rPr>
                <w:noProof/>
                <w:webHidden/>
              </w:rPr>
              <w:instrText xml:space="preserve"> PAGEREF _Toc158836503 \h </w:instrText>
            </w:r>
            <w:r w:rsidR="00CF62B7">
              <w:rPr>
                <w:noProof/>
                <w:webHidden/>
              </w:rPr>
            </w:r>
            <w:r w:rsidR="00CF62B7">
              <w:rPr>
                <w:noProof/>
                <w:webHidden/>
              </w:rPr>
              <w:fldChar w:fldCharType="separate"/>
            </w:r>
            <w:r w:rsidR="00CF62B7">
              <w:rPr>
                <w:noProof/>
                <w:webHidden/>
              </w:rPr>
              <w:t>31</w:t>
            </w:r>
            <w:r w:rsidR="00CF62B7">
              <w:rPr>
                <w:noProof/>
                <w:webHidden/>
              </w:rPr>
              <w:fldChar w:fldCharType="end"/>
            </w:r>
          </w:hyperlink>
        </w:p>
        <w:p w14:paraId="713CF53F" w14:textId="440E278E" w:rsidR="00CF62B7" w:rsidRDefault="00F86FEE">
          <w:pPr>
            <w:pStyle w:val="12"/>
            <w:rPr>
              <w:rFonts w:asciiTheme="minorHAnsi" w:eastAsiaTheme="minorEastAsia" w:hAnsiTheme="minorHAnsi"/>
              <w:b w:val="0"/>
              <w:color w:val="auto"/>
              <w:sz w:val="21"/>
              <w:szCs w:val="22"/>
            </w:rPr>
          </w:pPr>
          <w:hyperlink w:anchor="_Toc158836504" w:history="1">
            <w:r w:rsidR="00CF62B7" w:rsidRPr="00AE082A">
              <w:rPr>
                <w:rStyle w:val="afd"/>
                <w:kern w:val="0"/>
              </w:rPr>
              <w:t>第４章 水道事業の効率化・健全化への取り組み</w:t>
            </w:r>
            <w:r w:rsidR="00CF62B7">
              <w:rPr>
                <w:webHidden/>
              </w:rPr>
              <w:tab/>
            </w:r>
            <w:r w:rsidR="00CF62B7">
              <w:rPr>
                <w:webHidden/>
              </w:rPr>
              <w:fldChar w:fldCharType="begin"/>
            </w:r>
            <w:r w:rsidR="00CF62B7">
              <w:rPr>
                <w:webHidden/>
              </w:rPr>
              <w:instrText xml:space="preserve"> PAGEREF _Toc158836504 \h </w:instrText>
            </w:r>
            <w:r w:rsidR="00CF62B7">
              <w:rPr>
                <w:webHidden/>
              </w:rPr>
            </w:r>
            <w:r w:rsidR="00CF62B7">
              <w:rPr>
                <w:webHidden/>
              </w:rPr>
              <w:fldChar w:fldCharType="separate"/>
            </w:r>
            <w:r w:rsidR="00CF62B7">
              <w:rPr>
                <w:webHidden/>
              </w:rPr>
              <w:t>32</w:t>
            </w:r>
            <w:r w:rsidR="00CF62B7">
              <w:rPr>
                <w:webHidden/>
              </w:rPr>
              <w:fldChar w:fldCharType="end"/>
            </w:r>
          </w:hyperlink>
        </w:p>
        <w:p w14:paraId="4A995936" w14:textId="76DE822B" w:rsidR="00CF62B7" w:rsidRDefault="00F86FEE">
          <w:pPr>
            <w:pStyle w:val="22"/>
            <w:rPr>
              <w:noProof/>
            </w:rPr>
          </w:pPr>
          <w:hyperlink w:anchor="_Toc158836505" w:history="1">
            <w:r w:rsidR="00CF62B7" w:rsidRPr="00AE082A">
              <w:rPr>
                <w:rStyle w:val="afd"/>
                <w:rFonts w:ascii="メイリオ" w:eastAsia="メイリオ" w:hAnsi="メイリオ"/>
                <w:b/>
                <w:noProof/>
              </w:rPr>
              <w:t>１．主要な施策・取り組み一覧</w:t>
            </w:r>
            <w:r w:rsidR="00CF62B7">
              <w:rPr>
                <w:noProof/>
                <w:webHidden/>
              </w:rPr>
              <w:tab/>
            </w:r>
            <w:r w:rsidR="00CF62B7">
              <w:rPr>
                <w:noProof/>
                <w:webHidden/>
              </w:rPr>
              <w:fldChar w:fldCharType="begin"/>
            </w:r>
            <w:r w:rsidR="00CF62B7">
              <w:rPr>
                <w:noProof/>
                <w:webHidden/>
              </w:rPr>
              <w:instrText xml:space="preserve"> PAGEREF _Toc158836505 \h </w:instrText>
            </w:r>
            <w:r w:rsidR="00CF62B7">
              <w:rPr>
                <w:noProof/>
                <w:webHidden/>
              </w:rPr>
            </w:r>
            <w:r w:rsidR="00CF62B7">
              <w:rPr>
                <w:noProof/>
                <w:webHidden/>
              </w:rPr>
              <w:fldChar w:fldCharType="separate"/>
            </w:r>
            <w:r w:rsidR="00CF62B7">
              <w:rPr>
                <w:noProof/>
                <w:webHidden/>
              </w:rPr>
              <w:t>32</w:t>
            </w:r>
            <w:r w:rsidR="00CF62B7">
              <w:rPr>
                <w:noProof/>
                <w:webHidden/>
              </w:rPr>
              <w:fldChar w:fldCharType="end"/>
            </w:r>
          </w:hyperlink>
        </w:p>
        <w:p w14:paraId="78005909" w14:textId="6A66DBE8" w:rsidR="00CF62B7" w:rsidRDefault="00F86FEE">
          <w:pPr>
            <w:pStyle w:val="22"/>
            <w:rPr>
              <w:noProof/>
            </w:rPr>
          </w:pPr>
          <w:hyperlink w:anchor="_Toc158836506" w:history="1">
            <w:r w:rsidR="00CF62B7" w:rsidRPr="00AE082A">
              <w:rPr>
                <w:rStyle w:val="afd"/>
                <w:rFonts w:ascii="メイリオ" w:eastAsia="メイリオ" w:hAnsi="メイリオ"/>
                <w:b/>
                <w:noProof/>
              </w:rPr>
              <w:t>２．投資計画</w:t>
            </w:r>
            <w:r w:rsidR="00CF62B7">
              <w:rPr>
                <w:noProof/>
                <w:webHidden/>
              </w:rPr>
              <w:tab/>
            </w:r>
            <w:r w:rsidR="00CF62B7">
              <w:rPr>
                <w:noProof/>
                <w:webHidden/>
              </w:rPr>
              <w:fldChar w:fldCharType="begin"/>
            </w:r>
            <w:r w:rsidR="00CF62B7">
              <w:rPr>
                <w:noProof/>
                <w:webHidden/>
              </w:rPr>
              <w:instrText xml:space="preserve"> PAGEREF _Toc158836506 \h </w:instrText>
            </w:r>
            <w:r w:rsidR="00CF62B7">
              <w:rPr>
                <w:noProof/>
                <w:webHidden/>
              </w:rPr>
            </w:r>
            <w:r w:rsidR="00CF62B7">
              <w:rPr>
                <w:noProof/>
                <w:webHidden/>
              </w:rPr>
              <w:fldChar w:fldCharType="separate"/>
            </w:r>
            <w:r w:rsidR="00CF62B7">
              <w:rPr>
                <w:noProof/>
                <w:webHidden/>
              </w:rPr>
              <w:t>33</w:t>
            </w:r>
            <w:r w:rsidR="00CF62B7">
              <w:rPr>
                <w:noProof/>
                <w:webHidden/>
              </w:rPr>
              <w:fldChar w:fldCharType="end"/>
            </w:r>
          </w:hyperlink>
        </w:p>
        <w:p w14:paraId="4064A81A" w14:textId="22426B13" w:rsidR="00CF62B7" w:rsidRDefault="00F86FEE">
          <w:pPr>
            <w:pStyle w:val="22"/>
            <w:rPr>
              <w:noProof/>
            </w:rPr>
          </w:pPr>
          <w:hyperlink w:anchor="_Toc158836507" w:history="1">
            <w:r w:rsidR="00CF62B7" w:rsidRPr="00AE082A">
              <w:rPr>
                <w:rStyle w:val="afd"/>
                <w:rFonts w:ascii="メイリオ" w:eastAsia="メイリオ" w:hAnsi="メイリオ"/>
                <w:b/>
                <w:noProof/>
              </w:rPr>
              <w:t>３．財政計画</w:t>
            </w:r>
            <w:r w:rsidR="00CF62B7">
              <w:rPr>
                <w:noProof/>
                <w:webHidden/>
              </w:rPr>
              <w:tab/>
            </w:r>
            <w:r w:rsidR="00CF62B7">
              <w:rPr>
                <w:noProof/>
                <w:webHidden/>
              </w:rPr>
              <w:fldChar w:fldCharType="begin"/>
            </w:r>
            <w:r w:rsidR="00CF62B7">
              <w:rPr>
                <w:noProof/>
                <w:webHidden/>
              </w:rPr>
              <w:instrText xml:space="preserve"> PAGEREF _Toc158836507 \h </w:instrText>
            </w:r>
            <w:r w:rsidR="00CF62B7">
              <w:rPr>
                <w:noProof/>
                <w:webHidden/>
              </w:rPr>
            </w:r>
            <w:r w:rsidR="00CF62B7">
              <w:rPr>
                <w:noProof/>
                <w:webHidden/>
              </w:rPr>
              <w:fldChar w:fldCharType="separate"/>
            </w:r>
            <w:r w:rsidR="00CF62B7">
              <w:rPr>
                <w:noProof/>
                <w:webHidden/>
              </w:rPr>
              <w:t>40</w:t>
            </w:r>
            <w:r w:rsidR="00CF62B7">
              <w:rPr>
                <w:noProof/>
                <w:webHidden/>
              </w:rPr>
              <w:fldChar w:fldCharType="end"/>
            </w:r>
          </w:hyperlink>
        </w:p>
        <w:p w14:paraId="7091D4C5" w14:textId="5C76331C" w:rsidR="00CF62B7" w:rsidRDefault="00F86FEE">
          <w:pPr>
            <w:pStyle w:val="22"/>
            <w:rPr>
              <w:noProof/>
            </w:rPr>
          </w:pPr>
          <w:hyperlink w:anchor="_Toc158836508" w:history="1">
            <w:r w:rsidR="00CF62B7" w:rsidRPr="00AE082A">
              <w:rPr>
                <w:rStyle w:val="afd"/>
                <w:rFonts w:ascii="メイリオ" w:eastAsia="メイリオ" w:hAnsi="メイリオ"/>
                <w:b/>
                <w:noProof/>
              </w:rPr>
              <w:t>４．その他の取り組みの内容</w:t>
            </w:r>
            <w:r w:rsidR="00CF62B7">
              <w:rPr>
                <w:noProof/>
                <w:webHidden/>
              </w:rPr>
              <w:tab/>
            </w:r>
            <w:r w:rsidR="00CF62B7">
              <w:rPr>
                <w:noProof/>
                <w:webHidden/>
              </w:rPr>
              <w:fldChar w:fldCharType="begin"/>
            </w:r>
            <w:r w:rsidR="00CF62B7">
              <w:rPr>
                <w:noProof/>
                <w:webHidden/>
              </w:rPr>
              <w:instrText xml:space="preserve"> PAGEREF _Toc158836508 \h </w:instrText>
            </w:r>
            <w:r w:rsidR="00CF62B7">
              <w:rPr>
                <w:noProof/>
                <w:webHidden/>
              </w:rPr>
            </w:r>
            <w:r w:rsidR="00CF62B7">
              <w:rPr>
                <w:noProof/>
                <w:webHidden/>
              </w:rPr>
              <w:fldChar w:fldCharType="separate"/>
            </w:r>
            <w:r w:rsidR="00CF62B7">
              <w:rPr>
                <w:noProof/>
                <w:webHidden/>
              </w:rPr>
              <w:t>43</w:t>
            </w:r>
            <w:r w:rsidR="00CF62B7">
              <w:rPr>
                <w:noProof/>
                <w:webHidden/>
              </w:rPr>
              <w:fldChar w:fldCharType="end"/>
            </w:r>
          </w:hyperlink>
        </w:p>
        <w:p w14:paraId="259C75EA" w14:textId="0EF85E84" w:rsidR="00CF62B7" w:rsidRDefault="00F86FEE">
          <w:pPr>
            <w:pStyle w:val="12"/>
            <w:rPr>
              <w:rFonts w:asciiTheme="minorHAnsi" w:eastAsiaTheme="minorEastAsia" w:hAnsiTheme="minorHAnsi"/>
              <w:b w:val="0"/>
              <w:color w:val="auto"/>
              <w:sz w:val="21"/>
              <w:szCs w:val="22"/>
            </w:rPr>
          </w:pPr>
          <w:hyperlink w:anchor="_Toc158836509" w:history="1">
            <w:r w:rsidR="00CF62B7" w:rsidRPr="00AE082A">
              <w:rPr>
                <w:rStyle w:val="afd"/>
              </w:rPr>
              <w:t>第5章 投資・財政計画</w:t>
            </w:r>
            <w:r w:rsidR="00CF62B7">
              <w:rPr>
                <w:webHidden/>
              </w:rPr>
              <w:tab/>
            </w:r>
            <w:r w:rsidR="00CF62B7">
              <w:rPr>
                <w:webHidden/>
              </w:rPr>
              <w:fldChar w:fldCharType="begin"/>
            </w:r>
            <w:r w:rsidR="00CF62B7">
              <w:rPr>
                <w:webHidden/>
              </w:rPr>
              <w:instrText xml:space="preserve"> PAGEREF _Toc158836509 \h </w:instrText>
            </w:r>
            <w:r w:rsidR="00CF62B7">
              <w:rPr>
                <w:webHidden/>
              </w:rPr>
            </w:r>
            <w:r w:rsidR="00CF62B7">
              <w:rPr>
                <w:webHidden/>
              </w:rPr>
              <w:fldChar w:fldCharType="separate"/>
            </w:r>
            <w:r w:rsidR="00CF62B7">
              <w:rPr>
                <w:webHidden/>
              </w:rPr>
              <w:t>45</w:t>
            </w:r>
            <w:r w:rsidR="00CF62B7">
              <w:rPr>
                <w:webHidden/>
              </w:rPr>
              <w:fldChar w:fldCharType="end"/>
            </w:r>
          </w:hyperlink>
        </w:p>
        <w:p w14:paraId="7E645EA8" w14:textId="195C2785" w:rsidR="00CF62B7" w:rsidRDefault="00F86FEE">
          <w:pPr>
            <w:pStyle w:val="22"/>
            <w:rPr>
              <w:noProof/>
            </w:rPr>
          </w:pPr>
          <w:hyperlink w:anchor="_Toc158836510" w:history="1">
            <w:r w:rsidR="00CF62B7" w:rsidRPr="00AE082A">
              <w:rPr>
                <w:rStyle w:val="afd"/>
                <w:rFonts w:ascii="メイリオ" w:eastAsia="メイリオ" w:hAnsi="メイリオ"/>
                <w:b/>
                <w:noProof/>
              </w:rPr>
              <w:t>１．投資・財政計画シミュレーションモデルの作成</w:t>
            </w:r>
            <w:r w:rsidR="00CF62B7">
              <w:rPr>
                <w:noProof/>
                <w:webHidden/>
              </w:rPr>
              <w:tab/>
            </w:r>
            <w:r w:rsidR="00CF62B7">
              <w:rPr>
                <w:noProof/>
                <w:webHidden/>
              </w:rPr>
              <w:fldChar w:fldCharType="begin"/>
            </w:r>
            <w:r w:rsidR="00CF62B7">
              <w:rPr>
                <w:noProof/>
                <w:webHidden/>
              </w:rPr>
              <w:instrText xml:space="preserve"> PAGEREF _Toc158836510 \h </w:instrText>
            </w:r>
            <w:r w:rsidR="00CF62B7">
              <w:rPr>
                <w:noProof/>
                <w:webHidden/>
              </w:rPr>
            </w:r>
            <w:r w:rsidR="00CF62B7">
              <w:rPr>
                <w:noProof/>
                <w:webHidden/>
              </w:rPr>
              <w:fldChar w:fldCharType="separate"/>
            </w:r>
            <w:r w:rsidR="00CF62B7">
              <w:rPr>
                <w:noProof/>
                <w:webHidden/>
              </w:rPr>
              <w:t>45</w:t>
            </w:r>
            <w:r w:rsidR="00CF62B7">
              <w:rPr>
                <w:noProof/>
                <w:webHidden/>
              </w:rPr>
              <w:fldChar w:fldCharType="end"/>
            </w:r>
          </w:hyperlink>
        </w:p>
        <w:p w14:paraId="6B904C43" w14:textId="115AE4B3" w:rsidR="00CF62B7" w:rsidRDefault="00F86FEE">
          <w:pPr>
            <w:pStyle w:val="22"/>
            <w:rPr>
              <w:noProof/>
            </w:rPr>
          </w:pPr>
          <w:hyperlink w:anchor="_Toc158836511" w:history="1">
            <w:r w:rsidR="00CF62B7" w:rsidRPr="00AE082A">
              <w:rPr>
                <w:rStyle w:val="afd"/>
                <w:rFonts w:ascii="メイリオ" w:eastAsia="メイリオ" w:hAnsi="メイリオ"/>
                <w:b/>
                <w:noProof/>
              </w:rPr>
              <w:t>２．収益的収支</w:t>
            </w:r>
            <w:r w:rsidR="00CF62B7">
              <w:rPr>
                <w:noProof/>
                <w:webHidden/>
              </w:rPr>
              <w:tab/>
            </w:r>
            <w:r w:rsidR="00CF62B7">
              <w:rPr>
                <w:noProof/>
                <w:webHidden/>
              </w:rPr>
              <w:fldChar w:fldCharType="begin"/>
            </w:r>
            <w:r w:rsidR="00CF62B7">
              <w:rPr>
                <w:noProof/>
                <w:webHidden/>
              </w:rPr>
              <w:instrText xml:space="preserve"> PAGEREF _Toc158836511 \h </w:instrText>
            </w:r>
            <w:r w:rsidR="00CF62B7">
              <w:rPr>
                <w:noProof/>
                <w:webHidden/>
              </w:rPr>
            </w:r>
            <w:r w:rsidR="00CF62B7">
              <w:rPr>
                <w:noProof/>
                <w:webHidden/>
              </w:rPr>
              <w:fldChar w:fldCharType="separate"/>
            </w:r>
            <w:r w:rsidR="00CF62B7">
              <w:rPr>
                <w:noProof/>
                <w:webHidden/>
              </w:rPr>
              <w:t>48</w:t>
            </w:r>
            <w:r w:rsidR="00CF62B7">
              <w:rPr>
                <w:noProof/>
                <w:webHidden/>
              </w:rPr>
              <w:fldChar w:fldCharType="end"/>
            </w:r>
          </w:hyperlink>
        </w:p>
        <w:p w14:paraId="19CAA2A6" w14:textId="6BE796BF" w:rsidR="00CF62B7" w:rsidRDefault="00F86FEE">
          <w:pPr>
            <w:pStyle w:val="22"/>
            <w:rPr>
              <w:noProof/>
            </w:rPr>
          </w:pPr>
          <w:hyperlink w:anchor="_Toc158836512" w:history="1">
            <w:r w:rsidR="00CF62B7" w:rsidRPr="00AE082A">
              <w:rPr>
                <w:rStyle w:val="afd"/>
                <w:rFonts w:ascii="メイリオ" w:eastAsia="メイリオ" w:hAnsi="メイリオ"/>
                <w:b/>
                <w:noProof/>
              </w:rPr>
              <w:t>３．資本的収支</w:t>
            </w:r>
            <w:r w:rsidR="00CF62B7">
              <w:rPr>
                <w:noProof/>
                <w:webHidden/>
              </w:rPr>
              <w:tab/>
            </w:r>
            <w:r w:rsidR="00CF62B7">
              <w:rPr>
                <w:noProof/>
                <w:webHidden/>
              </w:rPr>
              <w:fldChar w:fldCharType="begin"/>
            </w:r>
            <w:r w:rsidR="00CF62B7">
              <w:rPr>
                <w:noProof/>
                <w:webHidden/>
              </w:rPr>
              <w:instrText xml:space="preserve"> PAGEREF _Toc158836512 \h </w:instrText>
            </w:r>
            <w:r w:rsidR="00CF62B7">
              <w:rPr>
                <w:noProof/>
                <w:webHidden/>
              </w:rPr>
            </w:r>
            <w:r w:rsidR="00CF62B7">
              <w:rPr>
                <w:noProof/>
                <w:webHidden/>
              </w:rPr>
              <w:fldChar w:fldCharType="separate"/>
            </w:r>
            <w:r w:rsidR="00CF62B7">
              <w:rPr>
                <w:noProof/>
                <w:webHidden/>
              </w:rPr>
              <w:t>49</w:t>
            </w:r>
            <w:r w:rsidR="00CF62B7">
              <w:rPr>
                <w:noProof/>
                <w:webHidden/>
              </w:rPr>
              <w:fldChar w:fldCharType="end"/>
            </w:r>
          </w:hyperlink>
        </w:p>
        <w:p w14:paraId="0DCE7AF9" w14:textId="60906225" w:rsidR="00CF62B7" w:rsidRDefault="00F86FEE">
          <w:pPr>
            <w:pStyle w:val="22"/>
            <w:rPr>
              <w:noProof/>
            </w:rPr>
          </w:pPr>
          <w:hyperlink w:anchor="_Toc158836513" w:history="1">
            <w:r w:rsidR="00CF62B7" w:rsidRPr="00AE082A">
              <w:rPr>
                <w:rStyle w:val="afd"/>
                <w:rFonts w:ascii="メイリオ" w:eastAsia="メイリオ" w:hAnsi="メイリオ"/>
                <w:b/>
                <w:noProof/>
              </w:rPr>
              <w:t>４．原価計算表</w:t>
            </w:r>
            <w:r w:rsidR="00CF62B7">
              <w:rPr>
                <w:noProof/>
                <w:webHidden/>
              </w:rPr>
              <w:tab/>
            </w:r>
            <w:r w:rsidR="00CF62B7">
              <w:rPr>
                <w:noProof/>
                <w:webHidden/>
              </w:rPr>
              <w:fldChar w:fldCharType="begin"/>
            </w:r>
            <w:r w:rsidR="00CF62B7">
              <w:rPr>
                <w:noProof/>
                <w:webHidden/>
              </w:rPr>
              <w:instrText xml:space="preserve"> PAGEREF _Toc158836513 \h </w:instrText>
            </w:r>
            <w:r w:rsidR="00CF62B7">
              <w:rPr>
                <w:noProof/>
                <w:webHidden/>
              </w:rPr>
            </w:r>
            <w:r w:rsidR="00CF62B7">
              <w:rPr>
                <w:noProof/>
                <w:webHidden/>
              </w:rPr>
              <w:fldChar w:fldCharType="separate"/>
            </w:r>
            <w:r w:rsidR="00CF62B7">
              <w:rPr>
                <w:noProof/>
                <w:webHidden/>
              </w:rPr>
              <w:t>50</w:t>
            </w:r>
            <w:r w:rsidR="00CF62B7">
              <w:rPr>
                <w:noProof/>
                <w:webHidden/>
              </w:rPr>
              <w:fldChar w:fldCharType="end"/>
            </w:r>
          </w:hyperlink>
        </w:p>
        <w:p w14:paraId="45504C91" w14:textId="3175499A" w:rsidR="00CF62B7" w:rsidRDefault="00F86FEE">
          <w:pPr>
            <w:pStyle w:val="12"/>
            <w:rPr>
              <w:rFonts w:asciiTheme="minorHAnsi" w:eastAsiaTheme="minorEastAsia" w:hAnsiTheme="minorHAnsi"/>
              <w:b w:val="0"/>
              <w:color w:val="auto"/>
              <w:sz w:val="21"/>
              <w:szCs w:val="22"/>
            </w:rPr>
          </w:pPr>
          <w:hyperlink w:anchor="_Toc158836514" w:history="1">
            <w:r w:rsidR="00CF62B7" w:rsidRPr="00AE082A">
              <w:rPr>
                <w:rStyle w:val="afd"/>
              </w:rPr>
              <w:t>第６章 経営戦略の目標・更新等</w:t>
            </w:r>
            <w:r w:rsidR="00CF62B7">
              <w:rPr>
                <w:webHidden/>
              </w:rPr>
              <w:tab/>
            </w:r>
            <w:r w:rsidR="00CF62B7">
              <w:rPr>
                <w:webHidden/>
              </w:rPr>
              <w:fldChar w:fldCharType="begin"/>
            </w:r>
            <w:r w:rsidR="00CF62B7">
              <w:rPr>
                <w:webHidden/>
              </w:rPr>
              <w:instrText xml:space="preserve"> PAGEREF _Toc158836514 \h </w:instrText>
            </w:r>
            <w:r w:rsidR="00CF62B7">
              <w:rPr>
                <w:webHidden/>
              </w:rPr>
            </w:r>
            <w:r w:rsidR="00CF62B7">
              <w:rPr>
                <w:webHidden/>
              </w:rPr>
              <w:fldChar w:fldCharType="separate"/>
            </w:r>
            <w:r w:rsidR="00CF62B7">
              <w:rPr>
                <w:webHidden/>
              </w:rPr>
              <w:t>51</w:t>
            </w:r>
            <w:r w:rsidR="00CF62B7">
              <w:rPr>
                <w:webHidden/>
              </w:rPr>
              <w:fldChar w:fldCharType="end"/>
            </w:r>
          </w:hyperlink>
        </w:p>
        <w:p w14:paraId="349633AA" w14:textId="5B231EA4" w:rsidR="00CF62B7" w:rsidRDefault="00F86FEE">
          <w:pPr>
            <w:pStyle w:val="22"/>
            <w:rPr>
              <w:noProof/>
            </w:rPr>
          </w:pPr>
          <w:hyperlink w:anchor="_Toc158836515" w:history="1">
            <w:r w:rsidR="00CF62B7" w:rsidRPr="00AE082A">
              <w:rPr>
                <w:rStyle w:val="afd"/>
                <w:rFonts w:ascii="メイリオ" w:eastAsia="メイリオ" w:hAnsi="メイリオ"/>
                <w:b/>
                <w:noProof/>
              </w:rPr>
              <w:t>１．経営戦略目標</w:t>
            </w:r>
            <w:r w:rsidR="00CF62B7">
              <w:rPr>
                <w:noProof/>
                <w:webHidden/>
              </w:rPr>
              <w:tab/>
            </w:r>
            <w:r w:rsidR="00CF62B7">
              <w:rPr>
                <w:noProof/>
                <w:webHidden/>
              </w:rPr>
              <w:fldChar w:fldCharType="begin"/>
            </w:r>
            <w:r w:rsidR="00CF62B7">
              <w:rPr>
                <w:noProof/>
                <w:webHidden/>
              </w:rPr>
              <w:instrText xml:space="preserve"> PAGEREF _Toc158836515 \h </w:instrText>
            </w:r>
            <w:r w:rsidR="00CF62B7">
              <w:rPr>
                <w:noProof/>
                <w:webHidden/>
              </w:rPr>
            </w:r>
            <w:r w:rsidR="00CF62B7">
              <w:rPr>
                <w:noProof/>
                <w:webHidden/>
              </w:rPr>
              <w:fldChar w:fldCharType="separate"/>
            </w:r>
            <w:r w:rsidR="00CF62B7">
              <w:rPr>
                <w:noProof/>
                <w:webHidden/>
              </w:rPr>
              <w:t>51</w:t>
            </w:r>
            <w:r w:rsidR="00CF62B7">
              <w:rPr>
                <w:noProof/>
                <w:webHidden/>
              </w:rPr>
              <w:fldChar w:fldCharType="end"/>
            </w:r>
          </w:hyperlink>
        </w:p>
        <w:p w14:paraId="0148C433" w14:textId="607FC635" w:rsidR="00CF62B7" w:rsidRDefault="00F86FEE">
          <w:pPr>
            <w:pStyle w:val="22"/>
            <w:rPr>
              <w:noProof/>
            </w:rPr>
          </w:pPr>
          <w:hyperlink w:anchor="_Toc158836516" w:history="1">
            <w:r w:rsidR="00CF62B7" w:rsidRPr="00AE082A">
              <w:rPr>
                <w:rStyle w:val="afd"/>
                <w:rFonts w:ascii="メイリオ" w:eastAsia="メイリオ" w:hAnsi="メイリオ"/>
                <w:b/>
                <w:noProof/>
              </w:rPr>
              <w:t>２．計画の推進の点検・進捗管理の方法</w:t>
            </w:r>
            <w:r w:rsidR="00CF62B7">
              <w:rPr>
                <w:noProof/>
                <w:webHidden/>
              </w:rPr>
              <w:tab/>
            </w:r>
            <w:r w:rsidR="00CF62B7">
              <w:rPr>
                <w:noProof/>
                <w:webHidden/>
              </w:rPr>
              <w:fldChar w:fldCharType="begin"/>
            </w:r>
            <w:r w:rsidR="00CF62B7">
              <w:rPr>
                <w:noProof/>
                <w:webHidden/>
              </w:rPr>
              <w:instrText xml:space="preserve"> PAGEREF _Toc158836516 \h </w:instrText>
            </w:r>
            <w:r w:rsidR="00CF62B7">
              <w:rPr>
                <w:noProof/>
                <w:webHidden/>
              </w:rPr>
            </w:r>
            <w:r w:rsidR="00CF62B7">
              <w:rPr>
                <w:noProof/>
                <w:webHidden/>
              </w:rPr>
              <w:fldChar w:fldCharType="separate"/>
            </w:r>
            <w:r w:rsidR="00CF62B7">
              <w:rPr>
                <w:noProof/>
                <w:webHidden/>
              </w:rPr>
              <w:t>53</w:t>
            </w:r>
            <w:r w:rsidR="00CF62B7">
              <w:rPr>
                <w:noProof/>
                <w:webHidden/>
              </w:rPr>
              <w:fldChar w:fldCharType="end"/>
            </w:r>
          </w:hyperlink>
        </w:p>
        <w:p w14:paraId="5F9B77EC" w14:textId="216143B0" w:rsidR="00CF62B7" w:rsidRDefault="00F86FEE">
          <w:pPr>
            <w:pStyle w:val="22"/>
            <w:rPr>
              <w:noProof/>
            </w:rPr>
          </w:pPr>
          <w:hyperlink w:anchor="_Toc158836517" w:history="1">
            <w:r w:rsidR="00CF62B7" w:rsidRPr="00AE082A">
              <w:rPr>
                <w:rStyle w:val="afd"/>
                <w:rFonts w:ascii="メイリオ" w:eastAsia="メイリオ" w:hAnsi="メイリオ"/>
                <w:b/>
                <w:noProof/>
              </w:rPr>
              <w:t>３．経営戦略目標の進捗</w:t>
            </w:r>
            <w:r w:rsidR="00CF62B7">
              <w:rPr>
                <w:noProof/>
                <w:webHidden/>
              </w:rPr>
              <w:tab/>
            </w:r>
            <w:r w:rsidR="00CF62B7">
              <w:rPr>
                <w:noProof/>
                <w:webHidden/>
              </w:rPr>
              <w:fldChar w:fldCharType="begin"/>
            </w:r>
            <w:r w:rsidR="00CF62B7">
              <w:rPr>
                <w:noProof/>
                <w:webHidden/>
              </w:rPr>
              <w:instrText xml:space="preserve"> PAGEREF _Toc158836517 \h </w:instrText>
            </w:r>
            <w:r w:rsidR="00CF62B7">
              <w:rPr>
                <w:noProof/>
                <w:webHidden/>
              </w:rPr>
            </w:r>
            <w:r w:rsidR="00CF62B7">
              <w:rPr>
                <w:noProof/>
                <w:webHidden/>
              </w:rPr>
              <w:fldChar w:fldCharType="separate"/>
            </w:r>
            <w:r w:rsidR="00CF62B7">
              <w:rPr>
                <w:noProof/>
                <w:webHidden/>
              </w:rPr>
              <w:t>54</w:t>
            </w:r>
            <w:r w:rsidR="00CF62B7">
              <w:rPr>
                <w:noProof/>
                <w:webHidden/>
              </w:rPr>
              <w:fldChar w:fldCharType="end"/>
            </w:r>
          </w:hyperlink>
        </w:p>
        <w:p w14:paraId="6A5476B2" w14:textId="69073DD2" w:rsidR="00CF62B7" w:rsidRDefault="00F86FEE">
          <w:pPr>
            <w:pStyle w:val="12"/>
            <w:rPr>
              <w:rFonts w:asciiTheme="minorHAnsi" w:eastAsiaTheme="minorEastAsia" w:hAnsiTheme="minorHAnsi"/>
              <w:b w:val="0"/>
              <w:color w:val="auto"/>
              <w:sz w:val="21"/>
              <w:szCs w:val="22"/>
            </w:rPr>
          </w:pPr>
          <w:hyperlink w:anchor="_Toc158836518" w:history="1">
            <w:r w:rsidR="00CF62B7" w:rsidRPr="00AE082A">
              <w:rPr>
                <w:rStyle w:val="afd"/>
              </w:rPr>
              <w:t>第７章 企業会計のしくみ（参考）</w:t>
            </w:r>
            <w:r w:rsidR="00CF62B7">
              <w:rPr>
                <w:webHidden/>
              </w:rPr>
              <w:tab/>
            </w:r>
            <w:r w:rsidR="00CF62B7">
              <w:rPr>
                <w:webHidden/>
              </w:rPr>
              <w:fldChar w:fldCharType="begin"/>
            </w:r>
            <w:r w:rsidR="00CF62B7">
              <w:rPr>
                <w:webHidden/>
              </w:rPr>
              <w:instrText xml:space="preserve"> PAGEREF _Toc158836518 \h </w:instrText>
            </w:r>
            <w:r w:rsidR="00CF62B7">
              <w:rPr>
                <w:webHidden/>
              </w:rPr>
            </w:r>
            <w:r w:rsidR="00CF62B7">
              <w:rPr>
                <w:webHidden/>
              </w:rPr>
              <w:fldChar w:fldCharType="separate"/>
            </w:r>
            <w:r w:rsidR="00CF62B7">
              <w:rPr>
                <w:webHidden/>
              </w:rPr>
              <w:t>56</w:t>
            </w:r>
            <w:r w:rsidR="00CF62B7">
              <w:rPr>
                <w:webHidden/>
              </w:rPr>
              <w:fldChar w:fldCharType="end"/>
            </w:r>
          </w:hyperlink>
        </w:p>
        <w:p w14:paraId="455A676D" w14:textId="7C52E257" w:rsidR="00CF62B7" w:rsidRDefault="00F86FEE">
          <w:pPr>
            <w:pStyle w:val="12"/>
            <w:rPr>
              <w:rFonts w:asciiTheme="minorHAnsi" w:eastAsiaTheme="minorEastAsia" w:hAnsiTheme="minorHAnsi"/>
              <w:b w:val="0"/>
              <w:color w:val="auto"/>
              <w:sz w:val="21"/>
              <w:szCs w:val="22"/>
            </w:rPr>
          </w:pPr>
          <w:hyperlink w:anchor="_Toc158836519" w:history="1">
            <w:r w:rsidR="00CF62B7" w:rsidRPr="00AE082A">
              <w:rPr>
                <w:rStyle w:val="afd"/>
              </w:rPr>
              <w:t>第８章 用語集</w:t>
            </w:r>
            <w:r w:rsidR="00CF62B7">
              <w:rPr>
                <w:webHidden/>
              </w:rPr>
              <w:tab/>
            </w:r>
            <w:r w:rsidR="00CF62B7">
              <w:rPr>
                <w:webHidden/>
              </w:rPr>
              <w:fldChar w:fldCharType="begin"/>
            </w:r>
            <w:r w:rsidR="00CF62B7">
              <w:rPr>
                <w:webHidden/>
              </w:rPr>
              <w:instrText xml:space="preserve"> PAGEREF _Toc158836519 \h </w:instrText>
            </w:r>
            <w:r w:rsidR="00CF62B7">
              <w:rPr>
                <w:webHidden/>
              </w:rPr>
            </w:r>
            <w:r w:rsidR="00CF62B7">
              <w:rPr>
                <w:webHidden/>
              </w:rPr>
              <w:fldChar w:fldCharType="separate"/>
            </w:r>
            <w:r w:rsidR="00CF62B7">
              <w:rPr>
                <w:webHidden/>
              </w:rPr>
              <w:t>57</w:t>
            </w:r>
            <w:r w:rsidR="00CF62B7">
              <w:rPr>
                <w:webHidden/>
              </w:rPr>
              <w:fldChar w:fldCharType="end"/>
            </w:r>
          </w:hyperlink>
        </w:p>
        <w:p w14:paraId="1020EFF1" w14:textId="383E957E" w:rsidR="001905B2" w:rsidRPr="00471BC5" w:rsidRDefault="00C81911" w:rsidP="00DA07CC">
          <w:pPr>
            <w:jc w:val="center"/>
            <w:rPr>
              <w:sz w:val="24"/>
              <w:szCs w:val="24"/>
            </w:rPr>
          </w:pPr>
          <w:r w:rsidRPr="009A459E">
            <w:rPr>
              <w:rFonts w:ascii="メイリオ" w:eastAsia="メイリオ" w:hAnsi="メイリオ"/>
              <w:sz w:val="24"/>
              <w:szCs w:val="24"/>
            </w:rPr>
            <w:fldChar w:fldCharType="end"/>
          </w:r>
          <w:r w:rsidR="001F6528" w:rsidRPr="009A459E">
            <w:rPr>
              <w:rFonts w:ascii="メイリオ" w:eastAsia="メイリオ" w:hAnsi="メイリオ"/>
              <w:b/>
              <w:bCs/>
              <w:sz w:val="24"/>
              <w:szCs w:val="24"/>
              <w:lang w:val="ja-JP"/>
            </w:rPr>
            <w:t xml:space="preserve"> </w:t>
          </w:r>
        </w:p>
      </w:sdtContent>
    </w:sdt>
    <w:p w14:paraId="02D6F8CB" w14:textId="0308E02E" w:rsidR="00434155" w:rsidRDefault="00434155">
      <w:pPr>
        <w:rPr>
          <w:rFonts w:ascii="メイリオ" w:eastAsia="メイリオ" w:hAnsi="メイリオ" w:cs="Times New Roman"/>
          <w:sz w:val="22"/>
          <w:szCs w:val="20"/>
        </w:rPr>
      </w:pPr>
    </w:p>
    <w:p w14:paraId="56548D3C" w14:textId="152EA29F" w:rsidR="00055F3E" w:rsidRPr="00DC51BB" w:rsidRDefault="00055F3E" w:rsidP="00DC51BB">
      <w:pPr>
        <w:pStyle w:val="af4"/>
        <w:spacing w:line="400" w:lineRule="exact"/>
        <w:ind w:left="301"/>
        <w:rPr>
          <w:rFonts w:ascii="メイリオ" w:eastAsia="メイリオ" w:hAnsi="メイリオ"/>
        </w:rPr>
      </w:pPr>
    </w:p>
    <w:p w14:paraId="04BB2D1A" w14:textId="77777777" w:rsidR="006838D9" w:rsidRPr="00A37A26" w:rsidRDefault="006838D9" w:rsidP="00BA2CDE">
      <w:pPr>
        <w:tabs>
          <w:tab w:val="left" w:pos="4920"/>
        </w:tabs>
        <w:rPr>
          <w:rFonts w:ascii="メイリオ" w:eastAsia="メイリオ" w:hAnsi="メイリオ" w:cs="メイリオ"/>
          <w:b/>
          <w:color w:val="00487E"/>
          <w:sz w:val="28"/>
          <w:szCs w:val="28"/>
        </w:rPr>
        <w:sectPr w:rsidR="006838D9" w:rsidRPr="00A37A26" w:rsidSect="000D36F3">
          <w:headerReference w:type="even" r:id="rId17"/>
          <w:headerReference w:type="default" r:id="rId18"/>
          <w:footerReference w:type="even" r:id="rId19"/>
          <w:footerReference w:type="default" r:id="rId20"/>
          <w:headerReference w:type="first" r:id="rId21"/>
          <w:footerReference w:type="first" r:id="rId22"/>
          <w:pgSz w:w="11906" w:h="16838" w:code="9"/>
          <w:pgMar w:top="1701" w:right="1418" w:bottom="1418" w:left="1418" w:header="851" w:footer="992" w:gutter="0"/>
          <w:pgNumType w:start="1"/>
          <w:cols w:space="425"/>
          <w:docGrid w:type="linesAndChars" w:linePitch="328"/>
        </w:sectPr>
      </w:pPr>
    </w:p>
    <w:bookmarkStart w:id="0" w:name="_Toc158836488"/>
    <w:p w14:paraId="1BBE01BC" w14:textId="77777777" w:rsidR="002B26D4" w:rsidRPr="006539C1" w:rsidRDefault="001B13C5" w:rsidP="002B26D4">
      <w:pPr>
        <w:pStyle w:val="1"/>
        <w:rPr>
          <w:rFonts w:asciiTheme="majorEastAsia" w:hAnsiTheme="majorEastAsia"/>
          <w:color w:val="1F497D" w:themeColor="text2"/>
          <w:sz w:val="44"/>
          <w:szCs w:val="44"/>
        </w:rPr>
      </w:pPr>
      <w:r>
        <w:rPr>
          <w:b/>
          <w:noProof/>
          <w:color w:val="1F497D" w:themeColor="text2"/>
          <w:sz w:val="48"/>
          <w:szCs w:val="48"/>
        </w:rPr>
        <w:lastRenderedPageBreak/>
        <mc:AlternateContent>
          <mc:Choice Requires="wps">
            <w:drawing>
              <wp:anchor distT="0" distB="0" distL="114300" distR="114300" simplePos="0" relativeHeight="251658253" behindDoc="0" locked="0" layoutInCell="1" allowOverlap="1" wp14:anchorId="0C9B8DD1" wp14:editId="469C51A8">
                <wp:simplePos x="0" y="0"/>
                <wp:positionH relativeFrom="column">
                  <wp:posOffset>-14605</wp:posOffset>
                </wp:positionH>
                <wp:positionV relativeFrom="paragraph">
                  <wp:posOffset>470535</wp:posOffset>
                </wp:positionV>
                <wp:extent cx="6120130" cy="17780"/>
                <wp:effectExtent l="0" t="0" r="4445" b="3175"/>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37C59BC">
              <v:rect id="Rectangle 3019" style="position:absolute;left:0;text-align:left;margin-left:-1.15pt;margin-top:37.05pt;width:481.9pt;height:1.4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1DD24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"/>
            </w:pict>
          </mc:Fallback>
        </mc:AlternateContent>
      </w:r>
      <w:r w:rsidR="002B26D4" w:rsidRPr="006539C1">
        <w:rPr>
          <w:rFonts w:ascii="メイリオ" w:eastAsia="メイリオ" w:hAnsi="メイリオ" w:cs="メイリオ" w:hint="eastAsia"/>
          <w:b/>
          <w:color w:val="1F497D" w:themeColor="text2"/>
          <w:sz w:val="48"/>
          <w:szCs w:val="48"/>
        </w:rPr>
        <w:t>第１章</w:t>
      </w:r>
      <w:r w:rsidR="002B26D4" w:rsidRPr="006539C1">
        <w:rPr>
          <w:rFonts w:ascii="メイリオ" w:eastAsia="メイリオ" w:hAnsi="メイリオ" w:cs="メイリオ" w:hint="eastAsia"/>
          <w:b/>
          <w:color w:val="1F497D" w:themeColor="text2"/>
          <w:sz w:val="44"/>
          <w:szCs w:val="44"/>
        </w:rPr>
        <w:t xml:space="preserve"> </w:t>
      </w:r>
      <w:r w:rsidR="003314A0">
        <w:rPr>
          <w:rFonts w:ascii="メイリオ" w:eastAsia="メイリオ" w:hAnsi="メイリオ" w:cs="メイリオ" w:hint="eastAsia"/>
          <w:b/>
          <w:color w:val="1F497D" w:themeColor="text2"/>
          <w:sz w:val="40"/>
          <w:szCs w:val="40"/>
        </w:rPr>
        <w:t>経営戦略の策定趣旨と位置づけ</w:t>
      </w:r>
      <w:bookmarkEnd w:id="0"/>
    </w:p>
    <w:bookmarkStart w:id="1" w:name="_Toc507177713"/>
    <w:bookmarkStart w:id="2" w:name="_Toc507178847"/>
    <w:bookmarkStart w:id="3" w:name="_Toc507180574"/>
    <w:bookmarkStart w:id="4" w:name="_Toc158836489"/>
    <w:p w14:paraId="6355411E" w14:textId="77777777" w:rsidR="00276FC7" w:rsidRPr="006A7B51" w:rsidRDefault="001B13C5" w:rsidP="00813860">
      <w:pPr>
        <w:pStyle w:val="2"/>
        <w:rPr>
          <w:rFonts w:asciiTheme="majorEastAsia" w:hAnsiTheme="majorEastAsia"/>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254" behindDoc="0" locked="0" layoutInCell="1" allowOverlap="1" wp14:anchorId="75F585DA" wp14:editId="671CE4A5">
                <wp:simplePos x="0" y="0"/>
                <wp:positionH relativeFrom="column">
                  <wp:posOffset>4445</wp:posOffset>
                </wp:positionH>
                <wp:positionV relativeFrom="paragraph">
                  <wp:posOffset>467995</wp:posOffset>
                </wp:positionV>
                <wp:extent cx="6120130" cy="17780"/>
                <wp:effectExtent l="0" t="1270" r="444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9415986">
              <v:rect id="Rectangle 3020" style="position:absolute;left:0;text-align:left;margin-left:.35pt;margin-top:36.85pt;width:481.9pt;height:1.4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A8BD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"/>
            </w:pict>
          </mc:Fallback>
        </mc:AlternateContent>
      </w:r>
      <w:bookmarkEnd w:id="1"/>
      <w:bookmarkEnd w:id="2"/>
      <w:bookmarkEnd w:id="3"/>
      <w:r w:rsidR="00471BC5" w:rsidRPr="006539C1">
        <w:rPr>
          <w:rFonts w:ascii="メイリオ" w:eastAsia="メイリオ" w:hAnsi="メイリオ" w:hint="eastAsia"/>
          <w:b/>
          <w:color w:val="1F497D" w:themeColor="text2"/>
          <w:sz w:val="48"/>
          <w:szCs w:val="48"/>
        </w:rPr>
        <w:t>１</w:t>
      </w:r>
      <w:r w:rsidR="00472A2C" w:rsidRPr="006539C1">
        <w:rPr>
          <w:rFonts w:ascii="メイリオ" w:eastAsia="メイリオ" w:hAnsi="メイリオ" w:hint="eastAsia"/>
          <w:b/>
          <w:color w:val="1F497D" w:themeColor="text2"/>
          <w:sz w:val="48"/>
          <w:szCs w:val="48"/>
        </w:rPr>
        <w:t>．</w:t>
      </w:r>
      <w:r w:rsidR="00813860" w:rsidRPr="00813860">
        <w:rPr>
          <w:rFonts w:ascii="メイリオ" w:eastAsia="メイリオ" w:hAnsi="メイリオ" w:hint="eastAsia"/>
          <w:b/>
          <w:color w:val="1F497D" w:themeColor="text2"/>
          <w:sz w:val="36"/>
          <w:szCs w:val="36"/>
        </w:rPr>
        <w:t>経営</w:t>
      </w:r>
      <w:r w:rsidR="00813860" w:rsidRPr="00813860">
        <w:rPr>
          <w:rFonts w:ascii="メイリオ" w:eastAsia="メイリオ" w:hAnsi="メイリオ"/>
          <w:b/>
          <w:color w:val="1F497D" w:themeColor="text2"/>
          <w:sz w:val="36"/>
          <w:szCs w:val="36"/>
        </w:rPr>
        <w:t>戦略</w:t>
      </w:r>
      <w:r w:rsidR="002812AE">
        <w:rPr>
          <w:rFonts w:ascii="メイリオ" w:eastAsia="メイリオ" w:hAnsi="メイリオ" w:hint="eastAsia"/>
          <w:b/>
          <w:color w:val="1F497D" w:themeColor="text2"/>
          <w:sz w:val="36"/>
          <w:szCs w:val="36"/>
        </w:rPr>
        <w:t>の</w:t>
      </w:r>
      <w:r w:rsidR="003314A0">
        <w:rPr>
          <w:rFonts w:ascii="メイリオ" w:eastAsia="メイリオ" w:hAnsi="メイリオ" w:hint="eastAsia"/>
          <w:b/>
          <w:color w:val="00487E"/>
          <w:sz w:val="36"/>
          <w:szCs w:val="36"/>
        </w:rPr>
        <w:t>策定趣旨</w:t>
      </w:r>
      <w:bookmarkEnd w:id="4"/>
    </w:p>
    <w:p w14:paraId="58B00219" w14:textId="77777777" w:rsidR="00F2663F" w:rsidRPr="00F2663F" w:rsidRDefault="00276FC7" w:rsidP="00276FC7">
      <w:pPr>
        <w:spacing w:line="380" w:lineRule="exact"/>
        <w:ind w:left="224" w:hangingChars="100" w:hanging="224"/>
        <w:rPr>
          <w:rFonts w:ascii="メイリオ" w:eastAsia="メイリオ" w:hAnsi="メイリオ" w:cs="メイリオ"/>
          <w:sz w:val="22"/>
        </w:rPr>
      </w:pPr>
      <w:r w:rsidRPr="00803ABB">
        <w:rPr>
          <w:rFonts w:ascii="メイリオ" w:eastAsia="メイリオ" w:hAnsi="メイリオ" w:cs="メイリオ" w:hint="eastAsia"/>
          <w:spacing w:val="2"/>
          <w:sz w:val="22"/>
        </w:rPr>
        <w:t xml:space="preserve">　</w:t>
      </w:r>
      <w:r w:rsidRPr="0052457B">
        <w:rPr>
          <w:rFonts w:ascii="メイリオ" w:eastAsia="メイリオ" w:hAnsi="メイリオ" w:cs="メイリオ" w:hint="eastAsia"/>
          <w:color w:val="FF0000"/>
          <w:sz w:val="22"/>
        </w:rPr>
        <w:t xml:space="preserve">　</w:t>
      </w:r>
      <w:r w:rsidR="00DA572E">
        <w:rPr>
          <w:rFonts w:ascii="メイリオ" w:eastAsia="メイリオ" w:hAnsi="メイリオ" w:cs="メイリオ" w:hint="eastAsia"/>
          <w:sz w:val="22"/>
        </w:rPr>
        <w:t>本市水道事業は、1953</w:t>
      </w:r>
      <w:r w:rsidR="00BD71F0">
        <w:rPr>
          <w:rFonts w:ascii="メイリオ" w:eastAsia="メイリオ" w:hAnsi="メイリオ" w:cs="メイリオ" w:hint="eastAsia"/>
          <w:sz w:val="22"/>
        </w:rPr>
        <w:t>（昭和28）</w:t>
      </w:r>
      <w:r w:rsidR="003225F9">
        <w:rPr>
          <w:rFonts w:ascii="メイリオ" w:eastAsia="メイリオ" w:hAnsi="メイリオ" w:cs="メイリオ" w:hint="eastAsia"/>
          <w:sz w:val="22"/>
        </w:rPr>
        <w:t>年</w:t>
      </w:r>
      <w:r w:rsidR="0012607B">
        <w:rPr>
          <w:rFonts w:ascii="メイリオ" w:eastAsia="メイリオ" w:hAnsi="メイリオ" w:cs="メイリオ" w:hint="eastAsia"/>
          <w:sz w:val="22"/>
        </w:rPr>
        <w:t>2</w:t>
      </w:r>
      <w:r w:rsidR="00DA572E">
        <w:rPr>
          <w:rFonts w:ascii="メイリオ" w:eastAsia="メイリオ" w:hAnsi="メイリオ" w:cs="メイリオ" w:hint="eastAsia"/>
          <w:sz w:val="22"/>
        </w:rPr>
        <w:t>月の創設以来、給水区域の拡大を図るとともに、人口増や生活水準の向上並びに市内経済の発展等による水需要の増大に対応するため、</w:t>
      </w:r>
      <w:r w:rsidR="001F56E5">
        <w:rPr>
          <w:rFonts w:ascii="メイリオ" w:eastAsia="メイリオ" w:hAnsi="メイリオ" w:cs="メイリオ" w:hint="eastAsia"/>
          <w:sz w:val="22"/>
        </w:rPr>
        <w:t>5</w:t>
      </w:r>
      <w:r w:rsidR="00DA572E">
        <w:rPr>
          <w:rFonts w:ascii="メイリオ" w:eastAsia="メイリオ" w:hAnsi="メイリオ" w:cs="メイリオ" w:hint="eastAsia"/>
          <w:sz w:val="22"/>
        </w:rPr>
        <w:t>次にわたる拡張事業を実施し、水の安定供給に努めてきました。</w:t>
      </w:r>
    </w:p>
    <w:p w14:paraId="734D6FFE" w14:textId="526DB2B2" w:rsidR="00276FC7" w:rsidRPr="003D13F2" w:rsidRDefault="008B12BC" w:rsidP="00276FC7">
      <w:pPr>
        <w:pStyle w:val="af4"/>
        <w:spacing w:line="400" w:lineRule="exact"/>
        <w:ind w:left="301"/>
        <w:rPr>
          <w:rFonts w:ascii="メイリオ" w:eastAsia="メイリオ" w:hAnsi="メイリオ"/>
        </w:rPr>
      </w:pPr>
      <w:r>
        <w:rPr>
          <w:rFonts w:ascii="メイリオ" w:eastAsia="メイリオ" w:hAnsi="メイリオ" w:hint="eastAsia"/>
        </w:rPr>
        <w:t>事業</w:t>
      </w:r>
      <w:r w:rsidR="00276FC7" w:rsidRPr="003D13F2">
        <w:rPr>
          <w:rFonts w:ascii="メイリオ" w:eastAsia="メイリオ" w:hAnsi="メイリオ" w:hint="eastAsia"/>
        </w:rPr>
        <w:t>面では、</w:t>
      </w:r>
      <w:r w:rsidR="00203611">
        <w:rPr>
          <w:rFonts w:ascii="メイリオ" w:eastAsia="メイリオ" w:hAnsi="メイリオ" w:hint="eastAsia"/>
        </w:rPr>
        <w:t>2</w:t>
      </w:r>
      <w:r w:rsidR="00203611">
        <w:rPr>
          <w:rFonts w:ascii="メイリオ" w:eastAsia="メイリオ" w:hAnsi="メイリオ"/>
        </w:rPr>
        <w:t>007</w:t>
      </w:r>
      <w:r w:rsidR="00BD71F0">
        <w:rPr>
          <w:rFonts w:ascii="メイリオ" w:eastAsia="メイリオ" w:hAnsi="メイリオ" w:hint="eastAsia"/>
        </w:rPr>
        <w:t>（平成19）</w:t>
      </w:r>
      <w:r w:rsidR="003225F9">
        <w:rPr>
          <w:rFonts w:ascii="メイリオ" w:eastAsia="メイリオ" w:hAnsi="メイリオ" w:hint="eastAsia"/>
        </w:rPr>
        <w:t>年</w:t>
      </w:r>
      <w:r w:rsidR="0012607B">
        <w:rPr>
          <w:rFonts w:ascii="メイリオ" w:eastAsia="メイリオ" w:hAnsi="メイリオ" w:hint="eastAsia"/>
        </w:rPr>
        <w:t>3月「泉佐野市水道ビジョン</w:t>
      </w:r>
      <w:r w:rsidR="001F56E5">
        <w:rPr>
          <w:rFonts w:ascii="メイリオ" w:eastAsia="メイリオ" w:hAnsi="メイリオ" w:hint="eastAsia"/>
        </w:rPr>
        <w:t>-200</w:t>
      </w:r>
      <w:r w:rsidR="001F56E5">
        <w:rPr>
          <w:rFonts w:ascii="メイリオ" w:eastAsia="メイリオ" w:hAnsi="メイリオ"/>
        </w:rPr>
        <w:t>8</w:t>
      </w:r>
      <w:r w:rsidR="001F56E5">
        <w:rPr>
          <w:rFonts w:ascii="メイリオ" w:eastAsia="メイリオ" w:hAnsi="メイリオ" w:hint="eastAsia"/>
        </w:rPr>
        <w:t>年度～2017年度-</w:t>
      </w:r>
      <w:r w:rsidR="0012607B">
        <w:rPr>
          <w:rFonts w:ascii="メイリオ" w:eastAsia="メイリオ" w:hAnsi="メイリオ" w:hint="eastAsia"/>
        </w:rPr>
        <w:t>」を、</w:t>
      </w:r>
      <w:r w:rsidR="00203611">
        <w:rPr>
          <w:rFonts w:ascii="メイリオ" w:eastAsia="メイリオ" w:hAnsi="メイリオ" w:hint="eastAsia"/>
        </w:rPr>
        <w:t>2018</w:t>
      </w:r>
      <w:r w:rsidR="00BD71F0">
        <w:rPr>
          <w:rFonts w:ascii="メイリオ" w:eastAsia="メイリオ" w:hAnsi="メイリオ" w:hint="eastAsia"/>
        </w:rPr>
        <w:t>（平成30）</w:t>
      </w:r>
      <w:r w:rsidR="003225F9">
        <w:rPr>
          <w:rFonts w:ascii="メイリオ" w:eastAsia="メイリオ" w:hAnsi="メイリオ" w:hint="eastAsia"/>
        </w:rPr>
        <w:t>年</w:t>
      </w:r>
      <w:r w:rsidR="00766DFA">
        <w:rPr>
          <w:rFonts w:ascii="メイリオ" w:eastAsia="メイリオ" w:hAnsi="メイリオ" w:hint="eastAsia"/>
        </w:rPr>
        <w:t>3月</w:t>
      </w:r>
      <w:r w:rsidR="003D13F2" w:rsidRPr="003D13F2">
        <w:rPr>
          <w:rFonts w:ascii="メイリオ" w:eastAsia="メイリオ" w:hAnsi="メイリオ" w:hint="eastAsia"/>
        </w:rPr>
        <w:t>に</w:t>
      </w:r>
      <w:r w:rsidR="0012607B">
        <w:rPr>
          <w:rFonts w:ascii="メイリオ" w:eastAsia="メイリオ" w:hAnsi="メイリオ" w:hint="eastAsia"/>
        </w:rPr>
        <w:t>は</w:t>
      </w:r>
      <w:r w:rsidR="003D13F2" w:rsidRPr="003D13F2">
        <w:rPr>
          <w:rFonts w:ascii="メイリオ" w:eastAsia="メイリオ" w:hAnsi="メイリオ" w:hint="eastAsia"/>
        </w:rPr>
        <w:t>「泉佐野市水道ビジョン</w:t>
      </w:r>
      <w:r w:rsidR="0012607B">
        <w:rPr>
          <w:rFonts w:ascii="メイリオ" w:eastAsia="メイリオ" w:hAnsi="メイリオ" w:hint="eastAsia"/>
        </w:rPr>
        <w:t>（第</w:t>
      </w:r>
      <w:r w:rsidR="000352E7">
        <w:rPr>
          <w:rFonts w:ascii="メイリオ" w:eastAsia="メイリオ" w:hAnsi="メイリオ" w:hint="eastAsia"/>
        </w:rPr>
        <w:t>２</w:t>
      </w:r>
      <w:r w:rsidR="0012607B">
        <w:rPr>
          <w:rFonts w:ascii="メイリオ" w:eastAsia="メイリオ" w:hAnsi="メイリオ" w:hint="eastAsia"/>
        </w:rPr>
        <w:t>版）-2018年度～2027年度-</w:t>
      </w:r>
      <w:r w:rsidR="003D13F2" w:rsidRPr="003D13F2">
        <w:rPr>
          <w:rFonts w:ascii="メイリオ" w:eastAsia="メイリオ" w:hAnsi="メイリオ" w:hint="eastAsia"/>
        </w:rPr>
        <w:t>」</w:t>
      </w:r>
      <w:r w:rsidR="0012607B">
        <w:rPr>
          <w:rFonts w:ascii="メイリオ" w:eastAsia="メイリオ" w:hAnsi="メイリオ" w:hint="eastAsia"/>
        </w:rPr>
        <w:t>を策定し、水道事業の</w:t>
      </w:r>
      <w:r w:rsidR="003D13F2" w:rsidRPr="003D13F2">
        <w:rPr>
          <w:rFonts w:ascii="メイリオ" w:eastAsia="メイリオ" w:hAnsi="メイリオ" w:hint="eastAsia"/>
        </w:rPr>
        <w:t>取り組みを進めてまいりました。</w:t>
      </w:r>
    </w:p>
    <w:p w14:paraId="7CCE4739" w14:textId="248542C3" w:rsidR="00276FC7" w:rsidRPr="0012607B" w:rsidRDefault="00276FC7" w:rsidP="00744D0D">
      <w:pPr>
        <w:pStyle w:val="af4"/>
        <w:spacing w:line="400" w:lineRule="exact"/>
        <w:ind w:left="301"/>
        <w:rPr>
          <w:rFonts w:ascii="メイリオ" w:eastAsia="メイリオ" w:hAnsi="メイリオ" w:cs="メイリオ"/>
          <w:spacing w:val="2"/>
        </w:rPr>
      </w:pPr>
      <w:r w:rsidRPr="0012607B">
        <w:rPr>
          <w:rFonts w:ascii="メイリオ" w:eastAsia="メイリオ" w:hAnsi="メイリオ" w:hint="eastAsia"/>
        </w:rPr>
        <w:t>一</w:t>
      </w:r>
      <w:r w:rsidR="00A41D21">
        <w:rPr>
          <w:rFonts w:ascii="メイリオ" w:eastAsia="メイリオ" w:hAnsi="メイリオ" w:hint="eastAsia"/>
        </w:rPr>
        <w:t>方で、上水道を取り巻く環境の大きな変化によって新たな課題が山積され</w:t>
      </w:r>
      <w:r w:rsidRPr="0012607B">
        <w:rPr>
          <w:rFonts w:ascii="メイリオ" w:eastAsia="メイリオ" w:hAnsi="メイリオ" w:hint="eastAsia"/>
        </w:rPr>
        <w:t>ています。</w:t>
      </w:r>
      <w:r w:rsidR="003A4D2E">
        <w:rPr>
          <w:rFonts w:ascii="メイリオ" w:eastAsia="メイリオ" w:hAnsi="メイリオ" w:hint="eastAsia"/>
        </w:rPr>
        <w:t>こ</w:t>
      </w:r>
      <w:r w:rsidRPr="0012607B">
        <w:rPr>
          <w:rFonts w:ascii="メイリオ" w:eastAsia="メイリオ" w:hAnsi="メイリオ" w:hint="eastAsia"/>
        </w:rPr>
        <w:t>れまでの拡張事業で整備した多くの水道施設で老朽化が進んでおり、</w:t>
      </w:r>
      <w:r w:rsidR="00A41D21">
        <w:rPr>
          <w:rFonts w:ascii="メイリオ" w:eastAsia="メイリオ" w:hAnsi="メイリオ" w:hint="eastAsia"/>
        </w:rPr>
        <w:t>老朽化</w:t>
      </w:r>
      <w:r w:rsidR="009C2E8D">
        <w:rPr>
          <w:rFonts w:ascii="メイリオ" w:eastAsia="メイリオ" w:hAnsi="メイリオ" w:hint="eastAsia"/>
        </w:rPr>
        <w:t>した</w:t>
      </w:r>
      <w:r w:rsidRPr="0012607B">
        <w:rPr>
          <w:rFonts w:ascii="メイリオ" w:eastAsia="メイリオ" w:hAnsi="メイリオ" w:hint="eastAsia"/>
        </w:rPr>
        <w:t>施設の更新や</w:t>
      </w:r>
      <w:r w:rsidR="003A4D2E">
        <w:rPr>
          <w:rFonts w:ascii="メイリオ" w:eastAsia="メイリオ" w:hAnsi="メイリオ" w:hint="eastAsia"/>
        </w:rPr>
        <w:t>今後</w:t>
      </w:r>
      <w:r w:rsidR="003A4D2E" w:rsidRPr="0012607B">
        <w:rPr>
          <w:rFonts w:ascii="メイリオ" w:eastAsia="メイリオ" w:hAnsi="メイリオ" w:hint="eastAsia"/>
        </w:rPr>
        <w:t>30年以内に発生が予想される南海トラフ巨大地震</w:t>
      </w:r>
      <w:r w:rsidR="003A4D2E">
        <w:rPr>
          <w:rFonts w:ascii="メイリオ" w:eastAsia="メイリオ" w:hAnsi="メイリオ" w:hint="eastAsia"/>
        </w:rPr>
        <w:t>等に向けての</w:t>
      </w:r>
      <w:r w:rsidR="003A4D2E" w:rsidRPr="0012607B">
        <w:rPr>
          <w:rFonts w:ascii="メイリオ" w:eastAsia="メイリオ" w:hAnsi="メイリオ" w:hint="eastAsia"/>
        </w:rPr>
        <w:t>施設の耐震化</w:t>
      </w:r>
      <w:r w:rsidR="009C2E8D">
        <w:rPr>
          <w:rFonts w:ascii="メイリオ" w:eastAsia="メイリオ" w:hAnsi="メイリオ" w:hint="eastAsia"/>
        </w:rPr>
        <w:t>には多額の</w:t>
      </w:r>
      <w:r w:rsidRPr="0012607B">
        <w:rPr>
          <w:rFonts w:ascii="メイリオ" w:eastAsia="メイリオ" w:hAnsi="メイリオ" w:hint="eastAsia"/>
        </w:rPr>
        <w:t>費用が必要となるため、今後の財政運営は一段と厳しくなっていくものと見込まれます。</w:t>
      </w:r>
    </w:p>
    <w:p w14:paraId="108F61E7" w14:textId="1F320A12" w:rsidR="00276FC7" w:rsidRPr="0012607B" w:rsidRDefault="00276FC7" w:rsidP="00276FC7">
      <w:pPr>
        <w:pStyle w:val="af4"/>
        <w:spacing w:line="400" w:lineRule="exact"/>
        <w:ind w:left="301"/>
        <w:rPr>
          <w:rFonts w:ascii="メイリオ" w:eastAsia="メイリオ" w:hAnsi="メイリオ"/>
        </w:rPr>
      </w:pPr>
      <w:r w:rsidRPr="0012607B">
        <w:rPr>
          <w:rFonts w:ascii="メイリオ" w:eastAsia="メイリオ" w:hAnsi="メイリオ" w:hint="eastAsia"/>
        </w:rPr>
        <w:t>このような状況に対応し、水道施設や管路の計画的な更新を進め、施設や管路の健全性を維持していくためには、組織や事務事業の効率化、施設管理の見直し</w:t>
      </w:r>
      <w:r w:rsidR="009B0710">
        <w:rPr>
          <w:rFonts w:ascii="メイリオ" w:eastAsia="メイリオ" w:hAnsi="メイリオ" w:hint="eastAsia"/>
        </w:rPr>
        <w:t>等</w:t>
      </w:r>
      <w:r w:rsidRPr="0012607B">
        <w:rPr>
          <w:rFonts w:ascii="メイリオ" w:eastAsia="メイリオ" w:hAnsi="メイリオ" w:hint="eastAsia"/>
        </w:rPr>
        <w:t>経営基盤強化のための取り組みを一層</w:t>
      </w:r>
      <w:r w:rsidR="003D13F2" w:rsidRPr="0012607B">
        <w:rPr>
          <w:rFonts w:ascii="メイリオ" w:eastAsia="メイリオ" w:hAnsi="メイリオ" w:hint="eastAsia"/>
        </w:rPr>
        <w:t>推進することが必要です。また、</w:t>
      </w:r>
      <w:r w:rsidR="004B5015">
        <w:rPr>
          <w:rFonts w:ascii="メイリオ" w:eastAsia="メイリオ" w:hAnsi="メイリオ" w:hint="eastAsia"/>
        </w:rPr>
        <w:t>持続可能な水道事業を実現するための更新計画として策定された</w:t>
      </w:r>
      <w:r w:rsidR="003F5DDB">
        <w:rPr>
          <w:rFonts w:ascii="メイリオ" w:eastAsia="メイリオ" w:hAnsi="メイリオ" w:hint="eastAsia"/>
        </w:rPr>
        <w:t>「泉佐野市配水管路更新計画」、</w:t>
      </w:r>
      <w:r w:rsidR="003D13F2" w:rsidRPr="0012607B">
        <w:rPr>
          <w:rFonts w:ascii="メイリオ" w:eastAsia="メイリオ" w:hAnsi="メイリオ" w:hint="eastAsia"/>
        </w:rPr>
        <w:t>「泉佐野</w:t>
      </w:r>
      <w:r w:rsidRPr="0012607B">
        <w:rPr>
          <w:rFonts w:ascii="メイリオ" w:eastAsia="メイリオ" w:hAnsi="メイリオ" w:hint="eastAsia"/>
        </w:rPr>
        <w:t>市</w:t>
      </w:r>
      <w:r w:rsidR="0012607B" w:rsidRPr="0012607B">
        <w:rPr>
          <w:rFonts w:ascii="メイリオ" w:eastAsia="メイリオ" w:hAnsi="メイリオ" w:hint="eastAsia"/>
        </w:rPr>
        <w:t>水道事業アセットマネジメント</w:t>
      </w:r>
      <w:r w:rsidRPr="0012607B">
        <w:rPr>
          <w:rFonts w:ascii="メイリオ" w:eastAsia="メイリオ" w:hAnsi="メイリオ" w:hint="eastAsia"/>
        </w:rPr>
        <w:t>」を踏まえた</w:t>
      </w:r>
      <w:r w:rsidR="00847FBD">
        <w:rPr>
          <w:rFonts w:ascii="メイリオ" w:eastAsia="メイリオ" w:hAnsi="メイリオ" w:hint="eastAsia"/>
        </w:rPr>
        <w:t>投資財政</w:t>
      </w:r>
      <w:r w:rsidRPr="0012607B">
        <w:rPr>
          <w:rFonts w:ascii="メイリオ" w:eastAsia="メイリオ" w:hAnsi="メイリオ" w:hint="eastAsia"/>
        </w:rPr>
        <w:t>計画を策定し、中長期的な視野で事業経営に取り組んでいくことが重要です。</w:t>
      </w:r>
    </w:p>
    <w:p w14:paraId="67AB88B2" w14:textId="5F19D07E" w:rsidR="00276FC7" w:rsidRDefault="003D13F2" w:rsidP="00276FC7">
      <w:pPr>
        <w:pStyle w:val="af4"/>
        <w:spacing w:line="400" w:lineRule="exact"/>
        <w:ind w:left="301"/>
        <w:rPr>
          <w:rFonts w:ascii="メイリオ" w:eastAsia="メイリオ" w:hAnsi="メイリオ"/>
        </w:rPr>
      </w:pPr>
      <w:r w:rsidRPr="003D13F2">
        <w:rPr>
          <w:rFonts w:ascii="メイリオ" w:eastAsia="メイリオ" w:hAnsi="メイリオ" w:hint="eastAsia"/>
        </w:rPr>
        <w:t>このため、泉佐野市水道ビジョンに水道事業の理想像</w:t>
      </w:r>
      <w:r w:rsidR="00276FC7" w:rsidRPr="003D13F2">
        <w:rPr>
          <w:rFonts w:ascii="メイリオ" w:eastAsia="メイリオ" w:hAnsi="メイリオ" w:hint="eastAsia"/>
        </w:rPr>
        <w:t>として掲げている「</w:t>
      </w:r>
      <w:r w:rsidRPr="003D13F2">
        <w:rPr>
          <w:rFonts w:ascii="メイリオ" w:eastAsia="メイリオ" w:hAnsi="メイリオ" w:hint="eastAsia"/>
        </w:rPr>
        <w:t>安全で良質な水を安定的に供給し、お客様に信頼される水道事業」の実現に向けて、中長期的な経営の基本計画である「泉佐野</w:t>
      </w:r>
      <w:r w:rsidR="00276FC7" w:rsidRPr="003D13F2">
        <w:rPr>
          <w:rFonts w:ascii="メイリオ" w:eastAsia="メイリオ" w:hAnsi="メイリオ" w:hint="eastAsia"/>
        </w:rPr>
        <w:t>市水道事業経営戦略」を</w:t>
      </w:r>
      <w:r w:rsidR="00134033">
        <w:rPr>
          <w:rFonts w:ascii="メイリオ" w:eastAsia="メイリオ" w:hAnsi="メイリオ" w:hint="eastAsia"/>
        </w:rPr>
        <w:t>改</w:t>
      </w:r>
      <w:r w:rsidR="00686674" w:rsidRPr="003D13F2">
        <w:rPr>
          <w:rFonts w:ascii="メイリオ" w:eastAsia="メイリオ" w:hAnsi="メイリオ" w:hint="eastAsia"/>
        </w:rPr>
        <w:t>定</w:t>
      </w:r>
      <w:r w:rsidR="00F849C1">
        <w:rPr>
          <w:rFonts w:ascii="メイリオ" w:eastAsia="メイリオ" w:hAnsi="メイリオ" w:hint="eastAsia"/>
        </w:rPr>
        <w:t>するものとします</w:t>
      </w:r>
      <w:r w:rsidR="00276FC7" w:rsidRPr="003D13F2">
        <w:rPr>
          <w:rFonts w:ascii="メイリオ" w:eastAsia="メイリオ" w:hAnsi="メイリオ" w:hint="eastAsia"/>
        </w:rPr>
        <w:t>。</w:t>
      </w:r>
    </w:p>
    <w:p w14:paraId="0FFEA473" w14:textId="4D03E86F" w:rsidR="001240FD" w:rsidRDefault="001240FD">
      <w:pPr>
        <w:rPr>
          <w:rFonts w:ascii="メイリオ" w:eastAsia="メイリオ" w:hAnsi="メイリオ" w:cs="メイリオ"/>
          <w:sz w:val="20"/>
        </w:rPr>
      </w:pPr>
      <w:r>
        <w:rPr>
          <w:rFonts w:ascii="メイリオ" w:eastAsia="メイリオ" w:hAnsi="メイリオ" w:cs="メイリオ"/>
          <w:sz w:val="20"/>
        </w:rPr>
        <w:br w:type="page"/>
      </w:r>
    </w:p>
    <w:bookmarkStart w:id="5" w:name="_Toc158836490"/>
    <w:p w14:paraId="5D1B7B7C" w14:textId="368D23D3" w:rsidR="003314A0" w:rsidRPr="00E30681" w:rsidRDefault="003314A0" w:rsidP="003314A0">
      <w:pPr>
        <w:pStyle w:val="2"/>
      </w:pPr>
      <w:r>
        <w:rPr>
          <w:rFonts w:ascii="メイリオ" w:eastAsia="メイリオ" w:hAnsi="メイリオ" w:cstheme="minorBidi"/>
          <w:b/>
          <w:noProof/>
          <w:color w:val="1F497D" w:themeColor="text2"/>
          <w:sz w:val="48"/>
          <w:szCs w:val="48"/>
        </w:rPr>
        <w:lastRenderedPageBreak/>
        <mc:AlternateContent>
          <mc:Choice Requires="wps">
            <w:drawing>
              <wp:anchor distT="0" distB="0" distL="114300" distR="114300" simplePos="0" relativeHeight="251658270" behindDoc="0" locked="0" layoutInCell="1" allowOverlap="1" wp14:anchorId="5A7C6FDF" wp14:editId="72DCA75C">
                <wp:simplePos x="0" y="0"/>
                <wp:positionH relativeFrom="column">
                  <wp:posOffset>4445</wp:posOffset>
                </wp:positionH>
                <wp:positionV relativeFrom="paragraph">
                  <wp:posOffset>467995</wp:posOffset>
                </wp:positionV>
                <wp:extent cx="6120130" cy="17780"/>
                <wp:effectExtent l="0" t="1270" r="4445"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B720FBC">
              <v:rect id="Rectangle 3020" style="position:absolute;left:0;text-align:left;margin-left:.35pt;margin-top:36.85pt;width:481.9pt;height:1.4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41B12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"/>
            </w:pict>
          </mc:Fallback>
        </mc:AlternateContent>
      </w:r>
      <w:r>
        <w:rPr>
          <w:rFonts w:ascii="メイリオ" w:eastAsia="メイリオ" w:hAnsi="メイリオ" w:hint="eastAsia"/>
          <w:b/>
          <w:color w:val="1F497D" w:themeColor="text2"/>
          <w:sz w:val="48"/>
          <w:szCs w:val="48"/>
        </w:rPr>
        <w:t>２</w:t>
      </w:r>
      <w:r w:rsidRPr="006539C1">
        <w:rPr>
          <w:rFonts w:ascii="メイリオ" w:eastAsia="メイリオ" w:hAnsi="メイリオ" w:hint="eastAsia"/>
          <w:b/>
          <w:color w:val="1F497D" w:themeColor="text2"/>
          <w:sz w:val="48"/>
          <w:szCs w:val="48"/>
        </w:rPr>
        <w:t>．</w:t>
      </w:r>
      <w:r>
        <w:rPr>
          <w:rFonts w:ascii="メイリオ" w:eastAsia="メイリオ" w:hAnsi="メイリオ" w:hint="eastAsia"/>
          <w:b/>
          <w:color w:val="00487E"/>
          <w:sz w:val="36"/>
          <w:szCs w:val="36"/>
        </w:rPr>
        <w:t>位置づけ</w:t>
      </w:r>
      <w:bookmarkEnd w:id="5"/>
    </w:p>
    <w:p w14:paraId="490E421C" w14:textId="3CC4B529" w:rsidR="005E1BA6" w:rsidRDefault="005E1BA6" w:rsidP="0084053E">
      <w:pPr>
        <w:spacing w:line="38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厚生労働省は、</w:t>
      </w:r>
      <w:r w:rsidRPr="005E1BA6">
        <w:rPr>
          <w:rFonts w:ascii="メイリオ" w:eastAsia="メイリオ" w:hAnsi="メイリオ" w:cs="メイリオ" w:hint="eastAsia"/>
          <w:sz w:val="22"/>
        </w:rPr>
        <w:t>水道を取り巻く環境の大きな変化に対応するため、これまでの「水道ビジョン（</w:t>
      </w:r>
      <w:r w:rsidR="00BD71F0">
        <w:rPr>
          <w:rFonts w:ascii="メイリオ" w:eastAsia="メイリオ" w:hAnsi="メイリオ" w:cs="メイリオ" w:hint="eastAsia"/>
          <w:sz w:val="22"/>
        </w:rPr>
        <w:t>2004（</w:t>
      </w:r>
      <w:r w:rsidRPr="005E1BA6">
        <w:rPr>
          <w:rFonts w:ascii="メイリオ" w:eastAsia="メイリオ" w:hAnsi="メイリオ" w:cs="メイリオ" w:hint="eastAsia"/>
          <w:sz w:val="22"/>
        </w:rPr>
        <w:t>平成</w:t>
      </w:r>
      <w:r w:rsidR="009C5C4A">
        <w:rPr>
          <w:rFonts w:ascii="メイリオ" w:eastAsia="メイリオ" w:hAnsi="メイリオ" w:cs="メイリオ" w:hint="eastAsia"/>
          <w:sz w:val="22"/>
        </w:rPr>
        <w:t>16</w:t>
      </w:r>
      <w:r w:rsidR="00BD71F0">
        <w:rPr>
          <w:rFonts w:ascii="メイリオ" w:eastAsia="メイリオ" w:hAnsi="メイリオ" w:cs="メイリオ" w:hint="eastAsia"/>
          <w:sz w:val="22"/>
        </w:rPr>
        <w:t>）</w:t>
      </w:r>
      <w:r w:rsidR="003225F9">
        <w:rPr>
          <w:rFonts w:ascii="メイリオ" w:eastAsia="メイリオ" w:hAnsi="メイリオ" w:cs="メイリオ" w:hint="eastAsia"/>
          <w:sz w:val="22"/>
        </w:rPr>
        <w:t>年</w:t>
      </w:r>
      <w:r w:rsidRPr="005E1BA6">
        <w:rPr>
          <w:rFonts w:ascii="メイリオ" w:eastAsia="メイリオ" w:hAnsi="メイリオ" w:cs="メイリオ" w:hint="eastAsia"/>
          <w:sz w:val="22"/>
        </w:rPr>
        <w:t>策定、</w:t>
      </w:r>
      <w:r w:rsidR="00BD71F0">
        <w:rPr>
          <w:rFonts w:ascii="メイリオ" w:eastAsia="メイリオ" w:hAnsi="メイリオ" w:cs="メイリオ" w:hint="eastAsia"/>
          <w:sz w:val="22"/>
        </w:rPr>
        <w:t>2008（</w:t>
      </w:r>
      <w:r w:rsidRPr="005E1BA6">
        <w:rPr>
          <w:rFonts w:ascii="メイリオ" w:eastAsia="メイリオ" w:hAnsi="メイリオ" w:cs="メイリオ" w:hint="eastAsia"/>
          <w:sz w:val="22"/>
        </w:rPr>
        <w:t>平成</w:t>
      </w:r>
      <w:r w:rsidR="009C5C4A">
        <w:rPr>
          <w:rFonts w:ascii="メイリオ" w:eastAsia="メイリオ" w:hAnsi="メイリオ" w:cs="メイリオ" w:hint="eastAsia"/>
          <w:sz w:val="22"/>
        </w:rPr>
        <w:t>20</w:t>
      </w:r>
      <w:r w:rsidR="00BD71F0">
        <w:rPr>
          <w:rFonts w:ascii="メイリオ" w:eastAsia="メイリオ" w:hAnsi="メイリオ" w:cs="メイリオ" w:hint="eastAsia"/>
          <w:sz w:val="22"/>
        </w:rPr>
        <w:t>）</w:t>
      </w:r>
      <w:r w:rsidR="003225F9">
        <w:rPr>
          <w:rFonts w:ascii="メイリオ" w:eastAsia="メイリオ" w:hAnsi="メイリオ" w:cs="メイリオ" w:hint="eastAsia"/>
          <w:sz w:val="22"/>
        </w:rPr>
        <w:t>年</w:t>
      </w:r>
      <w:r w:rsidRPr="005E1BA6">
        <w:rPr>
          <w:rFonts w:ascii="メイリオ" w:eastAsia="メイリオ" w:hAnsi="メイリオ" w:cs="メイリオ" w:hint="eastAsia"/>
          <w:sz w:val="22"/>
        </w:rPr>
        <w:t>改訂）」を全面的に見直し、</w:t>
      </w:r>
      <w:r w:rsidR="009C5C4A">
        <w:rPr>
          <w:rFonts w:ascii="メイリオ" w:eastAsia="メイリオ" w:hAnsi="メイリオ" w:cs="メイリオ" w:hint="eastAsia"/>
          <w:sz w:val="22"/>
        </w:rPr>
        <w:t>50</w:t>
      </w:r>
      <w:r w:rsidRPr="005E1BA6">
        <w:rPr>
          <w:rFonts w:ascii="メイリオ" w:eastAsia="メイリオ" w:hAnsi="メイリオ" w:cs="メイリオ" w:hint="eastAsia"/>
          <w:sz w:val="22"/>
        </w:rPr>
        <w:t>年後、</w:t>
      </w:r>
      <w:r w:rsidR="009C5C4A">
        <w:rPr>
          <w:rFonts w:ascii="メイリオ" w:eastAsia="メイリオ" w:hAnsi="メイリオ" w:cs="メイリオ" w:hint="eastAsia"/>
          <w:sz w:val="22"/>
        </w:rPr>
        <w:t>100</w:t>
      </w:r>
      <w:r w:rsidRPr="005E1BA6">
        <w:rPr>
          <w:rFonts w:ascii="メイリオ" w:eastAsia="メイリオ" w:hAnsi="メイリオ" w:cs="メイリオ" w:hint="eastAsia"/>
          <w:sz w:val="22"/>
        </w:rPr>
        <w:t>年後の将来を見据え、水道の理想像を明示するとともに、取り組みの目指すべき方向性やその実現方</w:t>
      </w:r>
      <w:r>
        <w:rPr>
          <w:rFonts w:ascii="メイリオ" w:eastAsia="メイリオ" w:hAnsi="メイリオ" w:cs="メイリオ" w:hint="eastAsia"/>
          <w:sz w:val="22"/>
        </w:rPr>
        <w:t>策、関係者の役割分担を提示した「新水道ビジョン」を策定し、安全（水道水の安全の確保）、強靭（確実な給水の確保）、持続（供給体制の持続）の３つの観点から、各水道事業体に水道事業ビジョンの策定を求めています。</w:t>
      </w:r>
    </w:p>
    <w:p w14:paraId="430B179F" w14:textId="556D3094" w:rsidR="0084053E" w:rsidRDefault="0084053E" w:rsidP="0084053E">
      <w:pPr>
        <w:spacing w:line="380" w:lineRule="exact"/>
        <w:ind w:leftChars="100" w:left="210" w:firstLineChars="100" w:firstLine="220"/>
        <w:rPr>
          <w:rFonts w:ascii="メイリオ" w:eastAsia="メイリオ" w:hAnsi="メイリオ"/>
          <w:sz w:val="22"/>
        </w:rPr>
      </w:pPr>
      <w:r>
        <w:rPr>
          <w:rFonts w:ascii="メイリオ" w:eastAsia="メイリオ" w:hAnsi="メイリオ" w:hint="eastAsia"/>
          <w:sz w:val="22"/>
        </w:rPr>
        <w:t>また、総務省</w:t>
      </w:r>
      <w:r w:rsidRPr="00B667F7">
        <w:rPr>
          <w:rFonts w:ascii="メイリオ" w:eastAsia="メイリオ" w:hAnsi="メイリオ" w:hint="eastAsia"/>
          <w:sz w:val="22"/>
        </w:rPr>
        <w:t>から</w:t>
      </w:r>
      <w:r>
        <w:rPr>
          <w:rFonts w:ascii="メイリオ" w:eastAsia="メイリオ" w:hAnsi="メイリオ" w:hint="eastAsia"/>
          <w:sz w:val="22"/>
        </w:rPr>
        <w:t>は、</w:t>
      </w:r>
      <w:r w:rsidRPr="00B667F7">
        <w:rPr>
          <w:rFonts w:ascii="メイリオ" w:eastAsia="メイリオ" w:hAnsi="メイリオ" w:hint="eastAsia"/>
          <w:sz w:val="22"/>
        </w:rPr>
        <w:t>「公営企業の経営戦略の策定等に関する研究会報告書」（2014</w:t>
      </w:r>
      <w:r>
        <w:rPr>
          <w:rFonts w:ascii="メイリオ" w:eastAsia="メイリオ" w:hAnsi="メイリオ" w:hint="eastAsia"/>
          <w:sz w:val="22"/>
        </w:rPr>
        <w:t>（平成26）年</w:t>
      </w:r>
      <w:r w:rsidRPr="00B667F7">
        <w:rPr>
          <w:rFonts w:ascii="メイリオ" w:eastAsia="メイリオ" w:hAnsi="メイリオ" w:hint="eastAsia"/>
          <w:sz w:val="22"/>
        </w:rPr>
        <w:t>3</w:t>
      </w:r>
      <w:r>
        <w:rPr>
          <w:rFonts w:ascii="メイリオ" w:eastAsia="メイリオ" w:hAnsi="メイリオ" w:hint="eastAsia"/>
          <w:sz w:val="22"/>
        </w:rPr>
        <w:t>月付け）、</w:t>
      </w:r>
      <w:r w:rsidRPr="00B667F7">
        <w:rPr>
          <w:rFonts w:ascii="メイリオ" w:eastAsia="メイリオ" w:hAnsi="メイリオ" w:hint="eastAsia"/>
          <w:sz w:val="22"/>
        </w:rPr>
        <w:t>「公営企業の経営に当たっての留意事項について」（2014</w:t>
      </w:r>
      <w:r>
        <w:rPr>
          <w:rFonts w:ascii="メイリオ" w:eastAsia="メイリオ" w:hAnsi="メイリオ" w:hint="eastAsia"/>
          <w:sz w:val="22"/>
        </w:rPr>
        <w:t>（平成26）年</w:t>
      </w:r>
      <w:r w:rsidRPr="00B667F7">
        <w:rPr>
          <w:rFonts w:ascii="メイリオ" w:eastAsia="メイリオ" w:hAnsi="メイリオ" w:hint="eastAsia"/>
          <w:sz w:val="22"/>
        </w:rPr>
        <w:t>8月29日付け）、「経営戦略の策定推進について」（2016</w:t>
      </w:r>
      <w:r>
        <w:rPr>
          <w:rFonts w:ascii="メイリオ" w:eastAsia="メイリオ" w:hAnsi="メイリオ" w:hint="eastAsia"/>
          <w:sz w:val="22"/>
        </w:rPr>
        <w:t>（平成28）年</w:t>
      </w:r>
      <w:r w:rsidRPr="00B667F7">
        <w:rPr>
          <w:rFonts w:ascii="メイリオ" w:eastAsia="メイリオ" w:hAnsi="メイリオ" w:hint="eastAsia"/>
          <w:sz w:val="22"/>
        </w:rPr>
        <w:t>1月26</w:t>
      </w:r>
      <w:r>
        <w:rPr>
          <w:rFonts w:ascii="メイリオ" w:eastAsia="メイリオ" w:hAnsi="メイリオ" w:hint="eastAsia"/>
          <w:sz w:val="22"/>
        </w:rPr>
        <w:t>日付け）が公表され、経営の基本計画として、「経営戦略」を2020（</w:t>
      </w:r>
      <w:r w:rsidR="006F6C22">
        <w:rPr>
          <w:rFonts w:ascii="メイリオ" w:eastAsia="メイリオ" w:hAnsi="メイリオ" w:hint="eastAsia"/>
          <w:sz w:val="22"/>
        </w:rPr>
        <w:t>令和</w:t>
      </w:r>
      <w:r w:rsidR="00F11E9D">
        <w:rPr>
          <w:rFonts w:ascii="メイリオ" w:eastAsia="メイリオ" w:hAnsi="メイリオ" w:hint="eastAsia"/>
          <w:sz w:val="22"/>
        </w:rPr>
        <w:t>２</w:t>
      </w:r>
      <w:r>
        <w:rPr>
          <w:rFonts w:ascii="メイリオ" w:eastAsia="メイリオ" w:hAnsi="メイリオ" w:hint="eastAsia"/>
          <w:sz w:val="22"/>
        </w:rPr>
        <w:t>）年度までに策定するよう求めていま</w:t>
      </w:r>
      <w:r w:rsidR="006F6C22">
        <w:rPr>
          <w:rFonts w:ascii="メイリオ" w:eastAsia="メイリオ" w:hAnsi="メイリオ" w:hint="eastAsia"/>
          <w:sz w:val="22"/>
        </w:rPr>
        <w:t>した</w:t>
      </w:r>
      <w:r w:rsidRPr="00B667F7">
        <w:rPr>
          <w:rFonts w:ascii="メイリオ" w:eastAsia="メイリオ" w:hAnsi="メイリオ" w:hint="eastAsia"/>
          <w:sz w:val="22"/>
        </w:rPr>
        <w:t>。</w:t>
      </w:r>
      <w:r w:rsidR="006F6C22">
        <w:rPr>
          <w:rFonts w:ascii="メイリオ" w:eastAsia="メイリオ" w:hAnsi="メイリオ" w:hint="eastAsia"/>
          <w:sz w:val="22"/>
        </w:rPr>
        <w:t>その後、</w:t>
      </w:r>
      <w:r w:rsidR="001B3D89">
        <w:rPr>
          <w:rFonts w:ascii="メイリオ" w:eastAsia="メイリオ" w:hAnsi="メイリオ" w:hint="eastAsia"/>
          <w:sz w:val="22"/>
        </w:rPr>
        <w:t>「経営戦略策定・改定マニュアル」が2022（令和4）年</w:t>
      </w:r>
      <w:r w:rsidR="00857237">
        <w:rPr>
          <w:rFonts w:ascii="メイリオ" w:eastAsia="メイリオ" w:hAnsi="メイリオ" w:hint="eastAsia"/>
          <w:sz w:val="22"/>
        </w:rPr>
        <w:t>１</w:t>
      </w:r>
      <w:r w:rsidR="00784B7B">
        <w:rPr>
          <w:rFonts w:ascii="メイリオ" w:eastAsia="メイリオ" w:hAnsi="メイリオ" w:hint="eastAsia"/>
          <w:sz w:val="22"/>
        </w:rPr>
        <w:t>月25日付で改定され、同日付の</w:t>
      </w:r>
      <w:r w:rsidR="00DC11BF" w:rsidRPr="00B667F7">
        <w:rPr>
          <w:rFonts w:ascii="メイリオ" w:eastAsia="メイリオ" w:hAnsi="メイリオ" w:hint="eastAsia"/>
          <w:sz w:val="22"/>
        </w:rPr>
        <w:t>「経営戦略の</w:t>
      </w:r>
      <w:r w:rsidR="002719A1">
        <w:rPr>
          <w:rFonts w:ascii="メイリオ" w:eastAsia="メイリオ" w:hAnsi="メイリオ" w:hint="eastAsia"/>
          <w:sz w:val="22"/>
        </w:rPr>
        <w:t>改定</w:t>
      </w:r>
      <w:r w:rsidR="00DC11BF" w:rsidRPr="00B667F7">
        <w:rPr>
          <w:rFonts w:ascii="メイリオ" w:eastAsia="メイリオ" w:hAnsi="メイリオ" w:hint="eastAsia"/>
          <w:sz w:val="22"/>
        </w:rPr>
        <w:t>推進について」</w:t>
      </w:r>
      <w:r w:rsidR="0074062D">
        <w:rPr>
          <w:rFonts w:ascii="メイリオ" w:eastAsia="メイリオ" w:hAnsi="メイリオ" w:hint="eastAsia"/>
          <w:sz w:val="22"/>
        </w:rPr>
        <w:t>にて、</w:t>
      </w:r>
      <w:r w:rsidR="00B67B63">
        <w:rPr>
          <w:rFonts w:ascii="メイリオ" w:eastAsia="メイリオ" w:hAnsi="メイリオ" w:hint="eastAsia"/>
          <w:sz w:val="22"/>
        </w:rPr>
        <w:t>2025（</w:t>
      </w:r>
      <w:r w:rsidR="0074062D">
        <w:rPr>
          <w:rFonts w:ascii="メイリオ" w:eastAsia="メイリオ" w:hAnsi="メイリオ" w:hint="eastAsia"/>
          <w:sz w:val="22"/>
        </w:rPr>
        <w:t>令和7</w:t>
      </w:r>
      <w:r w:rsidR="00B67B63">
        <w:rPr>
          <w:rFonts w:ascii="メイリオ" w:eastAsia="メイリオ" w:hAnsi="メイリオ" w:hint="eastAsia"/>
          <w:sz w:val="22"/>
        </w:rPr>
        <w:t>）</w:t>
      </w:r>
      <w:r w:rsidR="0074062D">
        <w:rPr>
          <w:rFonts w:ascii="メイリオ" w:eastAsia="メイリオ" w:hAnsi="メイリオ" w:hint="eastAsia"/>
          <w:sz w:val="22"/>
        </w:rPr>
        <w:t>年度までに経営戦略の見直し率を100％とすることとされています。</w:t>
      </w:r>
    </w:p>
    <w:p w14:paraId="1B960B60" w14:textId="5671A8B9" w:rsidR="008C6A60" w:rsidRDefault="0084053E" w:rsidP="005E1BA6">
      <w:pPr>
        <w:spacing w:line="38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さらに</w:t>
      </w:r>
      <w:r w:rsidR="005E1BA6">
        <w:rPr>
          <w:rFonts w:ascii="メイリオ" w:eastAsia="メイリオ" w:hAnsi="メイリオ" w:cs="メイリオ" w:hint="eastAsia"/>
          <w:sz w:val="22"/>
        </w:rPr>
        <w:t>、</w:t>
      </w:r>
      <w:r w:rsidR="00DF000B">
        <w:rPr>
          <w:rFonts w:ascii="メイリオ" w:eastAsia="メイリオ" w:hAnsi="メイリオ" w:cs="メイリオ" w:hint="eastAsia"/>
          <w:sz w:val="22"/>
        </w:rPr>
        <w:t>大阪府は、「大阪府水道整備基本構想</w:t>
      </w:r>
      <w:r w:rsidR="00F24A50">
        <w:rPr>
          <w:rFonts w:ascii="メイリオ" w:eastAsia="メイリオ" w:hAnsi="メイリオ" w:cs="メイリオ" w:hint="eastAsia"/>
          <w:sz w:val="22"/>
        </w:rPr>
        <w:t>（おおさか水道ビジョン</w:t>
      </w:r>
      <w:r w:rsidR="00005317">
        <w:rPr>
          <w:rFonts w:ascii="メイリオ" w:eastAsia="メイリオ" w:hAnsi="メイリオ" w:cs="メイリオ"/>
          <w:sz w:val="22"/>
        </w:rPr>
        <w:t>）</w:t>
      </w:r>
      <w:r w:rsidR="00B72E63">
        <w:rPr>
          <w:rFonts w:ascii="メイリオ" w:eastAsia="メイリオ" w:hAnsi="メイリオ" w:cs="メイリオ" w:hint="eastAsia"/>
          <w:sz w:val="22"/>
        </w:rPr>
        <w:t>」</w:t>
      </w:r>
      <w:r w:rsidR="00DF000B">
        <w:rPr>
          <w:rFonts w:ascii="メイリオ" w:eastAsia="メイリオ" w:hAnsi="メイリオ" w:cs="メイリオ" w:hint="eastAsia"/>
          <w:sz w:val="22"/>
        </w:rPr>
        <w:t>で府域水道の将来像が示され、</w:t>
      </w:r>
      <w:r w:rsidR="00DF13D5" w:rsidRPr="00DF13D5">
        <w:rPr>
          <w:rFonts w:ascii="メイリオ" w:eastAsia="メイリオ" w:hAnsi="メイリオ" w:cs="メイリオ" w:hint="eastAsia"/>
          <w:sz w:val="22"/>
        </w:rPr>
        <w:t>大阪府水道整備基本構想（おおさか水道ビジョン）や大阪府の水道広域化推進プランを踏まえ、府域における広域連携等の当面の取組</w:t>
      </w:r>
      <w:r w:rsidR="00F021BB">
        <w:rPr>
          <w:rFonts w:ascii="メイリオ" w:eastAsia="メイリオ" w:hAnsi="メイリオ" w:cs="メイリオ" w:hint="eastAsia"/>
          <w:sz w:val="22"/>
        </w:rPr>
        <w:t>み</w:t>
      </w:r>
      <w:r w:rsidR="00DF13D5" w:rsidRPr="00DF13D5">
        <w:rPr>
          <w:rFonts w:ascii="メイリオ" w:eastAsia="メイリオ" w:hAnsi="メイリオ" w:cs="メイリオ" w:hint="eastAsia"/>
          <w:sz w:val="22"/>
        </w:rPr>
        <w:t>を具体的に定める実施計画</w:t>
      </w:r>
      <w:r w:rsidR="008E7F38">
        <w:rPr>
          <w:rFonts w:ascii="メイリオ" w:eastAsia="メイリオ" w:hAnsi="メイリオ" w:cs="メイリオ" w:hint="eastAsia"/>
          <w:sz w:val="22"/>
        </w:rPr>
        <w:t>である</w:t>
      </w:r>
      <w:r w:rsidR="005B0D20" w:rsidRPr="005B0D20">
        <w:rPr>
          <w:rFonts w:ascii="メイリオ" w:eastAsia="メイリオ" w:hAnsi="メイリオ" w:cs="メイリオ" w:hint="eastAsia"/>
          <w:sz w:val="22"/>
        </w:rPr>
        <w:t>「大阪府水道基盤強化計画」</w:t>
      </w:r>
      <w:r w:rsidR="005B0D20">
        <w:rPr>
          <w:rFonts w:ascii="メイリオ" w:eastAsia="メイリオ" w:hAnsi="メイリオ" w:cs="メイリオ" w:hint="eastAsia"/>
          <w:sz w:val="22"/>
        </w:rPr>
        <w:t>を公表しています。さらに、</w:t>
      </w:r>
      <w:r w:rsidR="00DF000B">
        <w:rPr>
          <w:rFonts w:ascii="メイリオ" w:eastAsia="メイリオ" w:hAnsi="メイリオ" w:cs="メイリオ" w:hint="eastAsia"/>
          <w:sz w:val="22"/>
        </w:rPr>
        <w:t>用水供給元の大阪広域水道企業団</w:t>
      </w:r>
      <w:r w:rsidR="001B558A">
        <w:rPr>
          <w:rFonts w:ascii="メイリオ" w:eastAsia="メイリオ" w:hAnsi="メイリオ" w:cs="メイリオ" w:hint="eastAsia"/>
          <w:sz w:val="22"/>
        </w:rPr>
        <w:t>（以下「企業団」という。）</w:t>
      </w:r>
      <w:r w:rsidR="00DF000B">
        <w:rPr>
          <w:rFonts w:ascii="メイリオ" w:eastAsia="メイリオ" w:hAnsi="メイリオ" w:cs="メイリオ" w:hint="eastAsia"/>
          <w:sz w:val="22"/>
        </w:rPr>
        <w:t>では</w:t>
      </w:r>
      <w:r w:rsidR="00F24A50">
        <w:rPr>
          <w:rFonts w:ascii="メイリオ" w:eastAsia="メイリオ" w:hAnsi="メイリオ" w:cs="メイリオ" w:hint="eastAsia"/>
          <w:sz w:val="22"/>
        </w:rPr>
        <w:t>「</w:t>
      </w:r>
      <w:r w:rsidR="00DF000B">
        <w:rPr>
          <w:rFonts w:ascii="メイリオ" w:eastAsia="メイリオ" w:hAnsi="メイリオ" w:cs="メイリオ" w:hint="eastAsia"/>
          <w:sz w:val="22"/>
        </w:rPr>
        <w:t>大阪広域水道企業団</w:t>
      </w:r>
      <w:r w:rsidR="00EB28AD">
        <w:rPr>
          <w:rFonts w:ascii="メイリオ" w:eastAsia="メイリオ" w:hAnsi="メイリオ" w:cs="メイリオ" w:hint="eastAsia"/>
          <w:sz w:val="22"/>
        </w:rPr>
        <w:t>将来ビジョン</w:t>
      </w:r>
      <w:r w:rsidR="00F24A50">
        <w:rPr>
          <w:rFonts w:ascii="メイリオ" w:eastAsia="メイリオ" w:hAnsi="メイリオ" w:cs="メイリオ" w:hint="eastAsia"/>
          <w:sz w:val="22"/>
        </w:rPr>
        <w:t>」</w:t>
      </w:r>
      <w:r w:rsidR="00DF000B">
        <w:rPr>
          <w:rFonts w:ascii="メイリオ" w:eastAsia="メイリオ" w:hAnsi="メイリオ" w:cs="メイリオ" w:hint="eastAsia"/>
          <w:sz w:val="22"/>
        </w:rPr>
        <w:t>を公表しています。</w:t>
      </w:r>
    </w:p>
    <w:p w14:paraId="200E4DBF" w14:textId="7C604B02" w:rsidR="0037277D" w:rsidRDefault="00276FC7" w:rsidP="00FF2735">
      <w:pPr>
        <w:spacing w:line="380" w:lineRule="exact"/>
        <w:ind w:leftChars="100" w:left="210" w:firstLineChars="100" w:firstLine="220"/>
        <w:rPr>
          <w:rFonts w:ascii="メイリオ" w:eastAsia="メイリオ" w:hAnsi="メイリオ"/>
          <w:sz w:val="22"/>
        </w:rPr>
      </w:pPr>
      <w:r w:rsidRPr="00B667F7">
        <w:rPr>
          <w:rFonts w:ascii="メイリオ" w:eastAsia="メイリオ" w:hAnsi="メイリオ" w:hint="eastAsia"/>
          <w:sz w:val="22"/>
        </w:rPr>
        <w:t>こうした流れの中、</w:t>
      </w:r>
      <w:r w:rsidR="00DF000B">
        <w:rPr>
          <w:rFonts w:ascii="メイリオ" w:eastAsia="メイリオ" w:hAnsi="メイリオ" w:hint="eastAsia"/>
          <w:sz w:val="22"/>
        </w:rPr>
        <w:t>本市では</w:t>
      </w:r>
      <w:r w:rsidR="005E1BA6">
        <w:rPr>
          <w:rFonts w:ascii="メイリオ" w:eastAsia="メイリオ" w:hAnsi="メイリオ" w:hint="eastAsia"/>
          <w:sz w:val="22"/>
        </w:rPr>
        <w:t>、</w:t>
      </w:r>
      <w:r w:rsidR="0084053E">
        <w:rPr>
          <w:rFonts w:ascii="メイリオ" w:eastAsia="メイリオ" w:hAnsi="メイリオ" w:cs="メイリオ" w:hint="eastAsia"/>
          <w:sz w:val="22"/>
        </w:rPr>
        <w:t>上位計画である総合計画「第５次泉佐野市総合計画（2019（平成31）年３月策定）」の中で示されている安全で</w:t>
      </w:r>
      <w:r w:rsidR="00F254B6">
        <w:rPr>
          <w:rFonts w:ascii="メイリオ" w:eastAsia="メイリオ" w:hAnsi="メイリオ" w:cs="メイリオ" w:hint="eastAsia"/>
          <w:sz w:val="22"/>
        </w:rPr>
        <w:t>良質</w:t>
      </w:r>
      <w:r w:rsidR="00F44C46">
        <w:rPr>
          <w:rFonts w:ascii="メイリオ" w:eastAsia="メイリオ" w:hAnsi="メイリオ" w:cs="メイリオ" w:hint="eastAsia"/>
          <w:sz w:val="22"/>
        </w:rPr>
        <w:t>な水道</w:t>
      </w:r>
      <w:r w:rsidR="0084053E">
        <w:rPr>
          <w:rFonts w:ascii="メイリオ" w:eastAsia="メイリオ" w:hAnsi="メイリオ" w:cs="メイリオ" w:hint="eastAsia"/>
          <w:sz w:val="22"/>
        </w:rPr>
        <w:t>水</w:t>
      </w:r>
      <w:r w:rsidR="00F44C46">
        <w:rPr>
          <w:rFonts w:ascii="メイリオ" w:eastAsia="メイリオ" w:hAnsi="メイリオ" w:cs="メイリオ" w:hint="eastAsia"/>
          <w:sz w:val="22"/>
        </w:rPr>
        <w:t>を安定的に</w:t>
      </w:r>
      <w:r w:rsidR="0084053E">
        <w:rPr>
          <w:rFonts w:ascii="メイリオ" w:eastAsia="メイリオ" w:hAnsi="メイリオ" w:cs="メイリオ" w:hint="eastAsia"/>
          <w:sz w:val="22"/>
        </w:rPr>
        <w:t>供給</w:t>
      </w:r>
      <w:r w:rsidR="00F44C46">
        <w:rPr>
          <w:rFonts w:ascii="メイリオ" w:eastAsia="メイリオ" w:hAnsi="メイリオ" w:cs="メイリオ" w:hint="eastAsia"/>
          <w:sz w:val="22"/>
        </w:rPr>
        <w:t>する</w:t>
      </w:r>
      <w:r w:rsidR="0084053E">
        <w:rPr>
          <w:rFonts w:ascii="メイリオ" w:eastAsia="メイリオ" w:hAnsi="メイリオ" w:cs="メイリオ" w:hint="eastAsia"/>
          <w:sz w:val="22"/>
        </w:rPr>
        <w:t>ための基本方針に沿って、</w:t>
      </w:r>
      <w:r w:rsidR="00B47D4B">
        <w:rPr>
          <w:rFonts w:ascii="メイリオ" w:eastAsia="メイリオ" w:hAnsi="メイリオ" w:hint="eastAsia"/>
          <w:sz w:val="22"/>
        </w:rPr>
        <w:t>「泉佐野市水道ビジョン」、</w:t>
      </w:r>
      <w:r w:rsidR="00F24A50" w:rsidRPr="00F24A50">
        <w:rPr>
          <w:rFonts w:ascii="メイリオ" w:eastAsia="メイリオ" w:hAnsi="メイリオ" w:hint="eastAsia"/>
          <w:sz w:val="22"/>
        </w:rPr>
        <w:t>「大阪府水道整備基本構想（おおさか水道ビジョン</w:t>
      </w:r>
      <w:r w:rsidR="00BD2FBD">
        <w:rPr>
          <w:rFonts w:ascii="メイリオ" w:eastAsia="メイリオ" w:hAnsi="メイリオ" w:hint="eastAsia"/>
          <w:sz w:val="22"/>
        </w:rPr>
        <w:t>）</w:t>
      </w:r>
      <w:r w:rsidR="00F24A50" w:rsidRPr="00F24A50">
        <w:rPr>
          <w:rFonts w:ascii="メイリオ" w:eastAsia="メイリオ" w:hAnsi="メイリオ" w:hint="eastAsia"/>
          <w:sz w:val="22"/>
        </w:rPr>
        <w:t>」</w:t>
      </w:r>
      <w:r w:rsidR="00F24A50">
        <w:rPr>
          <w:rFonts w:ascii="メイリオ" w:eastAsia="メイリオ" w:hAnsi="メイリオ" w:hint="eastAsia"/>
          <w:sz w:val="22"/>
        </w:rPr>
        <w:t>、</w:t>
      </w:r>
      <w:r w:rsidR="00F24A50">
        <w:rPr>
          <w:rFonts w:ascii="メイリオ" w:eastAsia="メイリオ" w:hAnsi="メイリオ" w:cs="メイリオ" w:hint="eastAsia"/>
          <w:sz w:val="22"/>
        </w:rPr>
        <w:t>「大阪広域水道企業団将来構想（WATER</w:t>
      </w:r>
      <w:r w:rsidR="00F24A50">
        <w:rPr>
          <w:rFonts w:ascii="メイリオ" w:eastAsia="メイリオ" w:hAnsi="メイリオ" w:cs="メイリオ"/>
          <w:sz w:val="22"/>
        </w:rPr>
        <w:t xml:space="preserve"> WAY</w:t>
      </w:r>
      <w:r w:rsidR="00F24A50">
        <w:rPr>
          <w:rFonts w:ascii="メイリオ" w:eastAsia="メイリオ" w:hAnsi="メイリオ" w:cs="メイリオ" w:hint="eastAsia"/>
          <w:sz w:val="22"/>
        </w:rPr>
        <w:t>2030）」の視点に留意し、</w:t>
      </w:r>
      <w:r w:rsidR="005E1BA6" w:rsidRPr="005E1BA6">
        <w:rPr>
          <w:rFonts w:ascii="メイリオ" w:eastAsia="メイリオ" w:hAnsi="メイリオ" w:hint="eastAsia"/>
          <w:sz w:val="22"/>
        </w:rPr>
        <w:t>「泉</w:t>
      </w:r>
      <w:r w:rsidR="00DF000B">
        <w:rPr>
          <w:rFonts w:ascii="メイリオ" w:eastAsia="メイリオ" w:hAnsi="メイリオ" w:hint="eastAsia"/>
          <w:sz w:val="22"/>
        </w:rPr>
        <w:t>佐野市水道事業アセットマネジメント」</w:t>
      </w:r>
      <w:r w:rsidR="00B47D4B">
        <w:rPr>
          <w:rFonts w:ascii="メイリオ" w:eastAsia="メイリオ" w:hAnsi="メイリオ" w:hint="eastAsia"/>
          <w:sz w:val="22"/>
        </w:rPr>
        <w:t>及び「泉佐野市配水管路耐震化計画」</w:t>
      </w:r>
      <w:r w:rsidR="00DF000B">
        <w:rPr>
          <w:rFonts w:ascii="メイリオ" w:eastAsia="メイリオ" w:hAnsi="メイリオ" w:hint="eastAsia"/>
          <w:sz w:val="22"/>
        </w:rPr>
        <w:t>を踏まえ</w:t>
      </w:r>
      <w:r w:rsidR="0084053E">
        <w:rPr>
          <w:rFonts w:ascii="メイリオ" w:eastAsia="メイリオ" w:hAnsi="メイリオ" w:hint="eastAsia"/>
          <w:sz w:val="22"/>
        </w:rPr>
        <w:t>て</w:t>
      </w:r>
      <w:r w:rsidR="005E1BA6">
        <w:rPr>
          <w:rFonts w:ascii="メイリオ" w:eastAsia="メイリオ" w:hAnsi="メイリオ" w:hint="eastAsia"/>
          <w:sz w:val="22"/>
        </w:rPr>
        <w:t>中長期的な経営の基本計画である経営戦略を</w:t>
      </w:r>
      <w:r w:rsidR="00BD2374">
        <w:rPr>
          <w:rFonts w:ascii="メイリオ" w:eastAsia="メイリオ" w:hAnsi="メイリオ" w:hint="eastAsia"/>
          <w:sz w:val="22"/>
        </w:rPr>
        <w:t>改</w:t>
      </w:r>
      <w:r w:rsidR="008C1C3A">
        <w:rPr>
          <w:rFonts w:ascii="メイリオ" w:eastAsia="メイリオ" w:hAnsi="メイリオ" w:hint="eastAsia"/>
          <w:sz w:val="22"/>
        </w:rPr>
        <w:t>定</w:t>
      </w:r>
      <w:r w:rsidR="005E1BA6">
        <w:rPr>
          <w:rFonts w:ascii="メイリオ" w:eastAsia="メイリオ" w:hAnsi="メイリオ" w:hint="eastAsia"/>
          <w:sz w:val="22"/>
        </w:rPr>
        <w:t>し</w:t>
      </w:r>
      <w:r w:rsidR="0084053E">
        <w:rPr>
          <w:rFonts w:ascii="メイリオ" w:eastAsia="メイリオ" w:hAnsi="メイリオ" w:hint="eastAsia"/>
          <w:sz w:val="22"/>
        </w:rPr>
        <w:t>、</w:t>
      </w:r>
      <w:r w:rsidRPr="00B667F7">
        <w:rPr>
          <w:rFonts w:ascii="メイリオ" w:eastAsia="メイリオ" w:hAnsi="メイリオ" w:hint="eastAsia"/>
          <w:sz w:val="22"/>
        </w:rPr>
        <w:t>経営基盤</w:t>
      </w:r>
      <w:r w:rsidR="005E1BA6">
        <w:rPr>
          <w:rFonts w:ascii="メイリオ" w:eastAsia="メイリオ" w:hAnsi="メイリオ" w:hint="eastAsia"/>
          <w:sz w:val="22"/>
        </w:rPr>
        <w:t>の強化と財政マネジメントの向上に取り組むこととしています。</w:t>
      </w:r>
    </w:p>
    <w:p w14:paraId="5FC94E1C" w14:textId="77777777" w:rsidR="0037277D" w:rsidRDefault="0037277D">
      <w:pPr>
        <w:rPr>
          <w:rFonts w:ascii="メイリオ" w:eastAsia="メイリオ" w:hAnsi="メイリオ"/>
          <w:sz w:val="22"/>
        </w:rPr>
      </w:pPr>
      <w:r>
        <w:rPr>
          <w:rFonts w:ascii="メイリオ" w:eastAsia="メイリオ" w:hAnsi="メイリオ"/>
          <w:sz w:val="22"/>
        </w:rPr>
        <w:br w:type="page"/>
      </w:r>
    </w:p>
    <w:p w14:paraId="48C66B14" w14:textId="58ED7668" w:rsidR="00AC6E41" w:rsidRPr="00DC51BB" w:rsidRDefault="007D4C11" w:rsidP="003225F9">
      <w:r>
        <w:rPr>
          <w:noProof/>
        </w:rPr>
        <w:lastRenderedPageBreak/>
        <w:drawing>
          <wp:anchor distT="0" distB="0" distL="114300" distR="114300" simplePos="0" relativeHeight="251658386" behindDoc="0" locked="0" layoutInCell="1" allowOverlap="1" wp14:anchorId="52585D6B" wp14:editId="647D9435">
            <wp:simplePos x="0" y="0"/>
            <wp:positionH relativeFrom="column">
              <wp:posOffset>4445</wp:posOffset>
            </wp:positionH>
            <wp:positionV relativeFrom="paragraph">
              <wp:posOffset>42545</wp:posOffset>
            </wp:positionV>
            <wp:extent cx="5706110" cy="3324225"/>
            <wp:effectExtent l="0" t="0" r="889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110" cy="3324225"/>
                    </a:xfrm>
                    <a:prstGeom prst="rect">
                      <a:avLst/>
                    </a:prstGeom>
                    <a:noFill/>
                    <a:ln>
                      <a:noFill/>
                    </a:ln>
                  </pic:spPr>
                </pic:pic>
              </a:graphicData>
            </a:graphic>
          </wp:anchor>
        </w:drawing>
      </w:r>
    </w:p>
    <w:p w14:paraId="7F06AF1C" w14:textId="77777777" w:rsidR="00AC6E41" w:rsidRPr="00DC51BB" w:rsidRDefault="00AC6E41" w:rsidP="003225F9"/>
    <w:p w14:paraId="3E78C500" w14:textId="77777777" w:rsidR="00AC6E41" w:rsidRPr="00DC51BB" w:rsidRDefault="00AC6E41" w:rsidP="003225F9"/>
    <w:p w14:paraId="3A2A6658" w14:textId="77777777" w:rsidR="00AC6E41" w:rsidRDefault="00AC6E41" w:rsidP="00CF1B31"/>
    <w:p w14:paraId="07A5138A" w14:textId="77777777" w:rsidR="00AA702C" w:rsidRDefault="00AA702C" w:rsidP="00CF1B31"/>
    <w:p w14:paraId="62EB593E" w14:textId="77777777" w:rsidR="00AA702C" w:rsidRDefault="00AA702C" w:rsidP="00CF1B31"/>
    <w:p w14:paraId="79CB7DA1" w14:textId="77777777" w:rsidR="00AA702C" w:rsidRDefault="00AA702C" w:rsidP="00CF1B31"/>
    <w:p w14:paraId="0E9F8F17" w14:textId="77777777" w:rsidR="00AA702C" w:rsidRDefault="00AA702C" w:rsidP="00CF1B31"/>
    <w:p w14:paraId="1A4113BD" w14:textId="77777777" w:rsidR="00AA702C" w:rsidRDefault="00AA702C" w:rsidP="00CF1B31"/>
    <w:p w14:paraId="4D9EFDD8" w14:textId="77777777" w:rsidR="00AA702C" w:rsidRDefault="00AA702C" w:rsidP="00CF1B31"/>
    <w:p w14:paraId="677D2C8C" w14:textId="77777777" w:rsidR="00AA702C" w:rsidRDefault="00AA702C" w:rsidP="00CF1B31"/>
    <w:p w14:paraId="4822D1F9" w14:textId="77777777" w:rsidR="00AA702C" w:rsidRDefault="00AA702C" w:rsidP="00CF1B31"/>
    <w:p w14:paraId="7ADE127F" w14:textId="77777777" w:rsidR="00AC6E41" w:rsidRDefault="00AC6E41" w:rsidP="00CF1B31"/>
    <w:p w14:paraId="3478988F" w14:textId="77777777" w:rsidR="00AA702C" w:rsidRDefault="00AA702C" w:rsidP="00CF1B31"/>
    <w:p w14:paraId="11817AB2" w14:textId="77777777" w:rsidR="00AC6E41" w:rsidRDefault="00AC6E41" w:rsidP="00CF1B31">
      <w:r>
        <w:rPr>
          <w:noProof/>
        </w:rPr>
        <mc:AlternateContent>
          <mc:Choice Requires="wps">
            <w:drawing>
              <wp:anchor distT="0" distB="0" distL="114300" distR="114300" simplePos="0" relativeHeight="251658292" behindDoc="0" locked="0" layoutInCell="1" allowOverlap="1" wp14:anchorId="51410BBC" wp14:editId="17A90329">
                <wp:simplePos x="0" y="0"/>
                <wp:positionH relativeFrom="margin">
                  <wp:posOffset>1053465</wp:posOffset>
                </wp:positionH>
                <wp:positionV relativeFrom="paragraph">
                  <wp:posOffset>93116</wp:posOffset>
                </wp:positionV>
                <wp:extent cx="4013835" cy="271780"/>
                <wp:effectExtent l="0" t="0" r="0" b="0"/>
                <wp:wrapSquare wrapText="bothSides"/>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4BCD" w14:textId="79201D90" w:rsidR="002A7AB3" w:rsidRPr="00D45407" w:rsidRDefault="002A7AB3" w:rsidP="00D82649">
                            <w:pPr>
                              <w:spacing w:line="400" w:lineRule="exact"/>
                              <w:jc w:val="center"/>
                              <w:rPr>
                                <w:rFonts w:ascii="メイリオ" w:eastAsia="メイリオ" w:hAnsi="メイリオ" w:cs="メイリオ"/>
                              </w:rPr>
                            </w:pPr>
                            <w:r w:rsidRPr="00381345">
                              <w:rPr>
                                <w:rFonts w:ascii="メイリオ" w:eastAsia="メイリオ" w:hAnsi="メイリオ" w:cs="メイリオ" w:hint="eastAsia"/>
                              </w:rPr>
                              <w:t>図表</w:t>
                            </w:r>
                            <w:r w:rsidR="00FD2516">
                              <w:rPr>
                                <w:rFonts w:ascii="メイリオ" w:eastAsia="メイリオ" w:hAnsi="メイリオ" w:cs="メイリオ" w:hint="eastAsia"/>
                              </w:rPr>
                              <w:t>1</w:t>
                            </w:r>
                            <w:r w:rsidRPr="00381345">
                              <w:rPr>
                                <w:rFonts w:ascii="メイリオ" w:eastAsia="メイリオ" w:hAnsi="メイリオ" w:cs="メイリオ" w:hint="eastAsia"/>
                              </w:rPr>
                              <w:t>-</w:t>
                            </w:r>
                            <w:r w:rsidR="00FD2516">
                              <w:rPr>
                                <w:rFonts w:ascii="メイリオ" w:eastAsia="メイリオ" w:hAnsi="メイリオ" w:cs="メイリオ"/>
                              </w:rPr>
                              <w:t>1</w:t>
                            </w:r>
                            <w:r w:rsidRPr="00381345">
                              <w:rPr>
                                <w:rFonts w:ascii="メイリオ" w:eastAsia="メイリオ" w:hAnsi="メイリオ" w:cs="メイリオ" w:hint="eastAsia"/>
                              </w:rPr>
                              <w:t xml:space="preserve">　泉佐野市経営戦略の位置付け</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10BBC" id="テキスト ボックス 117" o:spid="_x0000_s1030" type="#_x0000_t202" style="position:absolute;margin-left:82.95pt;margin-top:7.35pt;width:316.05pt;height:21.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" filled="f" stroked="f">
                <v:textbox style="mso-fit-shape-to-text:t" inset="5.85pt,.7pt,5.85pt,.7pt">
                  <w:txbxContent>
                    <w:p w14:paraId="75714BCD" w14:textId="79201D90" w:rsidR="002A7AB3" w:rsidRPr="00D45407" w:rsidRDefault="002A7AB3" w:rsidP="00D82649">
                      <w:pPr>
                        <w:spacing w:line="400" w:lineRule="exact"/>
                        <w:jc w:val="center"/>
                        <w:rPr>
                          <w:rFonts w:ascii="メイリオ" w:eastAsia="メイリオ" w:hAnsi="メイリオ" w:cs="メイリオ"/>
                        </w:rPr>
                      </w:pPr>
                      <w:r w:rsidRPr="00381345">
                        <w:rPr>
                          <w:rFonts w:ascii="メイリオ" w:eastAsia="メイリオ" w:hAnsi="メイリオ" w:cs="メイリオ" w:hint="eastAsia"/>
                        </w:rPr>
                        <w:t>図表</w:t>
                      </w:r>
                      <w:r w:rsidR="00FD2516">
                        <w:rPr>
                          <w:rFonts w:ascii="メイリオ" w:eastAsia="メイリオ" w:hAnsi="メイリオ" w:cs="メイリオ" w:hint="eastAsia"/>
                        </w:rPr>
                        <w:t>1</w:t>
                      </w:r>
                      <w:r w:rsidRPr="00381345">
                        <w:rPr>
                          <w:rFonts w:ascii="メイリオ" w:eastAsia="メイリオ" w:hAnsi="メイリオ" w:cs="メイリオ" w:hint="eastAsia"/>
                        </w:rPr>
                        <w:t>-</w:t>
                      </w:r>
                      <w:r w:rsidR="00FD2516">
                        <w:rPr>
                          <w:rFonts w:ascii="メイリオ" w:eastAsia="メイリオ" w:hAnsi="メイリオ" w:cs="メイリオ"/>
                        </w:rPr>
                        <w:t>1</w:t>
                      </w:r>
                      <w:r w:rsidRPr="00381345">
                        <w:rPr>
                          <w:rFonts w:ascii="メイリオ" w:eastAsia="メイリオ" w:hAnsi="メイリオ" w:cs="メイリオ" w:hint="eastAsia"/>
                        </w:rPr>
                        <w:t xml:space="preserve">　泉佐野市経営戦略の位置付け</w:t>
                      </w:r>
                    </w:p>
                  </w:txbxContent>
                </v:textbox>
                <w10:wrap type="square" anchorx="margin"/>
              </v:shape>
            </w:pict>
          </mc:Fallback>
        </mc:AlternateContent>
      </w:r>
    </w:p>
    <w:p w14:paraId="2F4CC2DA" w14:textId="77777777" w:rsidR="00AC6E41" w:rsidRDefault="00AC6E41" w:rsidP="00CF1B31"/>
    <w:p w14:paraId="2EDBE3E9" w14:textId="77777777" w:rsidR="00CF1B31" w:rsidRPr="00CF1B31" w:rsidRDefault="00CF1B31" w:rsidP="00CF1B31"/>
    <w:bookmarkStart w:id="6" w:name="_Toc158836491"/>
    <w:p w14:paraId="44C33CC2" w14:textId="77777777" w:rsidR="00472A2C" w:rsidRPr="003314A0" w:rsidRDefault="001B13C5" w:rsidP="00D14E32">
      <w:pPr>
        <w:pStyle w:val="2"/>
        <w:rPr>
          <w:rFonts w:ascii="メイリオ" w:eastAsia="メイリオ" w:hAnsi="メイリオ"/>
          <w:b/>
          <w:color w:val="00487E"/>
          <w:sz w:val="36"/>
          <w:szCs w:val="36"/>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244" behindDoc="0" locked="0" layoutInCell="1" allowOverlap="1" wp14:anchorId="183E682C" wp14:editId="2D2F1509">
                <wp:simplePos x="0" y="0"/>
                <wp:positionH relativeFrom="column">
                  <wp:posOffset>-14605</wp:posOffset>
                </wp:positionH>
                <wp:positionV relativeFrom="paragraph">
                  <wp:posOffset>516890</wp:posOffset>
                </wp:positionV>
                <wp:extent cx="6120130" cy="17780"/>
                <wp:effectExtent l="0" t="0" r="4445" b="3175"/>
                <wp:wrapNone/>
                <wp:docPr id="115" name="正方形/長方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328CCB8">
              <v:rect id="Rectangle 27" style="position:absolute;left:0;text-align:left;margin-left:-1.15pt;margin-top:40.7pt;width:481.9pt;height:1.4pt;flip: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6E31C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"/>
            </w:pict>
          </mc:Fallback>
        </mc:AlternateContent>
      </w:r>
      <w:r w:rsidR="003314A0">
        <w:rPr>
          <w:rFonts w:ascii="メイリオ" w:eastAsia="メイリオ" w:hAnsi="メイリオ" w:hint="eastAsia"/>
          <w:b/>
          <w:color w:val="1F497D" w:themeColor="text2"/>
          <w:sz w:val="48"/>
          <w:szCs w:val="48"/>
        </w:rPr>
        <w:t>３</w:t>
      </w:r>
      <w:r w:rsidR="00472A2C" w:rsidRPr="006539C1">
        <w:rPr>
          <w:rFonts w:ascii="メイリオ" w:eastAsia="メイリオ" w:hAnsi="メイリオ" w:hint="eastAsia"/>
          <w:b/>
          <w:color w:val="1F497D" w:themeColor="text2"/>
          <w:sz w:val="48"/>
          <w:szCs w:val="48"/>
        </w:rPr>
        <w:t>．</w:t>
      </w:r>
      <w:r w:rsidR="00D76EC7" w:rsidRPr="003314A0">
        <w:rPr>
          <w:rFonts w:ascii="メイリオ" w:eastAsia="メイリオ" w:hAnsi="メイリオ" w:hint="eastAsia"/>
          <w:b/>
          <w:color w:val="1F497D" w:themeColor="text2"/>
          <w:sz w:val="36"/>
          <w:szCs w:val="36"/>
        </w:rPr>
        <w:t>計画期間</w:t>
      </w:r>
      <w:bookmarkEnd w:id="6"/>
      <w:r w:rsidR="00D76EC7" w:rsidRPr="003314A0" w:rsidDel="00D76EC7">
        <w:rPr>
          <w:rFonts w:ascii="メイリオ" w:eastAsia="メイリオ" w:hAnsi="メイリオ" w:hint="eastAsia"/>
          <w:b/>
          <w:color w:val="00487E"/>
          <w:sz w:val="36"/>
          <w:szCs w:val="36"/>
        </w:rPr>
        <w:t xml:space="preserve"> </w:t>
      </w:r>
    </w:p>
    <w:p w14:paraId="10FEB386" w14:textId="604F103B" w:rsidR="003E2388" w:rsidRPr="005F509F" w:rsidRDefault="003E2388" w:rsidP="003E2388">
      <w:pPr>
        <w:spacing w:line="460" w:lineRule="exact"/>
        <w:ind w:leftChars="100" w:left="210" w:firstLineChars="100" w:firstLine="220"/>
        <w:rPr>
          <w:rFonts w:ascii="メイリオ" w:eastAsia="メイリオ" w:hAnsi="メイリオ"/>
          <w:sz w:val="22"/>
        </w:rPr>
      </w:pPr>
      <w:r w:rsidRPr="005F509F">
        <w:rPr>
          <w:rFonts w:ascii="メイリオ" w:eastAsia="メイリオ" w:hAnsi="メイリオ" w:hint="eastAsia"/>
          <w:sz w:val="22"/>
        </w:rPr>
        <w:t>20</w:t>
      </w:r>
      <w:r w:rsidR="004D6F8D">
        <w:rPr>
          <w:rFonts w:ascii="メイリオ" w:eastAsia="メイリオ" w:hAnsi="メイリオ" w:hint="eastAsia"/>
          <w:sz w:val="22"/>
        </w:rPr>
        <w:t>24</w:t>
      </w:r>
      <w:r w:rsidR="0017382D">
        <w:rPr>
          <w:rFonts w:ascii="メイリオ" w:eastAsia="メイリオ" w:hAnsi="メイリオ" w:hint="eastAsia"/>
          <w:sz w:val="22"/>
        </w:rPr>
        <w:t>（</w:t>
      </w:r>
      <w:r w:rsidR="004D6F8D">
        <w:rPr>
          <w:rFonts w:ascii="メイリオ" w:eastAsia="メイリオ" w:hAnsi="メイリオ" w:hint="eastAsia"/>
          <w:sz w:val="22"/>
        </w:rPr>
        <w:t>令和</w:t>
      </w:r>
      <w:r w:rsidR="001B430A">
        <w:rPr>
          <w:rFonts w:ascii="メイリオ" w:eastAsia="メイリオ" w:hAnsi="メイリオ" w:hint="eastAsia"/>
          <w:sz w:val="22"/>
        </w:rPr>
        <w:t>６</w:t>
      </w:r>
      <w:r w:rsidR="0017382D">
        <w:rPr>
          <w:rFonts w:ascii="メイリオ" w:eastAsia="メイリオ" w:hAnsi="メイリオ" w:hint="eastAsia"/>
          <w:sz w:val="22"/>
        </w:rPr>
        <w:t>）</w:t>
      </w:r>
      <w:r w:rsidR="00F57B05">
        <w:rPr>
          <w:rFonts w:ascii="メイリオ" w:eastAsia="メイリオ" w:hAnsi="メイリオ" w:hint="eastAsia"/>
          <w:sz w:val="22"/>
        </w:rPr>
        <w:t>年度</w:t>
      </w:r>
      <w:r w:rsidRPr="005F509F">
        <w:rPr>
          <w:rFonts w:ascii="メイリオ" w:eastAsia="メイリオ" w:hAnsi="メイリオ" w:hint="eastAsia"/>
          <w:sz w:val="22"/>
        </w:rPr>
        <w:t>から20</w:t>
      </w:r>
      <w:r w:rsidR="004D6F8D">
        <w:rPr>
          <w:rFonts w:ascii="メイリオ" w:eastAsia="メイリオ" w:hAnsi="メイリオ" w:hint="eastAsia"/>
          <w:sz w:val="22"/>
        </w:rPr>
        <w:t>33</w:t>
      </w:r>
      <w:r w:rsidR="0017382D">
        <w:rPr>
          <w:rFonts w:ascii="メイリオ" w:eastAsia="メイリオ" w:hAnsi="メイリオ" w:hint="eastAsia"/>
          <w:sz w:val="22"/>
        </w:rPr>
        <w:t>（</w:t>
      </w:r>
      <w:r w:rsidR="004D6F8D">
        <w:rPr>
          <w:rFonts w:ascii="メイリオ" w:eastAsia="メイリオ" w:hAnsi="メイリオ" w:hint="eastAsia"/>
          <w:sz w:val="22"/>
        </w:rPr>
        <w:t>令和15</w:t>
      </w:r>
      <w:r w:rsidR="0017382D">
        <w:rPr>
          <w:rFonts w:ascii="メイリオ" w:eastAsia="メイリオ" w:hAnsi="メイリオ" w:hint="eastAsia"/>
          <w:sz w:val="22"/>
        </w:rPr>
        <w:t>）</w:t>
      </w:r>
      <w:r w:rsidR="00F57B05">
        <w:rPr>
          <w:rFonts w:ascii="メイリオ" w:eastAsia="メイリオ" w:hAnsi="メイリオ" w:hint="eastAsia"/>
          <w:sz w:val="22"/>
        </w:rPr>
        <w:t>年度</w:t>
      </w:r>
      <w:r w:rsidRPr="005F509F">
        <w:rPr>
          <w:rFonts w:ascii="メイリオ" w:eastAsia="メイリオ" w:hAnsi="メイリオ" w:hint="eastAsia"/>
          <w:sz w:val="22"/>
        </w:rPr>
        <w:t>までの10年間</w:t>
      </w:r>
    </w:p>
    <w:p w14:paraId="1639D561" w14:textId="77777777" w:rsidR="003E2388" w:rsidRPr="005F509F" w:rsidRDefault="003E2388" w:rsidP="003E2388">
      <w:pPr>
        <w:spacing w:line="460" w:lineRule="exact"/>
        <w:ind w:leftChars="100" w:left="210" w:firstLineChars="100" w:firstLine="220"/>
        <w:rPr>
          <w:rFonts w:ascii="メイリオ" w:eastAsia="メイリオ" w:hAnsi="メイリオ"/>
          <w:sz w:val="22"/>
        </w:rPr>
      </w:pPr>
    </w:p>
    <w:p w14:paraId="43BB9878" w14:textId="542E8ACA" w:rsidR="00C17432" w:rsidRDefault="003E2388" w:rsidP="003E2388">
      <w:pPr>
        <w:spacing w:line="460" w:lineRule="exact"/>
        <w:ind w:leftChars="100" w:left="210" w:firstLineChars="100" w:firstLine="220"/>
        <w:rPr>
          <w:rFonts w:ascii="メイリオ" w:eastAsia="メイリオ" w:hAnsi="メイリオ"/>
          <w:sz w:val="22"/>
        </w:rPr>
        <w:sectPr w:rsidR="00C17432" w:rsidSect="004017F9">
          <w:headerReference w:type="default" r:id="rId24"/>
          <w:footerReference w:type="even" r:id="rId25"/>
          <w:footerReference w:type="default" r:id="rId26"/>
          <w:pgSz w:w="11906" w:h="16838" w:code="9"/>
          <w:pgMar w:top="1418" w:right="1418" w:bottom="1418" w:left="1418" w:header="851" w:footer="57" w:gutter="0"/>
          <w:pgNumType w:start="1"/>
          <w:cols w:space="425"/>
          <w:docGrid w:type="lines" w:linePitch="360"/>
        </w:sectPr>
      </w:pPr>
      <w:r w:rsidRPr="005F509F">
        <w:rPr>
          <w:rFonts w:ascii="メイリオ" w:eastAsia="メイリオ" w:hAnsi="メイリオ" w:hint="eastAsia"/>
          <w:sz w:val="22"/>
        </w:rPr>
        <w:t>「経営戦略策定</w:t>
      </w:r>
      <w:r w:rsidR="003B2B17">
        <w:rPr>
          <w:rFonts w:ascii="メイリオ" w:eastAsia="メイリオ" w:hAnsi="メイリオ" w:hint="eastAsia"/>
          <w:sz w:val="22"/>
        </w:rPr>
        <w:t>・</w:t>
      </w:r>
      <w:r w:rsidR="00F51269">
        <w:rPr>
          <w:rFonts w:ascii="メイリオ" w:eastAsia="メイリオ" w:hAnsi="メイリオ" w:hint="eastAsia"/>
          <w:sz w:val="22"/>
        </w:rPr>
        <w:t>改定</w:t>
      </w:r>
      <w:r w:rsidRPr="005F509F">
        <w:rPr>
          <w:rFonts w:ascii="メイリオ" w:eastAsia="メイリオ" w:hAnsi="メイリオ" w:hint="eastAsia"/>
          <w:sz w:val="22"/>
        </w:rPr>
        <w:t>ガイドライン（総務省）」における「中長期的な視点から経営基盤の強化等に取</w:t>
      </w:r>
      <w:r w:rsidR="008D1443">
        <w:rPr>
          <w:rFonts w:ascii="メイリオ" w:eastAsia="メイリオ" w:hAnsi="メイリオ" w:hint="eastAsia"/>
          <w:sz w:val="22"/>
        </w:rPr>
        <w:t>り</w:t>
      </w:r>
      <w:r w:rsidRPr="005F509F">
        <w:rPr>
          <w:rFonts w:ascii="メイリオ" w:eastAsia="メイリオ" w:hAnsi="メイリオ" w:hint="eastAsia"/>
          <w:sz w:val="22"/>
        </w:rPr>
        <w:t>組むことができるように、計画期間は10年以上を基本とする」という考え方を踏まえ、長期的な安定を見据えた中で20</w:t>
      </w:r>
      <w:r w:rsidR="004D6F8D">
        <w:rPr>
          <w:rFonts w:ascii="メイリオ" w:eastAsia="メイリオ" w:hAnsi="メイリオ" w:hint="eastAsia"/>
          <w:sz w:val="22"/>
        </w:rPr>
        <w:t>24</w:t>
      </w:r>
      <w:r w:rsidR="0017382D">
        <w:rPr>
          <w:rFonts w:ascii="メイリオ" w:eastAsia="メイリオ" w:hAnsi="メイリオ" w:hint="eastAsia"/>
          <w:sz w:val="22"/>
        </w:rPr>
        <w:t>（</w:t>
      </w:r>
      <w:r w:rsidR="004D6F8D">
        <w:rPr>
          <w:rFonts w:ascii="メイリオ" w:eastAsia="メイリオ" w:hAnsi="メイリオ" w:hint="eastAsia"/>
          <w:sz w:val="22"/>
        </w:rPr>
        <w:t>令和</w:t>
      </w:r>
      <w:r w:rsidR="001B430A">
        <w:rPr>
          <w:rFonts w:ascii="メイリオ" w:eastAsia="メイリオ" w:hAnsi="メイリオ" w:hint="eastAsia"/>
          <w:sz w:val="22"/>
        </w:rPr>
        <w:t>６</w:t>
      </w:r>
      <w:r w:rsidR="0017382D">
        <w:rPr>
          <w:rFonts w:ascii="メイリオ" w:eastAsia="メイリオ" w:hAnsi="メイリオ" w:hint="eastAsia"/>
          <w:sz w:val="22"/>
        </w:rPr>
        <w:t>）</w:t>
      </w:r>
      <w:r w:rsidR="00F57B05">
        <w:rPr>
          <w:rFonts w:ascii="メイリオ" w:eastAsia="メイリオ" w:hAnsi="メイリオ" w:hint="eastAsia"/>
          <w:sz w:val="22"/>
        </w:rPr>
        <w:t>年度</w:t>
      </w:r>
      <w:r w:rsidRPr="005F509F">
        <w:rPr>
          <w:rFonts w:ascii="メイリオ" w:eastAsia="メイリオ" w:hAnsi="メイリオ" w:hint="eastAsia"/>
          <w:sz w:val="22"/>
        </w:rPr>
        <w:t>から20</w:t>
      </w:r>
      <w:r w:rsidR="004D6F8D">
        <w:rPr>
          <w:rFonts w:ascii="メイリオ" w:eastAsia="メイリオ" w:hAnsi="メイリオ" w:hint="eastAsia"/>
          <w:sz w:val="22"/>
        </w:rPr>
        <w:t>33</w:t>
      </w:r>
      <w:r w:rsidR="0017382D">
        <w:rPr>
          <w:rFonts w:ascii="メイリオ" w:eastAsia="メイリオ" w:hAnsi="メイリオ" w:hint="eastAsia"/>
          <w:sz w:val="22"/>
        </w:rPr>
        <w:t>（</w:t>
      </w:r>
      <w:r w:rsidR="004D6F8D">
        <w:rPr>
          <w:rFonts w:ascii="メイリオ" w:eastAsia="メイリオ" w:hAnsi="メイリオ" w:hint="eastAsia"/>
          <w:sz w:val="22"/>
        </w:rPr>
        <w:t>令和15</w:t>
      </w:r>
      <w:r w:rsidR="0017382D">
        <w:rPr>
          <w:rFonts w:ascii="メイリオ" w:eastAsia="メイリオ" w:hAnsi="メイリオ" w:hint="eastAsia"/>
          <w:sz w:val="22"/>
        </w:rPr>
        <w:t>）</w:t>
      </w:r>
      <w:r w:rsidR="00F57B05">
        <w:rPr>
          <w:rFonts w:ascii="メイリオ" w:eastAsia="メイリオ" w:hAnsi="メイリオ" w:hint="eastAsia"/>
          <w:sz w:val="22"/>
        </w:rPr>
        <w:t>年度</w:t>
      </w:r>
      <w:r w:rsidRPr="005F509F">
        <w:rPr>
          <w:rFonts w:ascii="メイリオ" w:eastAsia="メイリオ" w:hAnsi="メイリオ" w:hint="eastAsia"/>
          <w:sz w:val="22"/>
        </w:rPr>
        <w:t>までの10年間を本計画の計画期間とします。</w:t>
      </w:r>
    </w:p>
    <w:bookmarkStart w:id="7" w:name="_Toc507176762"/>
    <w:bookmarkStart w:id="8" w:name="_Toc507176801"/>
    <w:bookmarkStart w:id="9" w:name="_Toc507177061"/>
    <w:bookmarkStart w:id="10" w:name="_Toc507177264"/>
    <w:bookmarkStart w:id="11" w:name="_Toc507177716"/>
    <w:bookmarkStart w:id="12" w:name="_Toc507178850"/>
    <w:bookmarkStart w:id="13" w:name="_Toc507180577"/>
    <w:bookmarkStart w:id="14" w:name="_Toc158836492"/>
    <w:p w14:paraId="0ED51035" w14:textId="77777777" w:rsidR="0030224E" w:rsidRPr="001F22B1" w:rsidRDefault="001B13C5" w:rsidP="00D14E32">
      <w:pPr>
        <w:pStyle w:val="1"/>
        <w:rPr>
          <w:rFonts w:asciiTheme="majorEastAsia" w:hAnsiTheme="majorEastAsia"/>
          <w:color w:val="00487E"/>
          <w:sz w:val="22"/>
        </w:rPr>
      </w:pPr>
      <w:r>
        <w:rPr>
          <w:rFonts w:ascii="メイリオ" w:eastAsia="メイリオ" w:hAnsi="メイリオ" w:cs="メイリオ"/>
          <w:b/>
          <w:noProof/>
          <w:color w:val="00487E"/>
          <w:sz w:val="52"/>
        </w:rPr>
        <w:lastRenderedPageBreak/>
        <mc:AlternateContent>
          <mc:Choice Requires="wps">
            <w:drawing>
              <wp:anchor distT="0" distB="0" distL="114300" distR="114300" simplePos="0" relativeHeight="251658250" behindDoc="0" locked="0" layoutInCell="1" allowOverlap="1" wp14:anchorId="0246C4D4" wp14:editId="6FF9A239">
                <wp:simplePos x="0" y="0"/>
                <wp:positionH relativeFrom="column">
                  <wp:posOffset>-14605</wp:posOffset>
                </wp:positionH>
                <wp:positionV relativeFrom="paragraph">
                  <wp:posOffset>516890</wp:posOffset>
                </wp:positionV>
                <wp:extent cx="6120130" cy="17780"/>
                <wp:effectExtent l="0" t="0" r="4445" b="317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C22EED4">
              <v:rect id="Rectangle 1903" style="position:absolute;left:0;text-align:left;margin-left:-1.15pt;margin-top:40.7pt;width:481.9pt;height:1.4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7DC1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"/>
            </w:pict>
          </mc:Fallback>
        </mc:AlternateContent>
      </w:r>
      <w:bookmarkEnd w:id="7"/>
      <w:bookmarkEnd w:id="8"/>
      <w:bookmarkEnd w:id="9"/>
      <w:bookmarkEnd w:id="10"/>
      <w:bookmarkEnd w:id="11"/>
      <w:bookmarkEnd w:id="12"/>
      <w:bookmarkEnd w:id="13"/>
      <w:r w:rsidR="0030224E" w:rsidRPr="001F22B1">
        <w:rPr>
          <w:rFonts w:ascii="メイリオ" w:eastAsia="メイリオ" w:hAnsi="メイリオ" w:cs="メイリオ" w:hint="eastAsia"/>
          <w:b/>
          <w:color w:val="00487E"/>
          <w:sz w:val="48"/>
          <w:szCs w:val="52"/>
        </w:rPr>
        <w:t xml:space="preserve">第２章 </w:t>
      </w:r>
      <w:r w:rsidR="00D76EC7">
        <w:rPr>
          <w:rFonts w:ascii="メイリオ" w:eastAsia="メイリオ" w:hAnsi="メイリオ" w:cs="メイリオ" w:hint="eastAsia"/>
          <w:b/>
          <w:color w:val="00487E"/>
          <w:sz w:val="48"/>
          <w:szCs w:val="52"/>
        </w:rPr>
        <w:t>水道事業の現状と課題</w:t>
      </w:r>
      <w:bookmarkEnd w:id="14"/>
    </w:p>
    <w:bookmarkStart w:id="15" w:name="_Toc158836493"/>
    <w:p w14:paraId="1EDB8837" w14:textId="77777777" w:rsidR="0030224E" w:rsidRPr="00D14E32" w:rsidRDefault="001B13C5" w:rsidP="00D14E32">
      <w:pPr>
        <w:pStyle w:val="2"/>
        <w:rPr>
          <w:rFonts w:ascii="メイリオ" w:eastAsia="メイリオ" w:hAnsi="メイリオ"/>
          <w:b/>
          <w:color w:val="00487E"/>
          <w:sz w:val="36"/>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245" behindDoc="0" locked="0" layoutInCell="1" allowOverlap="1" wp14:anchorId="56D1612A" wp14:editId="39896DC9">
                <wp:simplePos x="0" y="0"/>
                <wp:positionH relativeFrom="column">
                  <wp:posOffset>-14605</wp:posOffset>
                </wp:positionH>
                <wp:positionV relativeFrom="paragraph">
                  <wp:posOffset>516890</wp:posOffset>
                </wp:positionV>
                <wp:extent cx="6120130" cy="17780"/>
                <wp:effectExtent l="0" t="0" r="4445" b="3175"/>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426FB75">
              <v:rect id="Rectangle 33" style="position:absolute;left:0;text-align:left;margin-left:-1.15pt;margin-top:40.7pt;width:481.9pt;height:1.4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057FF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"/>
            </w:pict>
          </mc:Fallback>
        </mc:AlternateContent>
      </w:r>
      <w:r w:rsidR="0030224E" w:rsidRPr="00840D98">
        <w:rPr>
          <w:rFonts w:ascii="メイリオ" w:eastAsia="メイリオ" w:hAnsi="メイリオ" w:hint="eastAsia"/>
          <w:b/>
          <w:color w:val="1F497D" w:themeColor="text2"/>
          <w:sz w:val="48"/>
          <w:szCs w:val="48"/>
        </w:rPr>
        <w:t>１．</w:t>
      </w:r>
      <w:r w:rsidR="00D76EC7">
        <w:rPr>
          <w:rFonts w:ascii="メイリオ" w:eastAsia="メイリオ" w:hAnsi="メイリオ" w:hint="eastAsia"/>
          <w:b/>
          <w:color w:val="00487E"/>
          <w:sz w:val="36"/>
        </w:rPr>
        <w:t>事業の概要</w:t>
      </w:r>
      <w:bookmarkEnd w:id="15"/>
      <w:r w:rsidR="0030224E" w:rsidRPr="00D14E32">
        <w:rPr>
          <w:rFonts w:ascii="メイリオ" w:eastAsia="メイリオ" w:hAnsi="メイリオ"/>
          <w:b/>
          <w:color w:val="00487E"/>
          <w:sz w:val="36"/>
        </w:rPr>
        <w:t xml:space="preserve"> </w:t>
      </w:r>
    </w:p>
    <w:p w14:paraId="670559FB" w14:textId="2E0FDBB3" w:rsidR="00276FC7" w:rsidRPr="000529B6" w:rsidRDefault="00545C4F" w:rsidP="00EE3526">
      <w:pPr>
        <w:wordWrap w:val="0"/>
        <w:spacing w:line="400" w:lineRule="exact"/>
        <w:jc w:val="right"/>
        <w:rPr>
          <w:rFonts w:ascii="メイリオ" w:eastAsia="メイリオ" w:hAnsi="メイリオ"/>
          <w:color w:val="000000" w:themeColor="text1"/>
          <w:sz w:val="22"/>
        </w:rPr>
      </w:pPr>
      <w:r w:rsidRPr="000529B6">
        <w:rPr>
          <w:rFonts w:ascii="メイリオ" w:eastAsia="メイリオ" w:hAnsi="メイリオ" w:hint="eastAsia"/>
          <w:color w:val="000000" w:themeColor="text1"/>
          <w:sz w:val="22"/>
        </w:rPr>
        <w:t>（20</w:t>
      </w:r>
      <w:r w:rsidR="00D07AAC">
        <w:rPr>
          <w:rFonts w:ascii="メイリオ" w:eastAsia="メイリオ" w:hAnsi="メイリオ"/>
          <w:color w:val="000000" w:themeColor="text1"/>
          <w:sz w:val="22"/>
        </w:rPr>
        <w:t>2</w:t>
      </w:r>
      <w:r w:rsidR="00575E2E">
        <w:rPr>
          <w:rFonts w:ascii="メイリオ" w:eastAsia="メイリオ" w:hAnsi="メイリオ"/>
          <w:color w:val="000000" w:themeColor="text1"/>
          <w:sz w:val="22"/>
        </w:rPr>
        <w:t>3</w:t>
      </w:r>
      <w:r w:rsidR="0017382D">
        <w:rPr>
          <w:rFonts w:ascii="メイリオ" w:eastAsia="メイリオ" w:hAnsi="メイリオ" w:hint="eastAsia"/>
          <w:color w:val="000000" w:themeColor="text1"/>
          <w:sz w:val="22"/>
        </w:rPr>
        <w:t>（</w:t>
      </w:r>
      <w:r w:rsidR="00D07AAC">
        <w:rPr>
          <w:rFonts w:ascii="メイリオ" w:eastAsia="メイリオ" w:hAnsi="メイリオ" w:hint="eastAsia"/>
          <w:color w:val="000000" w:themeColor="text1"/>
          <w:sz w:val="22"/>
        </w:rPr>
        <w:t>令和</w:t>
      </w:r>
      <w:r w:rsidR="001B430A">
        <w:rPr>
          <w:rFonts w:ascii="メイリオ" w:eastAsia="メイリオ" w:hAnsi="メイリオ" w:hint="eastAsia"/>
          <w:color w:val="000000" w:themeColor="text1"/>
          <w:sz w:val="22"/>
        </w:rPr>
        <w:t>５</w:t>
      </w:r>
      <w:r w:rsidR="0017382D">
        <w:rPr>
          <w:rFonts w:ascii="メイリオ" w:eastAsia="メイリオ" w:hAnsi="メイリオ" w:hint="eastAsia"/>
          <w:color w:val="000000" w:themeColor="text1"/>
          <w:sz w:val="22"/>
        </w:rPr>
        <w:t>）</w:t>
      </w:r>
      <w:r w:rsidR="00F57B05">
        <w:rPr>
          <w:rFonts w:ascii="メイリオ" w:eastAsia="メイリオ" w:hAnsi="メイリオ" w:hint="eastAsia"/>
          <w:color w:val="000000" w:themeColor="text1"/>
          <w:sz w:val="22"/>
        </w:rPr>
        <w:t>年</w:t>
      </w:r>
      <w:r w:rsidR="000352E7">
        <w:rPr>
          <w:rFonts w:ascii="メイリオ" w:eastAsia="メイリオ" w:hAnsi="メイリオ" w:hint="eastAsia"/>
          <w:color w:val="000000" w:themeColor="text1"/>
          <w:sz w:val="22"/>
        </w:rPr>
        <w:t>３</w:t>
      </w:r>
      <w:r w:rsidR="00276FC7" w:rsidRPr="000529B6">
        <w:rPr>
          <w:rFonts w:ascii="メイリオ" w:eastAsia="メイリオ" w:hAnsi="メイリオ" w:hint="eastAsia"/>
          <w:color w:val="000000" w:themeColor="text1"/>
          <w:sz w:val="22"/>
        </w:rPr>
        <w:t>月</w:t>
      </w:r>
      <w:r w:rsidR="00EE3526" w:rsidRPr="000529B6">
        <w:rPr>
          <w:rFonts w:ascii="メイリオ" w:eastAsia="メイリオ" w:hAnsi="メイリオ" w:hint="eastAsia"/>
          <w:color w:val="000000" w:themeColor="text1"/>
          <w:sz w:val="22"/>
        </w:rPr>
        <w:t>31</w:t>
      </w:r>
      <w:r w:rsidR="00276FC7" w:rsidRPr="000529B6">
        <w:rPr>
          <w:rFonts w:ascii="メイリオ" w:eastAsia="メイリオ" w:hAnsi="メイリオ" w:hint="eastAsia"/>
          <w:color w:val="000000" w:themeColor="text1"/>
          <w:sz w:val="22"/>
        </w:rPr>
        <w:t>日現在）</w:t>
      </w:r>
      <w:r w:rsidR="003A4D2E" w:rsidRPr="000529B6">
        <w:rPr>
          <w:rFonts w:ascii="メイリオ" w:eastAsia="メイリオ" w:hAnsi="メイリオ" w:hint="eastAsia"/>
          <w:color w:val="000000" w:themeColor="text1"/>
          <w:sz w:val="22"/>
        </w:rPr>
        <w:t xml:space="preserve">　　</w:t>
      </w:r>
    </w:p>
    <w:tbl>
      <w:tblPr>
        <w:tblpPr w:leftFromText="142" w:rightFromText="142" w:vertAnchor="text" w:tblpY="1"/>
        <w:tblOverlap w:val="never"/>
        <w:tblW w:w="850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99" w:type="dxa"/>
          <w:right w:w="99" w:type="dxa"/>
        </w:tblCellMar>
        <w:tblLook w:val="04A0" w:firstRow="1" w:lastRow="0" w:firstColumn="1" w:lastColumn="0" w:noHBand="0" w:noVBand="1"/>
      </w:tblPr>
      <w:tblGrid>
        <w:gridCol w:w="4043"/>
        <w:gridCol w:w="4459"/>
      </w:tblGrid>
      <w:tr w:rsidR="00276FC7" w:rsidRPr="00174FE4" w14:paraId="55B0944E" w14:textId="77777777" w:rsidTr="00B0053B">
        <w:trPr>
          <w:trHeight w:val="448"/>
        </w:trPr>
        <w:tc>
          <w:tcPr>
            <w:tcW w:w="4043" w:type="dxa"/>
            <w:shd w:val="clear" w:color="auto" w:fill="D9E1F2"/>
            <w:vAlign w:val="center"/>
            <w:hideMark/>
          </w:tcPr>
          <w:p w14:paraId="5359CE45"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供用開始年月日</w:t>
            </w:r>
          </w:p>
        </w:tc>
        <w:tc>
          <w:tcPr>
            <w:tcW w:w="4459" w:type="dxa"/>
            <w:shd w:val="clear" w:color="auto" w:fill="auto"/>
            <w:vAlign w:val="center"/>
            <w:hideMark/>
          </w:tcPr>
          <w:p w14:paraId="374B0FF9" w14:textId="77777777" w:rsidR="00276FC7" w:rsidRPr="000529B6" w:rsidRDefault="0017382D" w:rsidP="00A629C3">
            <w:pPr>
              <w:spacing w:line="400" w:lineRule="exact"/>
              <w:jc w:val="center"/>
              <w:rPr>
                <w:rFonts w:ascii="メイリオ" w:eastAsia="メイリオ" w:hAnsi="メイリオ" w:cs="ＭＳ Ｐゴシック"/>
                <w:color w:val="000000"/>
                <w:kern w:val="0"/>
                <w:sz w:val="22"/>
                <w:highlight w:val="yellow"/>
              </w:rPr>
            </w:pPr>
            <w:r>
              <w:rPr>
                <w:rFonts w:ascii="メイリオ" w:eastAsia="メイリオ" w:hAnsi="メイリオ" w:cs="ＭＳ Ｐゴシック" w:hint="eastAsia"/>
                <w:color w:val="000000"/>
                <w:kern w:val="0"/>
                <w:sz w:val="22"/>
              </w:rPr>
              <w:t>1955（</w:t>
            </w:r>
            <w:r w:rsidR="00B0053B" w:rsidRPr="000529B6">
              <w:rPr>
                <w:rFonts w:ascii="メイリオ" w:eastAsia="メイリオ" w:hAnsi="メイリオ" w:cs="ＭＳ Ｐゴシック" w:hint="eastAsia"/>
                <w:color w:val="000000"/>
                <w:kern w:val="0"/>
                <w:sz w:val="22"/>
              </w:rPr>
              <w:t>昭和</w:t>
            </w:r>
            <w:r w:rsidR="0055582E">
              <w:rPr>
                <w:rFonts w:ascii="メイリオ" w:eastAsia="メイリオ" w:hAnsi="メイリオ" w:cs="ＭＳ Ｐゴシック" w:hint="eastAsia"/>
                <w:color w:val="000000"/>
                <w:kern w:val="0"/>
                <w:sz w:val="22"/>
              </w:rPr>
              <w:t>30</w:t>
            </w:r>
            <w:r>
              <w:rPr>
                <w:rFonts w:ascii="メイリオ" w:eastAsia="メイリオ" w:hAnsi="メイリオ" w:cs="ＭＳ Ｐゴシック" w:hint="eastAsia"/>
                <w:color w:val="000000"/>
                <w:kern w:val="0"/>
                <w:sz w:val="22"/>
              </w:rPr>
              <w:t>）</w:t>
            </w:r>
            <w:r w:rsidR="00F57B05">
              <w:rPr>
                <w:rFonts w:ascii="メイリオ" w:eastAsia="メイリオ" w:hAnsi="メイリオ" w:cs="ＭＳ Ｐゴシック" w:hint="eastAsia"/>
                <w:color w:val="000000"/>
                <w:kern w:val="0"/>
                <w:sz w:val="22"/>
              </w:rPr>
              <w:t>年</w:t>
            </w:r>
            <w:r w:rsidR="00EE3526" w:rsidRPr="000529B6">
              <w:rPr>
                <w:rFonts w:ascii="メイリオ" w:eastAsia="メイリオ" w:hAnsi="メイリオ" w:cs="ＭＳ Ｐゴシック" w:hint="eastAsia"/>
                <w:color w:val="000000"/>
                <w:kern w:val="0"/>
                <w:sz w:val="22"/>
              </w:rPr>
              <w:t>４</w:t>
            </w:r>
            <w:r w:rsidR="00276FC7" w:rsidRPr="000529B6">
              <w:rPr>
                <w:rFonts w:ascii="メイリオ" w:eastAsia="メイリオ" w:hAnsi="メイリオ" w:cs="ＭＳ Ｐゴシック" w:hint="eastAsia"/>
                <w:color w:val="000000"/>
                <w:kern w:val="0"/>
                <w:sz w:val="22"/>
              </w:rPr>
              <w:t>月</w:t>
            </w:r>
            <w:r w:rsidR="00EE3526" w:rsidRPr="000529B6">
              <w:rPr>
                <w:rFonts w:ascii="メイリオ" w:eastAsia="メイリオ" w:hAnsi="メイリオ" w:cs="ＭＳ Ｐゴシック" w:hint="eastAsia"/>
                <w:color w:val="000000"/>
                <w:kern w:val="0"/>
                <w:sz w:val="22"/>
              </w:rPr>
              <w:t>１</w:t>
            </w:r>
            <w:r w:rsidR="00276FC7" w:rsidRPr="000529B6">
              <w:rPr>
                <w:rFonts w:ascii="メイリオ" w:eastAsia="メイリオ" w:hAnsi="メイリオ" w:cs="ＭＳ Ｐゴシック" w:hint="eastAsia"/>
                <w:color w:val="000000"/>
                <w:kern w:val="0"/>
                <w:sz w:val="22"/>
              </w:rPr>
              <w:t>日</w:t>
            </w:r>
          </w:p>
        </w:tc>
      </w:tr>
      <w:tr w:rsidR="00276FC7" w:rsidRPr="00174FE4" w14:paraId="276215D4" w14:textId="77777777" w:rsidTr="00B0053B">
        <w:trPr>
          <w:trHeight w:val="448"/>
        </w:trPr>
        <w:tc>
          <w:tcPr>
            <w:tcW w:w="4043" w:type="dxa"/>
            <w:shd w:val="clear" w:color="auto" w:fill="D9E1F2"/>
            <w:vAlign w:val="center"/>
            <w:hideMark/>
          </w:tcPr>
          <w:p w14:paraId="72364DCC" w14:textId="071475DC" w:rsidR="00276FC7" w:rsidRPr="000529B6" w:rsidRDefault="00276FC7" w:rsidP="00A629C3">
            <w:pPr>
              <w:spacing w:line="400" w:lineRule="exact"/>
              <w:ind w:leftChars="83" w:left="174" w:firstLineChars="20" w:firstLine="44"/>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法適(全部・財務)・非適の区分</w:t>
            </w:r>
            <w:r w:rsidR="00A90BC3">
              <w:rPr>
                <w:rFonts w:ascii="メイリオ" w:eastAsia="メイリオ" w:hAnsi="メイリオ" w:cs="ＭＳ Ｐゴシック" w:hint="eastAsia"/>
                <w:kern w:val="0"/>
                <w:sz w:val="22"/>
              </w:rPr>
              <w:t>※</w:t>
            </w:r>
          </w:p>
        </w:tc>
        <w:tc>
          <w:tcPr>
            <w:tcW w:w="4459" w:type="dxa"/>
            <w:shd w:val="clear" w:color="auto" w:fill="auto"/>
            <w:vAlign w:val="center"/>
            <w:hideMark/>
          </w:tcPr>
          <w:p w14:paraId="285386AB" w14:textId="77777777" w:rsidR="00276FC7" w:rsidRPr="000529B6" w:rsidRDefault="00276FC7" w:rsidP="00A629C3">
            <w:pPr>
              <w:spacing w:line="400" w:lineRule="exact"/>
              <w:jc w:val="center"/>
              <w:rPr>
                <w:rFonts w:ascii="メイリオ" w:eastAsia="メイリオ" w:hAnsi="メイリオ" w:cs="ＭＳ Ｐゴシック"/>
                <w:color w:val="000000"/>
                <w:kern w:val="0"/>
                <w:sz w:val="22"/>
                <w:highlight w:val="yellow"/>
              </w:rPr>
            </w:pPr>
            <w:r w:rsidRPr="000529B6">
              <w:rPr>
                <w:rFonts w:ascii="メイリオ" w:eastAsia="メイリオ" w:hAnsi="メイリオ" w:cs="ＭＳ Ｐゴシック" w:hint="eastAsia"/>
                <w:color w:val="000000"/>
                <w:kern w:val="0"/>
                <w:sz w:val="22"/>
              </w:rPr>
              <w:t>法適用</w:t>
            </w:r>
            <w:r w:rsidRPr="000529B6">
              <w:rPr>
                <w:rFonts w:ascii="メイリオ" w:eastAsia="メイリオ" w:hAnsi="メイリオ" w:cs="ＭＳ Ｐゴシック" w:hint="eastAsia"/>
                <w:kern w:val="0"/>
                <w:sz w:val="22"/>
              </w:rPr>
              <w:t>（全部）</w:t>
            </w:r>
          </w:p>
        </w:tc>
      </w:tr>
      <w:tr w:rsidR="00276FC7" w:rsidRPr="00174FE4" w14:paraId="23EE626A" w14:textId="77777777" w:rsidTr="00B0053B">
        <w:trPr>
          <w:trHeight w:val="448"/>
        </w:trPr>
        <w:tc>
          <w:tcPr>
            <w:tcW w:w="4043" w:type="dxa"/>
            <w:shd w:val="clear" w:color="auto" w:fill="D9E1F2"/>
            <w:vAlign w:val="center"/>
            <w:hideMark/>
          </w:tcPr>
          <w:p w14:paraId="78EC3955"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計画給水人口</w:t>
            </w:r>
          </w:p>
        </w:tc>
        <w:tc>
          <w:tcPr>
            <w:tcW w:w="4459" w:type="dxa"/>
            <w:shd w:val="clear" w:color="auto" w:fill="auto"/>
            <w:vAlign w:val="center"/>
            <w:hideMark/>
          </w:tcPr>
          <w:p w14:paraId="1960717C" w14:textId="155B1C57" w:rsidR="00276FC7" w:rsidRPr="000529B6" w:rsidRDefault="00EE3526" w:rsidP="00A629C3">
            <w:pPr>
              <w:spacing w:line="400" w:lineRule="exact"/>
              <w:jc w:val="center"/>
              <w:rPr>
                <w:rFonts w:ascii="メイリオ" w:eastAsia="メイリオ" w:hAnsi="メイリオ" w:cs="ＭＳ Ｐゴシック"/>
                <w:color w:val="000000"/>
                <w:kern w:val="0"/>
                <w:sz w:val="22"/>
              </w:rPr>
            </w:pPr>
            <w:r w:rsidRPr="000529B6">
              <w:rPr>
                <w:rFonts w:ascii="メイリオ" w:eastAsia="メイリオ" w:hAnsi="メイリオ" w:cs="ＭＳ Ｐゴシック" w:hint="eastAsia"/>
                <w:color w:val="000000"/>
                <w:kern w:val="0"/>
                <w:sz w:val="22"/>
              </w:rPr>
              <w:t>10</w:t>
            </w:r>
            <w:r w:rsidR="00184230">
              <w:rPr>
                <w:rFonts w:ascii="メイリオ" w:eastAsia="メイリオ" w:hAnsi="メイリオ" w:cs="ＭＳ Ｐゴシック"/>
                <w:color w:val="000000"/>
                <w:kern w:val="0"/>
                <w:sz w:val="22"/>
              </w:rPr>
              <w:t>3</w:t>
            </w:r>
            <w:r w:rsidRPr="000529B6">
              <w:rPr>
                <w:rFonts w:ascii="メイリオ" w:eastAsia="メイリオ" w:hAnsi="メイリオ" w:cs="ＭＳ Ｐゴシック"/>
                <w:color w:val="000000"/>
                <w:kern w:val="0"/>
                <w:sz w:val="22"/>
              </w:rPr>
              <w:t>,</w:t>
            </w:r>
            <w:r w:rsidR="00BC1B09">
              <w:rPr>
                <w:rFonts w:ascii="メイリオ" w:eastAsia="メイリオ" w:hAnsi="メイリオ" w:cs="ＭＳ Ｐゴシック"/>
                <w:color w:val="000000"/>
                <w:kern w:val="0"/>
                <w:sz w:val="22"/>
              </w:rPr>
              <w:t>3</w:t>
            </w:r>
            <w:r w:rsidRPr="000529B6">
              <w:rPr>
                <w:rFonts w:ascii="メイリオ" w:eastAsia="メイリオ" w:hAnsi="メイリオ" w:cs="ＭＳ Ｐゴシック" w:hint="eastAsia"/>
                <w:color w:val="000000"/>
                <w:kern w:val="0"/>
                <w:sz w:val="22"/>
              </w:rPr>
              <w:t>00</w:t>
            </w:r>
            <w:r w:rsidR="00276FC7" w:rsidRPr="000529B6">
              <w:rPr>
                <w:rFonts w:ascii="メイリオ" w:eastAsia="メイリオ" w:hAnsi="メイリオ" w:cs="ＭＳ Ｐゴシック" w:hint="eastAsia"/>
                <w:color w:val="000000"/>
                <w:kern w:val="0"/>
                <w:sz w:val="22"/>
              </w:rPr>
              <w:t>人</w:t>
            </w:r>
          </w:p>
        </w:tc>
      </w:tr>
      <w:tr w:rsidR="00276FC7" w:rsidRPr="00174FE4" w14:paraId="395D7A18" w14:textId="77777777" w:rsidTr="00B0053B">
        <w:trPr>
          <w:trHeight w:val="448"/>
        </w:trPr>
        <w:tc>
          <w:tcPr>
            <w:tcW w:w="4043" w:type="dxa"/>
            <w:shd w:val="clear" w:color="auto" w:fill="D9E1F2"/>
            <w:vAlign w:val="center"/>
            <w:hideMark/>
          </w:tcPr>
          <w:p w14:paraId="0B42311C"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現在給水人口</w:t>
            </w:r>
          </w:p>
        </w:tc>
        <w:tc>
          <w:tcPr>
            <w:tcW w:w="4459" w:type="dxa"/>
            <w:shd w:val="clear" w:color="auto" w:fill="auto"/>
            <w:vAlign w:val="center"/>
            <w:hideMark/>
          </w:tcPr>
          <w:p w14:paraId="0562C648" w14:textId="332DCAF9" w:rsidR="00276FC7" w:rsidRPr="000529B6" w:rsidRDefault="00575E2E" w:rsidP="00A629C3">
            <w:pPr>
              <w:spacing w:line="40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color w:val="000000"/>
                <w:kern w:val="0"/>
                <w:sz w:val="22"/>
              </w:rPr>
              <w:t>98</w:t>
            </w:r>
            <w:r w:rsidR="00EE3526" w:rsidRPr="000529B6">
              <w:rPr>
                <w:rFonts w:ascii="メイリオ" w:eastAsia="メイリオ" w:hAnsi="メイリオ" w:cs="ＭＳ Ｐゴシック" w:hint="eastAsia"/>
                <w:color w:val="000000"/>
                <w:kern w:val="0"/>
                <w:sz w:val="22"/>
              </w:rPr>
              <w:t>,</w:t>
            </w:r>
            <w:r>
              <w:rPr>
                <w:rFonts w:ascii="メイリオ" w:eastAsia="メイリオ" w:hAnsi="メイリオ" w:cs="ＭＳ Ｐゴシック"/>
                <w:color w:val="000000"/>
                <w:kern w:val="0"/>
                <w:sz w:val="22"/>
              </w:rPr>
              <w:t>641</w:t>
            </w:r>
            <w:r w:rsidR="00276FC7" w:rsidRPr="000529B6">
              <w:rPr>
                <w:rFonts w:ascii="メイリオ" w:eastAsia="メイリオ" w:hAnsi="メイリオ" w:cs="ＭＳ Ｐゴシック" w:hint="eastAsia"/>
                <w:color w:val="000000"/>
                <w:kern w:val="0"/>
                <w:sz w:val="22"/>
              </w:rPr>
              <w:t>人</w:t>
            </w:r>
          </w:p>
        </w:tc>
      </w:tr>
      <w:tr w:rsidR="00F254B6" w:rsidRPr="00174FE4" w14:paraId="15E9B331" w14:textId="77777777" w:rsidTr="00F254B6">
        <w:trPr>
          <w:trHeight w:val="448"/>
        </w:trPr>
        <w:tc>
          <w:tcPr>
            <w:tcW w:w="4043" w:type="dxa"/>
            <w:shd w:val="clear" w:color="auto" w:fill="D9E1F2"/>
          </w:tcPr>
          <w:p w14:paraId="021B7D5C" w14:textId="6F984675" w:rsidR="00F254B6" w:rsidRPr="00F254B6" w:rsidRDefault="00F254B6" w:rsidP="00F254B6">
            <w:pPr>
              <w:spacing w:line="400" w:lineRule="exact"/>
              <w:ind w:firstLineChars="100" w:firstLine="220"/>
              <w:rPr>
                <w:rFonts w:ascii="メイリオ" w:eastAsia="メイリオ" w:hAnsi="メイリオ" w:cs="ＭＳ Ｐゴシック"/>
                <w:kern w:val="0"/>
                <w:sz w:val="22"/>
              </w:rPr>
            </w:pPr>
            <w:r w:rsidRPr="00F254B6">
              <w:rPr>
                <w:rFonts w:ascii="メイリオ" w:eastAsia="メイリオ" w:hAnsi="メイリオ" w:hint="eastAsia"/>
                <w:sz w:val="22"/>
              </w:rPr>
              <w:t>給水戸数</w:t>
            </w:r>
          </w:p>
        </w:tc>
        <w:tc>
          <w:tcPr>
            <w:tcW w:w="4459" w:type="dxa"/>
            <w:shd w:val="clear" w:color="auto" w:fill="auto"/>
          </w:tcPr>
          <w:p w14:paraId="73A4D76F" w14:textId="1F4D2C2F" w:rsidR="00F254B6" w:rsidRPr="00F254B6" w:rsidRDefault="00F254B6" w:rsidP="00F254B6">
            <w:pPr>
              <w:spacing w:line="400" w:lineRule="exact"/>
              <w:jc w:val="center"/>
              <w:rPr>
                <w:rFonts w:ascii="メイリオ" w:eastAsia="メイリオ" w:hAnsi="メイリオ" w:cs="ＭＳ Ｐゴシック"/>
                <w:color w:val="000000"/>
                <w:kern w:val="0"/>
                <w:sz w:val="22"/>
              </w:rPr>
            </w:pPr>
            <w:r w:rsidRPr="00F254B6">
              <w:rPr>
                <w:rFonts w:ascii="メイリオ" w:eastAsia="メイリオ" w:hAnsi="メイリオ" w:hint="eastAsia"/>
                <w:sz w:val="22"/>
              </w:rPr>
              <w:t>4</w:t>
            </w:r>
            <w:r w:rsidR="00575E2E">
              <w:rPr>
                <w:rFonts w:ascii="メイリオ" w:eastAsia="メイリオ" w:hAnsi="メイリオ"/>
                <w:sz w:val="22"/>
              </w:rPr>
              <w:t>8</w:t>
            </w:r>
            <w:r w:rsidRPr="00F254B6">
              <w:rPr>
                <w:rFonts w:ascii="メイリオ" w:eastAsia="メイリオ" w:hAnsi="メイリオ" w:hint="eastAsia"/>
                <w:sz w:val="22"/>
              </w:rPr>
              <w:t>,</w:t>
            </w:r>
            <w:r w:rsidR="00575E2E">
              <w:rPr>
                <w:rFonts w:ascii="メイリオ" w:eastAsia="メイリオ" w:hAnsi="メイリオ"/>
                <w:sz w:val="22"/>
              </w:rPr>
              <w:t>665</w:t>
            </w:r>
            <w:r w:rsidRPr="00F254B6">
              <w:rPr>
                <w:rFonts w:ascii="メイリオ" w:eastAsia="メイリオ" w:hAnsi="メイリオ" w:hint="eastAsia"/>
                <w:sz w:val="22"/>
              </w:rPr>
              <w:t>戸</w:t>
            </w:r>
          </w:p>
        </w:tc>
      </w:tr>
      <w:tr w:rsidR="00F44C46" w:rsidRPr="00174FE4" w14:paraId="1E419C24" w14:textId="77777777" w:rsidTr="00B0053B">
        <w:trPr>
          <w:trHeight w:val="448"/>
        </w:trPr>
        <w:tc>
          <w:tcPr>
            <w:tcW w:w="4043" w:type="dxa"/>
            <w:shd w:val="clear" w:color="auto" w:fill="D9E1F2"/>
            <w:vAlign w:val="center"/>
          </w:tcPr>
          <w:p w14:paraId="4A246B68" w14:textId="53A2125A" w:rsidR="00F44C46" w:rsidRPr="000529B6" w:rsidRDefault="00F44C46" w:rsidP="00A629C3">
            <w:pPr>
              <w:spacing w:line="400" w:lineRule="exact"/>
              <w:ind w:firstLineChars="100" w:firstLine="220"/>
              <w:rPr>
                <w:rFonts w:ascii="メイリオ" w:eastAsia="メイリオ" w:hAnsi="メイリオ" w:cs="ＭＳ Ｐゴシック"/>
                <w:kern w:val="0"/>
                <w:sz w:val="22"/>
              </w:rPr>
            </w:pPr>
            <w:r>
              <w:rPr>
                <w:rFonts w:ascii="メイリオ" w:eastAsia="メイリオ" w:hAnsi="メイリオ" w:cs="ＭＳ Ｐゴシック" w:hint="eastAsia"/>
                <w:kern w:val="0"/>
                <w:sz w:val="22"/>
              </w:rPr>
              <w:t>配水能力</w:t>
            </w:r>
          </w:p>
        </w:tc>
        <w:tc>
          <w:tcPr>
            <w:tcW w:w="4459" w:type="dxa"/>
            <w:shd w:val="clear" w:color="auto" w:fill="auto"/>
            <w:vAlign w:val="center"/>
          </w:tcPr>
          <w:p w14:paraId="723960C0" w14:textId="37F6FBDA" w:rsidR="00F44C46" w:rsidRPr="000529B6" w:rsidRDefault="00F44C46" w:rsidP="00A629C3">
            <w:pPr>
              <w:spacing w:line="40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72,380㎥／日</w:t>
            </w:r>
          </w:p>
        </w:tc>
      </w:tr>
      <w:tr w:rsidR="00F44C46" w:rsidRPr="00174FE4" w14:paraId="3FEFA97B" w14:textId="77777777" w:rsidTr="00B0053B">
        <w:trPr>
          <w:trHeight w:val="448"/>
        </w:trPr>
        <w:tc>
          <w:tcPr>
            <w:tcW w:w="4043" w:type="dxa"/>
            <w:shd w:val="clear" w:color="auto" w:fill="D9E1F2"/>
            <w:vAlign w:val="center"/>
          </w:tcPr>
          <w:p w14:paraId="030A2714" w14:textId="4DD7C6BE" w:rsidR="00F44C46" w:rsidRPr="000529B6" w:rsidRDefault="00F44C46" w:rsidP="00A629C3">
            <w:pPr>
              <w:spacing w:line="400" w:lineRule="exact"/>
              <w:ind w:firstLineChars="100" w:firstLine="220"/>
              <w:rPr>
                <w:rFonts w:ascii="メイリオ" w:eastAsia="メイリオ" w:hAnsi="メイリオ" w:cs="ＭＳ Ｐゴシック"/>
                <w:kern w:val="0"/>
                <w:sz w:val="22"/>
              </w:rPr>
            </w:pPr>
            <w:r>
              <w:rPr>
                <w:rFonts w:ascii="メイリオ" w:eastAsia="メイリオ" w:hAnsi="メイリオ" w:cs="ＭＳ Ｐゴシック" w:hint="eastAsia"/>
                <w:kern w:val="0"/>
                <w:sz w:val="22"/>
              </w:rPr>
              <w:t>一日</w:t>
            </w:r>
            <w:r w:rsidR="00F254B6">
              <w:rPr>
                <w:rFonts w:ascii="メイリオ" w:eastAsia="メイリオ" w:hAnsi="メイリオ" w:cs="ＭＳ Ｐゴシック" w:hint="eastAsia"/>
                <w:kern w:val="0"/>
                <w:sz w:val="22"/>
              </w:rPr>
              <w:t>平均</w:t>
            </w:r>
            <w:r>
              <w:rPr>
                <w:rFonts w:ascii="メイリオ" w:eastAsia="メイリオ" w:hAnsi="メイリオ" w:cs="ＭＳ Ｐゴシック" w:hint="eastAsia"/>
                <w:kern w:val="0"/>
                <w:sz w:val="22"/>
              </w:rPr>
              <w:t>配水量</w:t>
            </w:r>
          </w:p>
        </w:tc>
        <w:tc>
          <w:tcPr>
            <w:tcW w:w="4459" w:type="dxa"/>
            <w:shd w:val="clear" w:color="auto" w:fill="auto"/>
            <w:vAlign w:val="center"/>
          </w:tcPr>
          <w:p w14:paraId="3789E3A9" w14:textId="4283EEA7" w:rsidR="00F44C46" w:rsidRPr="000529B6" w:rsidRDefault="00F254B6" w:rsidP="00A629C3">
            <w:pPr>
              <w:spacing w:line="40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w:t>
            </w:r>
            <w:r w:rsidR="0012787C">
              <w:rPr>
                <w:rFonts w:ascii="メイリオ" w:eastAsia="メイリオ" w:hAnsi="メイリオ" w:cs="ＭＳ Ｐゴシック"/>
                <w:color w:val="000000"/>
                <w:kern w:val="0"/>
                <w:sz w:val="22"/>
              </w:rPr>
              <w:t>4</w:t>
            </w:r>
            <w:r w:rsidR="00F44C46">
              <w:rPr>
                <w:rFonts w:ascii="メイリオ" w:eastAsia="メイリオ" w:hAnsi="メイリオ" w:cs="ＭＳ Ｐゴシック" w:hint="eastAsia"/>
                <w:color w:val="000000"/>
                <w:kern w:val="0"/>
                <w:sz w:val="22"/>
              </w:rPr>
              <w:t>,</w:t>
            </w:r>
            <w:r w:rsidR="0012787C">
              <w:rPr>
                <w:rFonts w:ascii="メイリオ" w:eastAsia="メイリオ" w:hAnsi="メイリオ" w:cs="ＭＳ Ｐゴシック"/>
                <w:color w:val="000000"/>
                <w:kern w:val="0"/>
                <w:sz w:val="22"/>
              </w:rPr>
              <w:t>619</w:t>
            </w:r>
            <w:r w:rsidR="00F44C46">
              <w:rPr>
                <w:rFonts w:ascii="メイリオ" w:eastAsia="メイリオ" w:hAnsi="メイリオ" w:cs="ＭＳ Ｐゴシック" w:hint="eastAsia"/>
                <w:color w:val="000000"/>
                <w:kern w:val="0"/>
                <w:sz w:val="22"/>
              </w:rPr>
              <w:t>㎥／日</w:t>
            </w:r>
          </w:p>
        </w:tc>
      </w:tr>
    </w:tbl>
    <w:p w14:paraId="0069BA40" w14:textId="77777777" w:rsidR="00100A12" w:rsidRPr="00D01562" w:rsidRDefault="00100A12" w:rsidP="00100A12">
      <w:pPr>
        <w:spacing w:line="400" w:lineRule="exact"/>
        <w:rPr>
          <w:rFonts w:ascii="メイリオ" w:eastAsia="メイリオ" w:hAnsi="メイリオ" w:cs="メイリオ"/>
          <w:color w:val="FF0000"/>
          <w:sz w:val="22"/>
        </w:rPr>
      </w:pPr>
    </w:p>
    <w:p w14:paraId="731AE2CB" w14:textId="77777777" w:rsidR="00100A12" w:rsidRPr="00A83F12" w:rsidRDefault="00100A12" w:rsidP="00100A12">
      <w:pPr>
        <w:spacing w:line="400" w:lineRule="exact"/>
        <w:ind w:left="210" w:hangingChars="100" w:hanging="210"/>
        <w:rPr>
          <w:rFonts w:asciiTheme="majorEastAsia" w:eastAsiaTheme="majorEastAsia" w:hAnsiTheme="majorEastAsia"/>
        </w:rPr>
      </w:pPr>
    </w:p>
    <w:p w14:paraId="697B72C4" w14:textId="77777777" w:rsidR="00100A12" w:rsidRPr="00F841BF" w:rsidRDefault="00100A12" w:rsidP="00100A12">
      <w:pPr>
        <w:spacing w:line="400" w:lineRule="exact"/>
      </w:pPr>
    </w:p>
    <w:p w14:paraId="3FEEBC85" w14:textId="77777777" w:rsidR="00100A12" w:rsidRDefault="00100A12" w:rsidP="00100A12">
      <w:pPr>
        <w:spacing w:line="400" w:lineRule="exact"/>
      </w:pPr>
    </w:p>
    <w:p w14:paraId="44C302B2" w14:textId="77777777" w:rsidR="00100A12" w:rsidRDefault="00100A12" w:rsidP="00100A12">
      <w:pPr>
        <w:spacing w:line="400" w:lineRule="exact"/>
      </w:pPr>
    </w:p>
    <w:p w14:paraId="084B5257" w14:textId="77777777" w:rsidR="00100A12" w:rsidRPr="00493691" w:rsidRDefault="00100A12" w:rsidP="00100A12">
      <w:pPr>
        <w:spacing w:line="400" w:lineRule="exact"/>
      </w:pPr>
    </w:p>
    <w:p w14:paraId="4CA287C1" w14:textId="77777777" w:rsidR="00100A12" w:rsidRDefault="00100A12" w:rsidP="00100A12">
      <w:pPr>
        <w:spacing w:line="400" w:lineRule="exact"/>
      </w:pPr>
    </w:p>
    <w:p w14:paraId="6AA7CA2A" w14:textId="77777777" w:rsidR="00A90BC3" w:rsidRDefault="00A90BC3" w:rsidP="00100A12">
      <w:pPr>
        <w:spacing w:line="400" w:lineRule="exact"/>
        <w:rPr>
          <w:rFonts w:ascii="メイリオ" w:eastAsia="メイリオ" w:hAnsi="メイリオ"/>
          <w:sz w:val="22"/>
        </w:rPr>
      </w:pPr>
    </w:p>
    <w:p w14:paraId="7DED68EF" w14:textId="18DC4DCD" w:rsidR="00A90BC3" w:rsidRPr="008F4B85" w:rsidRDefault="00A90BC3" w:rsidP="009C2442">
      <w:pPr>
        <w:spacing w:line="400" w:lineRule="exact"/>
        <w:rPr>
          <w:rFonts w:ascii="メイリオ" w:eastAsia="メイリオ" w:hAnsi="メイリオ"/>
          <w:sz w:val="20"/>
          <w:szCs w:val="20"/>
        </w:rPr>
      </w:pPr>
      <w:r w:rsidRPr="008F4B85">
        <w:rPr>
          <w:rFonts w:ascii="メイリオ" w:eastAsia="メイリオ" w:hAnsi="メイリオ" w:hint="eastAsia"/>
          <w:sz w:val="20"/>
          <w:szCs w:val="20"/>
        </w:rPr>
        <w:t>※</w:t>
      </w:r>
      <w:r w:rsidR="00A52FA4" w:rsidRPr="008F4B85">
        <w:rPr>
          <w:rFonts w:ascii="メイリオ" w:eastAsia="メイリオ" w:hAnsi="メイリオ" w:hint="eastAsia"/>
          <w:sz w:val="20"/>
          <w:szCs w:val="20"/>
        </w:rPr>
        <w:t>法適：地方公営企業法の規定を適用する企業</w:t>
      </w:r>
      <w:r w:rsidR="009C2442">
        <w:rPr>
          <w:rFonts w:ascii="メイリオ" w:eastAsia="メイリオ" w:hAnsi="メイリオ" w:hint="eastAsia"/>
          <w:sz w:val="20"/>
          <w:szCs w:val="20"/>
        </w:rPr>
        <w:t>、</w:t>
      </w:r>
      <w:r w:rsidR="00A52FA4" w:rsidRPr="008F4B85">
        <w:rPr>
          <w:rFonts w:ascii="メイリオ" w:eastAsia="メイリオ" w:hAnsi="メイリオ" w:hint="eastAsia"/>
          <w:sz w:val="20"/>
          <w:szCs w:val="20"/>
        </w:rPr>
        <w:t>非適：地方公営企業法の規定を適用しない企業</w:t>
      </w:r>
    </w:p>
    <w:p w14:paraId="1EA0ACCF" w14:textId="77777777" w:rsidR="009C2442" w:rsidRDefault="009C2442" w:rsidP="00100A12">
      <w:pPr>
        <w:spacing w:line="400" w:lineRule="exact"/>
        <w:rPr>
          <w:rFonts w:ascii="メイリオ" w:eastAsia="メイリオ" w:hAnsi="メイリオ"/>
          <w:sz w:val="22"/>
        </w:rPr>
      </w:pPr>
    </w:p>
    <w:p w14:paraId="123EE124" w14:textId="582500E8" w:rsidR="003A4D2E" w:rsidRPr="000529B6" w:rsidRDefault="003A4D2E" w:rsidP="00100A12">
      <w:pPr>
        <w:spacing w:line="400" w:lineRule="exact"/>
        <w:rPr>
          <w:rFonts w:ascii="メイリオ" w:eastAsia="メイリオ" w:hAnsi="メイリオ"/>
          <w:sz w:val="22"/>
        </w:rPr>
      </w:pPr>
      <w:r w:rsidRPr="000529B6">
        <w:rPr>
          <w:rFonts w:ascii="メイリオ" w:eastAsia="メイリオ" w:hAnsi="メイリオ" w:hint="eastAsia"/>
          <w:sz w:val="22"/>
        </w:rPr>
        <w:t>＜水道事業のあゆみ＞</w:t>
      </w:r>
    </w:p>
    <w:tbl>
      <w:tblPr>
        <w:tblW w:w="9067" w:type="dxa"/>
        <w:tblCellMar>
          <w:left w:w="28" w:type="dxa"/>
          <w:right w:w="28" w:type="dxa"/>
        </w:tblCellMar>
        <w:tblLook w:val="04A0" w:firstRow="1" w:lastRow="0" w:firstColumn="1" w:lastColumn="0" w:noHBand="0" w:noVBand="1"/>
      </w:tblPr>
      <w:tblGrid>
        <w:gridCol w:w="798"/>
        <w:gridCol w:w="630"/>
        <w:gridCol w:w="4804"/>
        <w:gridCol w:w="1418"/>
        <w:gridCol w:w="1417"/>
      </w:tblGrid>
      <w:tr w:rsidR="00EA1F10" w:rsidRPr="003A4D2E" w14:paraId="5601D16F" w14:textId="77777777" w:rsidTr="00555365">
        <w:trPr>
          <w:trHeight w:val="88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14FD66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EE018D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nil"/>
              <w:bottom w:val="single" w:sz="4" w:space="0" w:color="auto"/>
              <w:right w:val="single" w:sz="4" w:space="0" w:color="auto"/>
            </w:tcBorders>
            <w:shd w:val="clear" w:color="000000" w:fill="D9E1F2"/>
            <w:vAlign w:val="center"/>
            <w:hideMark/>
          </w:tcPr>
          <w:p w14:paraId="36259C2A" w14:textId="4B9D8B5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内</w:t>
            </w:r>
            <w:r w:rsidR="00A52FA4">
              <w:rPr>
                <w:rFonts w:ascii="メイリオ" w:eastAsia="メイリオ" w:hAnsi="メイリオ" w:cs="ＭＳ Ｐゴシック" w:hint="eastAsia"/>
                <w:color w:val="000000"/>
                <w:kern w:val="0"/>
                <w:sz w:val="18"/>
              </w:rPr>
              <w:t xml:space="preserve">　　　</w:t>
            </w:r>
            <w:r w:rsidRPr="00EA1F10">
              <w:rPr>
                <w:rFonts w:ascii="メイリオ" w:eastAsia="メイリオ" w:hAnsi="メイリオ" w:cs="ＭＳ Ｐゴシック" w:hint="eastAsia"/>
                <w:color w:val="000000"/>
                <w:kern w:val="0"/>
                <w:sz w:val="18"/>
              </w:rPr>
              <w:t>容</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5BE4C99A" w14:textId="77777777" w:rsidR="00EA1F10" w:rsidRPr="00EA1F10" w:rsidRDefault="00EA1F10" w:rsidP="00EA1F10">
            <w:pPr>
              <w:jc w:val="center"/>
              <w:rPr>
                <w:rFonts w:ascii="メイリオ" w:eastAsia="メイリオ" w:hAnsi="メイリオ" w:cs="ＭＳ Ｐゴシック"/>
                <w:color w:val="000000"/>
                <w:kern w:val="0"/>
                <w:sz w:val="18"/>
                <w:szCs w:val="20"/>
              </w:rPr>
            </w:pPr>
            <w:r w:rsidRPr="00EA1F10">
              <w:rPr>
                <w:rFonts w:ascii="メイリオ" w:eastAsia="メイリオ" w:hAnsi="メイリオ" w:cs="ＭＳ Ｐゴシック" w:hint="eastAsia"/>
                <w:color w:val="000000"/>
                <w:kern w:val="0"/>
                <w:sz w:val="18"/>
                <w:szCs w:val="20"/>
              </w:rPr>
              <w:t>計画給水人口</w:t>
            </w:r>
            <w:r w:rsidRPr="00EA1F10">
              <w:rPr>
                <w:rFonts w:ascii="メイリオ" w:eastAsia="メイリオ" w:hAnsi="メイリオ" w:cs="ＭＳ Ｐゴシック" w:hint="eastAsia"/>
                <w:color w:val="000000"/>
                <w:kern w:val="0"/>
                <w:sz w:val="18"/>
                <w:szCs w:val="20"/>
              </w:rPr>
              <w:br/>
              <w:t>（人）</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73170AAF" w14:textId="77777777" w:rsidR="00EA1F10" w:rsidRPr="00EA1F10" w:rsidRDefault="00EA1F10" w:rsidP="003A4D2E">
            <w:pPr>
              <w:jc w:val="center"/>
              <w:rPr>
                <w:rFonts w:ascii="メイリオ" w:eastAsia="メイリオ" w:hAnsi="メイリオ" w:cs="ＭＳ Ｐゴシック"/>
                <w:color w:val="000000"/>
                <w:kern w:val="0"/>
                <w:sz w:val="18"/>
                <w:szCs w:val="20"/>
              </w:rPr>
            </w:pPr>
            <w:r w:rsidRPr="00EA1F10">
              <w:rPr>
                <w:rFonts w:ascii="メイリオ" w:eastAsia="メイリオ" w:hAnsi="メイリオ" w:cs="ＭＳ Ｐゴシック" w:hint="eastAsia"/>
                <w:color w:val="000000"/>
                <w:kern w:val="0"/>
                <w:sz w:val="18"/>
                <w:szCs w:val="20"/>
              </w:rPr>
              <w:t>計画一日</w:t>
            </w:r>
            <w:r w:rsidRPr="00EA1F10">
              <w:rPr>
                <w:rFonts w:ascii="メイリオ" w:eastAsia="メイリオ" w:hAnsi="メイリオ" w:cs="ＭＳ Ｐゴシック" w:hint="eastAsia"/>
                <w:color w:val="000000"/>
                <w:kern w:val="0"/>
                <w:sz w:val="18"/>
                <w:szCs w:val="20"/>
              </w:rPr>
              <w:br/>
              <w:t>最大給水量（㎥）</w:t>
            </w:r>
          </w:p>
        </w:tc>
      </w:tr>
      <w:tr w:rsidR="00EA1F10" w:rsidRPr="00EA1F10" w14:paraId="462CDC45"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ECC84E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S28年</w:t>
            </w:r>
          </w:p>
        </w:tc>
        <w:tc>
          <w:tcPr>
            <w:tcW w:w="0" w:type="auto"/>
            <w:tcBorders>
              <w:top w:val="nil"/>
              <w:left w:val="nil"/>
              <w:bottom w:val="single" w:sz="4" w:space="0" w:color="auto"/>
              <w:right w:val="single" w:sz="4" w:space="0" w:color="auto"/>
            </w:tcBorders>
            <w:shd w:val="clear" w:color="000000" w:fill="D9E1F2"/>
            <w:vAlign w:val="center"/>
            <w:hideMark/>
          </w:tcPr>
          <w:p w14:paraId="2712D215" w14:textId="316C2B62" w:rsidR="00EA1F10" w:rsidRPr="00EA1F10" w:rsidRDefault="000352E7" w:rsidP="008739CF">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２</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18122C66"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上水道創設事業認可</w:t>
            </w:r>
          </w:p>
        </w:tc>
        <w:tc>
          <w:tcPr>
            <w:tcW w:w="1418" w:type="dxa"/>
            <w:tcBorders>
              <w:top w:val="nil"/>
              <w:left w:val="nil"/>
              <w:bottom w:val="single" w:sz="4" w:space="0" w:color="auto"/>
              <w:right w:val="single" w:sz="4" w:space="0" w:color="auto"/>
            </w:tcBorders>
            <w:shd w:val="clear" w:color="auto" w:fill="auto"/>
            <w:vAlign w:val="center"/>
            <w:hideMark/>
          </w:tcPr>
          <w:p w14:paraId="0C3E047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23,500</w:t>
            </w:r>
          </w:p>
        </w:tc>
        <w:tc>
          <w:tcPr>
            <w:tcW w:w="1417" w:type="dxa"/>
            <w:tcBorders>
              <w:top w:val="nil"/>
              <w:left w:val="nil"/>
              <w:bottom w:val="single" w:sz="4" w:space="0" w:color="auto"/>
              <w:right w:val="single" w:sz="4" w:space="0" w:color="auto"/>
            </w:tcBorders>
            <w:shd w:val="clear" w:color="auto" w:fill="auto"/>
            <w:vAlign w:val="center"/>
            <w:hideMark/>
          </w:tcPr>
          <w:p w14:paraId="423D5684"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4,230</w:t>
            </w:r>
          </w:p>
        </w:tc>
      </w:tr>
      <w:tr w:rsidR="00EA1F10" w:rsidRPr="00EA1F10" w14:paraId="6BB18BCF"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20B267F"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0D0B166" w14:textId="1DC92D47" w:rsidR="00EA1F10" w:rsidRPr="00EA1F10" w:rsidRDefault="000352E7" w:rsidP="008739CF">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2132790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泉ヶ丘府営住宅簡易水道設置工事竣工・給水開始</w:t>
            </w:r>
          </w:p>
        </w:tc>
        <w:tc>
          <w:tcPr>
            <w:tcW w:w="1418" w:type="dxa"/>
            <w:tcBorders>
              <w:top w:val="nil"/>
              <w:left w:val="nil"/>
              <w:bottom w:val="single" w:sz="4" w:space="0" w:color="auto"/>
              <w:right w:val="single" w:sz="4" w:space="0" w:color="auto"/>
            </w:tcBorders>
            <w:shd w:val="clear" w:color="auto" w:fill="auto"/>
            <w:vAlign w:val="center"/>
            <w:hideMark/>
          </w:tcPr>
          <w:p w14:paraId="285A261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573EF5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A52FA4" w:rsidRPr="00EA1F10" w14:paraId="4B0874BD"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tcPr>
          <w:p w14:paraId="2B53AEEF" w14:textId="1F54EE64" w:rsidR="00A52FA4" w:rsidRPr="00EA1F10" w:rsidRDefault="00A52FA4"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S30年</w:t>
            </w:r>
          </w:p>
        </w:tc>
        <w:tc>
          <w:tcPr>
            <w:tcW w:w="0" w:type="auto"/>
            <w:tcBorders>
              <w:top w:val="nil"/>
              <w:left w:val="single" w:sz="4" w:space="0" w:color="auto"/>
              <w:bottom w:val="single" w:sz="4" w:space="0" w:color="auto"/>
              <w:right w:val="single" w:sz="4" w:space="0" w:color="auto"/>
            </w:tcBorders>
            <w:shd w:val="clear" w:color="000000" w:fill="D9E1F2"/>
            <w:vAlign w:val="center"/>
          </w:tcPr>
          <w:p w14:paraId="446ADF17" w14:textId="49DAB061" w:rsidR="00A52FA4" w:rsidRPr="00EA1F10" w:rsidRDefault="00A52FA4" w:rsidP="00A52FA4">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４月</w:t>
            </w:r>
          </w:p>
        </w:tc>
        <w:tc>
          <w:tcPr>
            <w:tcW w:w="4804" w:type="dxa"/>
            <w:tcBorders>
              <w:top w:val="nil"/>
              <w:left w:val="nil"/>
              <w:bottom w:val="single" w:sz="4" w:space="0" w:color="auto"/>
              <w:right w:val="single" w:sz="4" w:space="0" w:color="auto"/>
            </w:tcBorders>
            <w:shd w:val="clear" w:color="auto" w:fill="auto"/>
            <w:vAlign w:val="center"/>
          </w:tcPr>
          <w:p w14:paraId="52FD4E25" w14:textId="19EDD207" w:rsidR="00A52FA4" w:rsidRPr="00EA1F10" w:rsidRDefault="00A52FA4" w:rsidP="00EA1F10">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供用開始</w:t>
            </w:r>
          </w:p>
        </w:tc>
        <w:tc>
          <w:tcPr>
            <w:tcW w:w="1418" w:type="dxa"/>
            <w:tcBorders>
              <w:top w:val="nil"/>
              <w:left w:val="nil"/>
              <w:bottom w:val="single" w:sz="4" w:space="0" w:color="auto"/>
              <w:right w:val="single" w:sz="4" w:space="0" w:color="auto"/>
            </w:tcBorders>
            <w:shd w:val="clear" w:color="auto" w:fill="auto"/>
            <w:vAlign w:val="center"/>
          </w:tcPr>
          <w:p w14:paraId="5AABC4A5" w14:textId="1D541FCE" w:rsidR="00A52FA4" w:rsidRPr="00EA1F10" w:rsidRDefault="00A52FA4" w:rsidP="00EA1F10">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tcPr>
          <w:p w14:paraId="0AA3DAAA" w14:textId="28495A18" w:rsidR="00A52FA4" w:rsidRPr="00EA1F10" w:rsidRDefault="00A52FA4" w:rsidP="00EA1F10">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 xml:space="preserve">　</w:t>
            </w:r>
          </w:p>
        </w:tc>
      </w:tr>
      <w:tr w:rsidR="00EB4C5B" w:rsidRPr="00EA1F10" w14:paraId="2B263903" w14:textId="77777777" w:rsidTr="00555365">
        <w:trPr>
          <w:trHeight w:val="375"/>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154D6EAD" w14:textId="0CA6E069" w:rsidR="00EA1F10" w:rsidRPr="00EA1F10" w:rsidRDefault="00EA1F10" w:rsidP="00EA1F10">
            <w:pPr>
              <w:rPr>
                <w:rFonts w:ascii="メイリオ" w:eastAsia="メイリオ" w:hAnsi="メイリオ" w:cs="ＭＳ Ｐゴシック"/>
                <w:color w:val="000000"/>
                <w:kern w:val="0"/>
                <w:sz w:val="18"/>
              </w:rPr>
            </w:pP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69B9AAB" w14:textId="65AD688B" w:rsidR="00EA1F10" w:rsidRPr="00EA1F10" w:rsidRDefault="000352E7" w:rsidP="008739CF">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2A897853"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中庄受水池竣工</w:t>
            </w:r>
          </w:p>
        </w:tc>
        <w:tc>
          <w:tcPr>
            <w:tcW w:w="1418" w:type="dxa"/>
            <w:tcBorders>
              <w:top w:val="nil"/>
              <w:left w:val="nil"/>
              <w:bottom w:val="single" w:sz="4" w:space="0" w:color="auto"/>
              <w:right w:val="single" w:sz="4" w:space="0" w:color="auto"/>
            </w:tcBorders>
            <w:shd w:val="clear" w:color="auto" w:fill="auto"/>
            <w:vAlign w:val="center"/>
            <w:hideMark/>
          </w:tcPr>
          <w:p w14:paraId="76D9D8B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E5B2EF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384B6C0" w14:textId="77777777" w:rsidTr="00555365">
        <w:trPr>
          <w:trHeight w:val="375"/>
        </w:trPr>
        <w:tc>
          <w:tcPr>
            <w:tcW w:w="0" w:type="auto"/>
            <w:vMerge/>
            <w:tcBorders>
              <w:top w:val="nil"/>
              <w:left w:val="single" w:sz="4" w:space="0" w:color="auto"/>
              <w:bottom w:val="single" w:sz="4" w:space="0" w:color="auto"/>
              <w:right w:val="single" w:sz="4" w:space="0" w:color="auto"/>
            </w:tcBorders>
            <w:vAlign w:val="center"/>
            <w:hideMark/>
          </w:tcPr>
          <w:p w14:paraId="7465FC28" w14:textId="77777777" w:rsidR="00EA1F10" w:rsidRPr="00EA1F10" w:rsidRDefault="00EA1F10" w:rsidP="00EA1F10">
            <w:pPr>
              <w:rPr>
                <w:rFonts w:ascii="メイリオ" w:eastAsia="メイリオ" w:hAnsi="メイリオ" w:cs="ＭＳ Ｐゴシック"/>
                <w:color w:val="000000"/>
                <w:kern w:val="0"/>
                <w:sz w:val="18"/>
              </w:rPr>
            </w:pPr>
          </w:p>
        </w:tc>
        <w:tc>
          <w:tcPr>
            <w:tcW w:w="0" w:type="auto"/>
            <w:vMerge/>
            <w:tcBorders>
              <w:top w:val="nil"/>
              <w:left w:val="single" w:sz="4" w:space="0" w:color="auto"/>
              <w:bottom w:val="single" w:sz="4" w:space="0" w:color="auto"/>
              <w:right w:val="single" w:sz="4" w:space="0" w:color="auto"/>
            </w:tcBorders>
            <w:vAlign w:val="center"/>
            <w:hideMark/>
          </w:tcPr>
          <w:p w14:paraId="07878318" w14:textId="77777777" w:rsidR="00EA1F10" w:rsidRPr="00EA1F10" w:rsidRDefault="00EA1F10" w:rsidP="008F4B85">
            <w:pPr>
              <w:jc w:val="right"/>
              <w:rPr>
                <w:rFonts w:ascii="メイリオ" w:eastAsia="メイリオ" w:hAnsi="メイリオ" w:cs="ＭＳ Ｐゴシック"/>
                <w:color w:val="000000"/>
                <w:kern w:val="0"/>
                <w:sz w:val="18"/>
              </w:rPr>
            </w:pPr>
          </w:p>
        </w:tc>
        <w:tc>
          <w:tcPr>
            <w:tcW w:w="4804" w:type="dxa"/>
            <w:tcBorders>
              <w:top w:val="nil"/>
              <w:left w:val="nil"/>
              <w:bottom w:val="single" w:sz="4" w:space="0" w:color="auto"/>
              <w:right w:val="single" w:sz="4" w:space="0" w:color="auto"/>
            </w:tcBorders>
            <w:shd w:val="clear" w:color="auto" w:fill="auto"/>
            <w:vAlign w:val="center"/>
            <w:hideMark/>
          </w:tcPr>
          <w:p w14:paraId="74BCED3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旧市内の一部へ給水開始（鶴原～羽倉崎）</w:t>
            </w:r>
          </w:p>
        </w:tc>
        <w:tc>
          <w:tcPr>
            <w:tcW w:w="1418" w:type="dxa"/>
            <w:tcBorders>
              <w:top w:val="nil"/>
              <w:left w:val="nil"/>
              <w:bottom w:val="single" w:sz="4" w:space="0" w:color="auto"/>
              <w:right w:val="single" w:sz="4" w:space="0" w:color="auto"/>
            </w:tcBorders>
            <w:shd w:val="clear" w:color="auto" w:fill="auto"/>
            <w:vAlign w:val="center"/>
            <w:hideMark/>
          </w:tcPr>
          <w:p w14:paraId="0EE5F58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708467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64F1FBCB"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563A3F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S32年</w:t>
            </w:r>
          </w:p>
        </w:tc>
        <w:tc>
          <w:tcPr>
            <w:tcW w:w="0" w:type="auto"/>
            <w:tcBorders>
              <w:top w:val="nil"/>
              <w:left w:val="nil"/>
              <w:bottom w:val="single" w:sz="4" w:space="0" w:color="auto"/>
              <w:right w:val="single" w:sz="4" w:space="0" w:color="auto"/>
            </w:tcBorders>
            <w:shd w:val="clear" w:color="000000" w:fill="D9E1F2"/>
            <w:vAlign w:val="center"/>
            <w:hideMark/>
          </w:tcPr>
          <w:p w14:paraId="2A9607C2" w14:textId="489082D9" w:rsidR="00EA1F10" w:rsidRPr="00EA1F10" w:rsidRDefault="000352E7"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58B46CD3"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上水道創設事業変更認可</w:t>
            </w:r>
          </w:p>
        </w:tc>
        <w:tc>
          <w:tcPr>
            <w:tcW w:w="1418" w:type="dxa"/>
            <w:tcBorders>
              <w:top w:val="nil"/>
              <w:left w:val="nil"/>
              <w:bottom w:val="single" w:sz="4" w:space="0" w:color="auto"/>
              <w:right w:val="single" w:sz="4" w:space="0" w:color="auto"/>
            </w:tcBorders>
            <w:shd w:val="clear" w:color="auto" w:fill="auto"/>
            <w:vAlign w:val="center"/>
            <w:hideMark/>
          </w:tcPr>
          <w:p w14:paraId="1CBFC23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38A1FC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F1BDCAC"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255872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162F5018" w14:textId="6AF89D50" w:rsidR="00EA1F10" w:rsidRPr="00EA1F10" w:rsidRDefault="000352E7" w:rsidP="008739CF">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020698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泉ヶ丘府営住宅簡易水道上水道に統合（後に廃止）</w:t>
            </w:r>
          </w:p>
        </w:tc>
        <w:tc>
          <w:tcPr>
            <w:tcW w:w="1418" w:type="dxa"/>
            <w:tcBorders>
              <w:top w:val="nil"/>
              <w:left w:val="nil"/>
              <w:bottom w:val="single" w:sz="4" w:space="0" w:color="auto"/>
              <w:right w:val="single" w:sz="4" w:space="0" w:color="auto"/>
            </w:tcBorders>
            <w:shd w:val="clear" w:color="auto" w:fill="auto"/>
            <w:vAlign w:val="center"/>
            <w:hideMark/>
          </w:tcPr>
          <w:p w14:paraId="667D64D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3917AA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1EFBB87"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AED715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S34年</w:t>
            </w:r>
          </w:p>
        </w:tc>
        <w:tc>
          <w:tcPr>
            <w:tcW w:w="0" w:type="auto"/>
            <w:tcBorders>
              <w:top w:val="nil"/>
              <w:left w:val="nil"/>
              <w:bottom w:val="single" w:sz="4" w:space="0" w:color="auto"/>
              <w:right w:val="single" w:sz="4" w:space="0" w:color="auto"/>
            </w:tcBorders>
            <w:shd w:val="clear" w:color="000000" w:fill="D9E1F2"/>
            <w:vAlign w:val="center"/>
            <w:hideMark/>
          </w:tcPr>
          <w:p w14:paraId="62224C61" w14:textId="5EB80823" w:rsidR="00EA1F10" w:rsidRPr="00EA1F10" w:rsidRDefault="000352E7"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58D9186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南中安松、岡本</w:t>
            </w:r>
            <w:r w:rsidR="008D1443">
              <w:rPr>
                <w:rFonts w:ascii="メイリオ" w:eastAsia="メイリオ" w:hAnsi="メイリオ" w:cs="ＭＳ Ｐゴシック" w:hint="eastAsia"/>
                <w:color w:val="000000"/>
                <w:kern w:val="0"/>
                <w:sz w:val="18"/>
              </w:rPr>
              <w:t>及び</w:t>
            </w:r>
            <w:r w:rsidRPr="00EA1F10">
              <w:rPr>
                <w:rFonts w:ascii="メイリオ" w:eastAsia="メイリオ" w:hAnsi="メイリオ" w:cs="ＭＳ Ｐゴシック" w:hint="eastAsia"/>
                <w:color w:val="000000"/>
                <w:kern w:val="0"/>
                <w:sz w:val="18"/>
              </w:rPr>
              <w:t>長滝簡易水道竣工・給水開始</w:t>
            </w:r>
          </w:p>
        </w:tc>
        <w:tc>
          <w:tcPr>
            <w:tcW w:w="1418" w:type="dxa"/>
            <w:tcBorders>
              <w:top w:val="nil"/>
              <w:left w:val="nil"/>
              <w:bottom w:val="single" w:sz="4" w:space="0" w:color="auto"/>
              <w:right w:val="single" w:sz="4" w:space="0" w:color="auto"/>
            </w:tcBorders>
            <w:shd w:val="clear" w:color="auto" w:fill="auto"/>
            <w:vAlign w:val="center"/>
            <w:hideMark/>
          </w:tcPr>
          <w:p w14:paraId="1B8A08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96A66A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7896BA34"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4F9F4C0"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S36年</w:t>
            </w:r>
          </w:p>
        </w:tc>
        <w:tc>
          <w:tcPr>
            <w:tcW w:w="0" w:type="auto"/>
            <w:tcBorders>
              <w:top w:val="nil"/>
              <w:left w:val="nil"/>
              <w:bottom w:val="single" w:sz="4" w:space="0" w:color="auto"/>
              <w:right w:val="single" w:sz="4" w:space="0" w:color="auto"/>
            </w:tcBorders>
            <w:shd w:val="clear" w:color="000000" w:fill="D9E1F2"/>
            <w:vAlign w:val="center"/>
            <w:hideMark/>
          </w:tcPr>
          <w:p w14:paraId="042F20E7" w14:textId="551D0D24" w:rsidR="00EA1F10" w:rsidRPr="00EA1F10" w:rsidRDefault="000352E7"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１</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1F0DE56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第１次拡張事業認可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7326960D"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36,760</w:t>
            </w:r>
          </w:p>
        </w:tc>
        <w:tc>
          <w:tcPr>
            <w:tcW w:w="1417" w:type="dxa"/>
            <w:tcBorders>
              <w:top w:val="nil"/>
              <w:left w:val="nil"/>
              <w:bottom w:val="single" w:sz="4" w:space="0" w:color="auto"/>
              <w:right w:val="single" w:sz="4" w:space="0" w:color="auto"/>
            </w:tcBorders>
            <w:shd w:val="clear" w:color="auto" w:fill="auto"/>
            <w:vAlign w:val="center"/>
            <w:hideMark/>
          </w:tcPr>
          <w:p w14:paraId="2A5777A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11,543</w:t>
            </w:r>
          </w:p>
        </w:tc>
      </w:tr>
      <w:tr w:rsidR="00EA1F10" w:rsidRPr="00EA1F10" w14:paraId="190D1F15"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97249F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08D345E" w14:textId="568E0388" w:rsidR="00EA1F10" w:rsidRPr="00EA1F10" w:rsidRDefault="000352E7" w:rsidP="008739CF">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041EE29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中庄浄水場竣工（深井戸自己水浄水処理運転開始）</w:t>
            </w:r>
          </w:p>
        </w:tc>
        <w:tc>
          <w:tcPr>
            <w:tcW w:w="1418" w:type="dxa"/>
            <w:tcBorders>
              <w:top w:val="nil"/>
              <w:left w:val="nil"/>
              <w:bottom w:val="single" w:sz="4" w:space="0" w:color="auto"/>
              <w:right w:val="single" w:sz="4" w:space="0" w:color="auto"/>
            </w:tcBorders>
            <w:shd w:val="clear" w:color="auto" w:fill="auto"/>
            <w:vAlign w:val="center"/>
            <w:hideMark/>
          </w:tcPr>
          <w:p w14:paraId="2FE7E95D"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EF0703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67C12D4"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76E384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S38年</w:t>
            </w:r>
          </w:p>
        </w:tc>
        <w:tc>
          <w:tcPr>
            <w:tcW w:w="0" w:type="auto"/>
            <w:tcBorders>
              <w:top w:val="nil"/>
              <w:left w:val="nil"/>
              <w:bottom w:val="single" w:sz="4" w:space="0" w:color="auto"/>
              <w:right w:val="single" w:sz="4" w:space="0" w:color="auto"/>
            </w:tcBorders>
            <w:shd w:val="clear" w:color="000000" w:fill="D9E1F2"/>
            <w:vAlign w:val="center"/>
            <w:hideMark/>
          </w:tcPr>
          <w:p w14:paraId="4A71D8DB"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12月</w:t>
            </w:r>
          </w:p>
        </w:tc>
        <w:tc>
          <w:tcPr>
            <w:tcW w:w="4804" w:type="dxa"/>
            <w:tcBorders>
              <w:top w:val="nil"/>
              <w:left w:val="nil"/>
              <w:bottom w:val="single" w:sz="4" w:space="0" w:color="auto"/>
              <w:right w:val="single" w:sz="4" w:space="0" w:color="auto"/>
            </w:tcBorders>
            <w:shd w:val="clear" w:color="auto" w:fill="auto"/>
            <w:vAlign w:val="center"/>
            <w:hideMark/>
          </w:tcPr>
          <w:p w14:paraId="0C9913F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第２次拡張事業認可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679FAC5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70,000</w:t>
            </w:r>
          </w:p>
        </w:tc>
        <w:tc>
          <w:tcPr>
            <w:tcW w:w="1417" w:type="dxa"/>
            <w:tcBorders>
              <w:top w:val="nil"/>
              <w:left w:val="nil"/>
              <w:bottom w:val="single" w:sz="4" w:space="0" w:color="auto"/>
              <w:right w:val="single" w:sz="4" w:space="0" w:color="auto"/>
            </w:tcBorders>
            <w:shd w:val="clear" w:color="auto" w:fill="auto"/>
            <w:vAlign w:val="center"/>
            <w:hideMark/>
          </w:tcPr>
          <w:p w14:paraId="73A4707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38,500</w:t>
            </w:r>
          </w:p>
        </w:tc>
      </w:tr>
      <w:tr w:rsidR="00EA1F10" w:rsidRPr="00EA1F10" w14:paraId="3FB9295C"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0EAF11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30308B73" w14:textId="212A5000" w:rsidR="00EA1F10" w:rsidRPr="00EA1F10" w:rsidRDefault="000352E7"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5162912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日根野浄水場竣工（水源深井戸）</w:t>
            </w:r>
          </w:p>
        </w:tc>
        <w:tc>
          <w:tcPr>
            <w:tcW w:w="1418" w:type="dxa"/>
            <w:tcBorders>
              <w:top w:val="nil"/>
              <w:left w:val="nil"/>
              <w:bottom w:val="single" w:sz="4" w:space="0" w:color="auto"/>
              <w:right w:val="single" w:sz="4" w:space="0" w:color="auto"/>
            </w:tcBorders>
            <w:shd w:val="clear" w:color="auto" w:fill="auto"/>
            <w:vAlign w:val="center"/>
            <w:hideMark/>
          </w:tcPr>
          <w:p w14:paraId="4D68090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B2EDBF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949F7F6"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D7482B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S41年</w:t>
            </w:r>
          </w:p>
        </w:tc>
        <w:tc>
          <w:tcPr>
            <w:tcW w:w="0" w:type="auto"/>
            <w:tcBorders>
              <w:top w:val="nil"/>
              <w:left w:val="nil"/>
              <w:bottom w:val="single" w:sz="4" w:space="0" w:color="auto"/>
              <w:right w:val="single" w:sz="4" w:space="0" w:color="auto"/>
            </w:tcBorders>
            <w:shd w:val="clear" w:color="000000" w:fill="D9E1F2"/>
            <w:vAlign w:val="center"/>
            <w:hideMark/>
          </w:tcPr>
          <w:p w14:paraId="39C78D95" w14:textId="6F4BD070"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78F6492"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大木簡易水道設置事業竣工・給水開始</w:t>
            </w:r>
          </w:p>
        </w:tc>
        <w:tc>
          <w:tcPr>
            <w:tcW w:w="1418" w:type="dxa"/>
            <w:tcBorders>
              <w:top w:val="nil"/>
              <w:left w:val="nil"/>
              <w:bottom w:val="single" w:sz="4" w:space="0" w:color="auto"/>
              <w:right w:val="single" w:sz="4" w:space="0" w:color="auto"/>
            </w:tcBorders>
            <w:shd w:val="clear" w:color="auto" w:fill="auto"/>
            <w:vAlign w:val="center"/>
            <w:hideMark/>
          </w:tcPr>
          <w:p w14:paraId="13120DE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6AC411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E0DED09"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5BA3B5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S43年</w:t>
            </w:r>
          </w:p>
        </w:tc>
        <w:tc>
          <w:tcPr>
            <w:tcW w:w="0" w:type="auto"/>
            <w:tcBorders>
              <w:top w:val="nil"/>
              <w:left w:val="nil"/>
              <w:bottom w:val="single" w:sz="4" w:space="0" w:color="auto"/>
              <w:right w:val="single" w:sz="4" w:space="0" w:color="auto"/>
            </w:tcBorders>
            <w:shd w:val="clear" w:color="000000" w:fill="D9E1F2"/>
            <w:vAlign w:val="center"/>
            <w:hideMark/>
          </w:tcPr>
          <w:p w14:paraId="04840B99" w14:textId="4A883A9E"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58BD91A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第２次拡張事業変更認可</w:t>
            </w:r>
          </w:p>
        </w:tc>
        <w:tc>
          <w:tcPr>
            <w:tcW w:w="1418" w:type="dxa"/>
            <w:tcBorders>
              <w:top w:val="nil"/>
              <w:left w:val="nil"/>
              <w:bottom w:val="single" w:sz="4" w:space="0" w:color="auto"/>
              <w:right w:val="single" w:sz="4" w:space="0" w:color="auto"/>
            </w:tcBorders>
            <w:shd w:val="clear" w:color="auto" w:fill="auto"/>
            <w:vAlign w:val="center"/>
            <w:hideMark/>
          </w:tcPr>
          <w:p w14:paraId="7B8A49F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70,000</w:t>
            </w:r>
          </w:p>
        </w:tc>
        <w:tc>
          <w:tcPr>
            <w:tcW w:w="1417" w:type="dxa"/>
            <w:tcBorders>
              <w:top w:val="nil"/>
              <w:left w:val="nil"/>
              <w:bottom w:val="single" w:sz="4" w:space="0" w:color="auto"/>
              <w:right w:val="single" w:sz="4" w:space="0" w:color="auto"/>
            </w:tcBorders>
            <w:shd w:val="clear" w:color="auto" w:fill="auto"/>
            <w:vAlign w:val="center"/>
            <w:hideMark/>
          </w:tcPr>
          <w:p w14:paraId="0343E0A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38,500</w:t>
            </w:r>
          </w:p>
        </w:tc>
      </w:tr>
      <w:tr w:rsidR="00EA1F10" w:rsidRPr="00EA1F10" w14:paraId="6778DB5E"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74B5CF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013A79C1"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12月</w:t>
            </w:r>
          </w:p>
        </w:tc>
        <w:tc>
          <w:tcPr>
            <w:tcW w:w="4804" w:type="dxa"/>
            <w:tcBorders>
              <w:top w:val="nil"/>
              <w:left w:val="nil"/>
              <w:bottom w:val="single" w:sz="4" w:space="0" w:color="auto"/>
              <w:right w:val="single" w:sz="4" w:space="0" w:color="auto"/>
            </w:tcBorders>
            <w:shd w:val="clear" w:color="auto" w:fill="auto"/>
            <w:vAlign w:val="center"/>
            <w:hideMark/>
          </w:tcPr>
          <w:p w14:paraId="3B5D848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樫井簡易水道を上水道に統合</w:t>
            </w:r>
          </w:p>
        </w:tc>
        <w:tc>
          <w:tcPr>
            <w:tcW w:w="1418" w:type="dxa"/>
            <w:tcBorders>
              <w:top w:val="nil"/>
              <w:left w:val="nil"/>
              <w:bottom w:val="single" w:sz="4" w:space="0" w:color="auto"/>
              <w:right w:val="single" w:sz="4" w:space="0" w:color="auto"/>
            </w:tcBorders>
            <w:shd w:val="clear" w:color="auto" w:fill="auto"/>
            <w:vAlign w:val="center"/>
            <w:hideMark/>
          </w:tcPr>
          <w:p w14:paraId="0DB3123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9CE394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6E24CF" w:rsidRPr="00EA1F10" w14:paraId="6F2F40C9"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697DB80B" w14:textId="3D332D6E"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lastRenderedPageBreak/>
              <w:t>年</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170A7BA7" w14:textId="6F629E2A"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single" w:sz="4" w:space="0" w:color="auto"/>
              <w:bottom w:val="single" w:sz="4" w:space="0" w:color="auto"/>
              <w:right w:val="single" w:sz="4" w:space="0" w:color="auto"/>
            </w:tcBorders>
            <w:shd w:val="clear" w:color="auto" w:fill="D9E1F2"/>
            <w:vAlign w:val="center"/>
          </w:tcPr>
          <w:p w14:paraId="0836809A" w14:textId="355A9CDB"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内</w:t>
            </w:r>
            <w:r>
              <w:rPr>
                <w:rFonts w:ascii="メイリオ" w:eastAsia="メイリオ" w:hAnsi="メイリオ" w:cs="ＭＳ Ｐゴシック" w:hint="eastAsia"/>
                <w:color w:val="000000"/>
                <w:kern w:val="0"/>
                <w:sz w:val="18"/>
              </w:rPr>
              <w:t xml:space="preserve">　　　</w:t>
            </w:r>
            <w:r w:rsidRPr="00EA1F10">
              <w:rPr>
                <w:rFonts w:ascii="メイリオ" w:eastAsia="メイリオ" w:hAnsi="メイリオ" w:cs="ＭＳ Ｐゴシック" w:hint="eastAsia"/>
                <w:color w:val="000000"/>
                <w:kern w:val="0"/>
                <w:sz w:val="18"/>
              </w:rPr>
              <w:t>容</w:t>
            </w:r>
          </w:p>
        </w:tc>
        <w:tc>
          <w:tcPr>
            <w:tcW w:w="1418" w:type="dxa"/>
            <w:tcBorders>
              <w:top w:val="single" w:sz="4" w:space="0" w:color="auto"/>
              <w:left w:val="single" w:sz="4" w:space="0" w:color="auto"/>
              <w:bottom w:val="single" w:sz="4" w:space="0" w:color="auto"/>
              <w:right w:val="single" w:sz="4" w:space="0" w:color="auto"/>
            </w:tcBorders>
            <w:shd w:val="clear" w:color="auto" w:fill="D9E1F2"/>
            <w:vAlign w:val="center"/>
          </w:tcPr>
          <w:p w14:paraId="2DF039A3" w14:textId="7040511A" w:rsidR="006E24CF" w:rsidRPr="00EA1F10" w:rsidRDefault="006E24CF">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szCs w:val="20"/>
              </w:rPr>
              <w:t>計画給水人口</w:t>
            </w:r>
            <w:r w:rsidRPr="00EA1F10">
              <w:rPr>
                <w:rFonts w:ascii="メイリオ" w:eastAsia="メイリオ" w:hAnsi="メイリオ" w:cs="ＭＳ Ｐゴシック" w:hint="eastAsia"/>
                <w:color w:val="000000"/>
                <w:kern w:val="0"/>
                <w:sz w:val="18"/>
                <w:szCs w:val="20"/>
              </w:rPr>
              <w:br/>
              <w:t>（人）</w:t>
            </w:r>
          </w:p>
        </w:tc>
        <w:tc>
          <w:tcPr>
            <w:tcW w:w="1417" w:type="dxa"/>
            <w:tcBorders>
              <w:top w:val="single" w:sz="4" w:space="0" w:color="auto"/>
              <w:left w:val="single" w:sz="4" w:space="0" w:color="auto"/>
              <w:bottom w:val="single" w:sz="4" w:space="0" w:color="auto"/>
              <w:right w:val="single" w:sz="4" w:space="0" w:color="auto"/>
            </w:tcBorders>
            <w:shd w:val="clear" w:color="auto" w:fill="D9E1F2"/>
            <w:vAlign w:val="center"/>
          </w:tcPr>
          <w:p w14:paraId="73DFE3B3" w14:textId="6E744096" w:rsidR="006E24CF" w:rsidRPr="00EA1F10" w:rsidRDefault="006E24CF">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szCs w:val="20"/>
              </w:rPr>
              <w:t>計画一日</w:t>
            </w:r>
            <w:r w:rsidRPr="00EA1F10">
              <w:rPr>
                <w:rFonts w:ascii="メイリオ" w:eastAsia="メイリオ" w:hAnsi="メイリオ" w:cs="ＭＳ Ｐゴシック" w:hint="eastAsia"/>
                <w:color w:val="000000"/>
                <w:kern w:val="0"/>
                <w:sz w:val="18"/>
                <w:szCs w:val="20"/>
              </w:rPr>
              <w:br/>
              <w:t>最大給水量（㎥）</w:t>
            </w:r>
          </w:p>
        </w:tc>
      </w:tr>
      <w:tr w:rsidR="00EA1F10" w:rsidRPr="00EA1F10" w14:paraId="1067F5E8"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849F4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S45年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4DF69D7" w14:textId="673DA8D2"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19EC5166"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第３次拡張事業認可</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FB65F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825E4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50,000</w:t>
            </w:r>
          </w:p>
        </w:tc>
      </w:tr>
      <w:tr w:rsidR="00EA1F10" w:rsidRPr="00EA1F10" w14:paraId="6EA286C0"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F51818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S49年</w:t>
            </w:r>
          </w:p>
        </w:tc>
        <w:tc>
          <w:tcPr>
            <w:tcW w:w="0" w:type="auto"/>
            <w:tcBorders>
              <w:top w:val="nil"/>
              <w:left w:val="nil"/>
              <w:bottom w:val="single" w:sz="4" w:space="0" w:color="auto"/>
              <w:right w:val="single" w:sz="4" w:space="0" w:color="auto"/>
            </w:tcBorders>
            <w:shd w:val="clear" w:color="000000" w:fill="D9E1F2"/>
            <w:vAlign w:val="center"/>
            <w:hideMark/>
          </w:tcPr>
          <w:p w14:paraId="74E2CD04" w14:textId="43826FEF"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BDFFC7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大木簡易水道第１次拡張事業認可申請</w:t>
            </w:r>
          </w:p>
        </w:tc>
        <w:tc>
          <w:tcPr>
            <w:tcW w:w="1418" w:type="dxa"/>
            <w:tcBorders>
              <w:top w:val="nil"/>
              <w:left w:val="nil"/>
              <w:bottom w:val="single" w:sz="4" w:space="0" w:color="auto"/>
              <w:right w:val="single" w:sz="4" w:space="0" w:color="auto"/>
            </w:tcBorders>
            <w:shd w:val="clear" w:color="auto" w:fill="auto"/>
            <w:vAlign w:val="center"/>
            <w:hideMark/>
          </w:tcPr>
          <w:p w14:paraId="1AE5AF1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879AB0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1F6AF4AD"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C186CE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016F58C"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11月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0BD6B9A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第３次拡張事業変更認可</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9DF61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F5D7F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50,000</w:t>
            </w:r>
          </w:p>
        </w:tc>
      </w:tr>
      <w:tr w:rsidR="00EA1F10" w:rsidRPr="00EA1F10" w14:paraId="22DEE67A"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39516F"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S52年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2F5FF31" w14:textId="7E0CF006"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124BDBE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長滝簡易水道上水道に統合（後に簡易水道廃止）</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403CB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65B50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15DE908"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A4C571E"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6DB6EA38" w14:textId="51610BF7"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1D445BC2"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第４次拡張事業認可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6280ED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109,500</w:t>
            </w:r>
          </w:p>
        </w:tc>
        <w:tc>
          <w:tcPr>
            <w:tcW w:w="1417" w:type="dxa"/>
            <w:tcBorders>
              <w:top w:val="nil"/>
              <w:left w:val="nil"/>
              <w:bottom w:val="single" w:sz="4" w:space="0" w:color="auto"/>
              <w:right w:val="single" w:sz="4" w:space="0" w:color="auto"/>
            </w:tcBorders>
            <w:shd w:val="clear" w:color="auto" w:fill="auto"/>
            <w:vAlign w:val="center"/>
            <w:hideMark/>
          </w:tcPr>
          <w:p w14:paraId="0719BC6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73,800</w:t>
            </w:r>
          </w:p>
        </w:tc>
      </w:tr>
      <w:tr w:rsidR="00EA1F10" w:rsidRPr="00EA1F10" w14:paraId="02444A8F"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AC1861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3D40E975" w14:textId="1314F141"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7E49041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日根野浄水場受水池築造工事竣工（府営水道７拡分岐）</w:t>
            </w:r>
          </w:p>
        </w:tc>
        <w:tc>
          <w:tcPr>
            <w:tcW w:w="1418" w:type="dxa"/>
            <w:tcBorders>
              <w:top w:val="nil"/>
              <w:left w:val="nil"/>
              <w:bottom w:val="single" w:sz="4" w:space="0" w:color="auto"/>
              <w:right w:val="single" w:sz="4" w:space="0" w:color="auto"/>
            </w:tcBorders>
            <w:shd w:val="clear" w:color="auto" w:fill="auto"/>
            <w:vAlign w:val="center"/>
            <w:hideMark/>
          </w:tcPr>
          <w:p w14:paraId="522E82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D46DAC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BF47B19"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0ECF4E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H4年</w:t>
            </w:r>
          </w:p>
        </w:tc>
        <w:tc>
          <w:tcPr>
            <w:tcW w:w="0" w:type="auto"/>
            <w:tcBorders>
              <w:top w:val="nil"/>
              <w:left w:val="nil"/>
              <w:bottom w:val="single" w:sz="4" w:space="0" w:color="auto"/>
              <w:right w:val="single" w:sz="4" w:space="0" w:color="auto"/>
            </w:tcBorders>
            <w:shd w:val="clear" w:color="000000" w:fill="D9E1F2"/>
            <w:vAlign w:val="center"/>
            <w:hideMark/>
          </w:tcPr>
          <w:p w14:paraId="6D7B975C" w14:textId="2577FB05"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２</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96A8EA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中庄浄水場廃止（日根野低区配水区に統合）</w:t>
            </w:r>
          </w:p>
        </w:tc>
        <w:tc>
          <w:tcPr>
            <w:tcW w:w="1418" w:type="dxa"/>
            <w:tcBorders>
              <w:top w:val="nil"/>
              <w:left w:val="nil"/>
              <w:bottom w:val="single" w:sz="4" w:space="0" w:color="auto"/>
              <w:right w:val="single" w:sz="4" w:space="0" w:color="auto"/>
            </w:tcBorders>
            <w:shd w:val="clear" w:color="auto" w:fill="auto"/>
            <w:vAlign w:val="center"/>
            <w:hideMark/>
          </w:tcPr>
          <w:p w14:paraId="47F025D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2E87C4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9F87B1A"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D23369D"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0AF2F849" w14:textId="06E5AF55"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262BB46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第５次拡張事業認可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75B5A45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107,400</w:t>
            </w:r>
          </w:p>
        </w:tc>
        <w:tc>
          <w:tcPr>
            <w:tcW w:w="1417" w:type="dxa"/>
            <w:tcBorders>
              <w:top w:val="nil"/>
              <w:left w:val="nil"/>
              <w:bottom w:val="single" w:sz="4" w:space="0" w:color="auto"/>
              <w:right w:val="single" w:sz="4" w:space="0" w:color="auto"/>
            </w:tcBorders>
            <w:shd w:val="clear" w:color="auto" w:fill="auto"/>
            <w:vAlign w:val="center"/>
            <w:hideMark/>
          </w:tcPr>
          <w:p w14:paraId="546FA42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102,100</w:t>
            </w:r>
          </w:p>
        </w:tc>
      </w:tr>
      <w:tr w:rsidR="00EB4C5B" w:rsidRPr="00EA1F10" w14:paraId="7D95DC2B" w14:textId="77777777" w:rsidTr="00555365">
        <w:trPr>
          <w:trHeight w:val="375"/>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2C976A9D"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47E1DE87" w14:textId="3484126B"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７</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F22C48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関西国際空港へ給水開始</w:t>
            </w:r>
          </w:p>
        </w:tc>
        <w:tc>
          <w:tcPr>
            <w:tcW w:w="1418" w:type="dxa"/>
            <w:tcBorders>
              <w:top w:val="nil"/>
              <w:left w:val="nil"/>
              <w:bottom w:val="single" w:sz="4" w:space="0" w:color="auto"/>
              <w:right w:val="single" w:sz="4" w:space="0" w:color="auto"/>
            </w:tcBorders>
            <w:shd w:val="clear" w:color="auto" w:fill="auto"/>
            <w:vAlign w:val="center"/>
            <w:hideMark/>
          </w:tcPr>
          <w:p w14:paraId="33DB111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62B7E3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85538D6" w14:textId="77777777" w:rsidTr="00555365">
        <w:trPr>
          <w:trHeight w:val="375"/>
        </w:trPr>
        <w:tc>
          <w:tcPr>
            <w:tcW w:w="0" w:type="auto"/>
            <w:vMerge/>
            <w:tcBorders>
              <w:top w:val="nil"/>
              <w:left w:val="single" w:sz="4" w:space="0" w:color="auto"/>
              <w:bottom w:val="single" w:sz="4" w:space="0" w:color="auto"/>
              <w:right w:val="single" w:sz="4" w:space="0" w:color="auto"/>
            </w:tcBorders>
            <w:vAlign w:val="center"/>
            <w:hideMark/>
          </w:tcPr>
          <w:p w14:paraId="792C55E1" w14:textId="77777777" w:rsidR="00EA1F10" w:rsidRPr="00EA1F10" w:rsidRDefault="00EA1F10" w:rsidP="00EA1F10">
            <w:pPr>
              <w:rPr>
                <w:rFonts w:ascii="メイリオ" w:eastAsia="メイリオ" w:hAnsi="メイリオ" w:cs="ＭＳ Ｐゴシック"/>
                <w:color w:val="000000"/>
                <w:kern w:val="0"/>
                <w:sz w:val="18"/>
              </w:rPr>
            </w:pPr>
          </w:p>
        </w:tc>
        <w:tc>
          <w:tcPr>
            <w:tcW w:w="0" w:type="auto"/>
            <w:vMerge/>
            <w:tcBorders>
              <w:top w:val="nil"/>
              <w:left w:val="single" w:sz="4" w:space="0" w:color="auto"/>
              <w:bottom w:val="single" w:sz="4" w:space="0" w:color="auto"/>
              <w:right w:val="single" w:sz="4" w:space="0" w:color="auto"/>
            </w:tcBorders>
            <w:vAlign w:val="center"/>
            <w:hideMark/>
          </w:tcPr>
          <w:p w14:paraId="34E7871C" w14:textId="77777777" w:rsidR="00EA1F10" w:rsidRPr="00EA1F10" w:rsidRDefault="00EA1F10" w:rsidP="008F4B85">
            <w:pPr>
              <w:jc w:val="right"/>
              <w:rPr>
                <w:rFonts w:ascii="メイリオ" w:eastAsia="メイリオ" w:hAnsi="メイリオ" w:cs="ＭＳ Ｐゴシック"/>
                <w:color w:val="000000"/>
                <w:kern w:val="0"/>
                <w:sz w:val="18"/>
              </w:rPr>
            </w:pPr>
          </w:p>
        </w:tc>
        <w:tc>
          <w:tcPr>
            <w:tcW w:w="4804" w:type="dxa"/>
            <w:tcBorders>
              <w:top w:val="nil"/>
              <w:left w:val="nil"/>
              <w:bottom w:val="single" w:sz="4" w:space="0" w:color="auto"/>
              <w:right w:val="single" w:sz="4" w:space="0" w:color="auto"/>
            </w:tcBorders>
            <w:shd w:val="clear" w:color="auto" w:fill="auto"/>
            <w:vAlign w:val="center"/>
            <w:hideMark/>
          </w:tcPr>
          <w:p w14:paraId="3137061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南大阪湾岸整備事業（りんくうタウン）給水開始</w:t>
            </w:r>
          </w:p>
        </w:tc>
        <w:tc>
          <w:tcPr>
            <w:tcW w:w="1418" w:type="dxa"/>
            <w:tcBorders>
              <w:top w:val="nil"/>
              <w:left w:val="nil"/>
              <w:bottom w:val="single" w:sz="4" w:space="0" w:color="auto"/>
              <w:right w:val="single" w:sz="4" w:space="0" w:color="auto"/>
            </w:tcBorders>
            <w:shd w:val="clear" w:color="auto" w:fill="auto"/>
            <w:vAlign w:val="center"/>
            <w:hideMark/>
          </w:tcPr>
          <w:p w14:paraId="26F0FCF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62659F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E0A9571"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8722BC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5F0565ED" w14:textId="49C351BC"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6D2414A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大木簡易水道上水道に統合</w:t>
            </w:r>
          </w:p>
        </w:tc>
        <w:tc>
          <w:tcPr>
            <w:tcW w:w="1418" w:type="dxa"/>
            <w:tcBorders>
              <w:top w:val="nil"/>
              <w:left w:val="nil"/>
              <w:bottom w:val="single" w:sz="4" w:space="0" w:color="auto"/>
              <w:right w:val="single" w:sz="4" w:space="0" w:color="auto"/>
            </w:tcBorders>
            <w:shd w:val="clear" w:color="auto" w:fill="auto"/>
            <w:vAlign w:val="center"/>
            <w:hideMark/>
          </w:tcPr>
          <w:p w14:paraId="1C38550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822E72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38E97BB"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713D47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H14年</w:t>
            </w:r>
          </w:p>
        </w:tc>
        <w:tc>
          <w:tcPr>
            <w:tcW w:w="0" w:type="auto"/>
            <w:tcBorders>
              <w:top w:val="nil"/>
              <w:left w:val="nil"/>
              <w:bottom w:val="single" w:sz="4" w:space="0" w:color="auto"/>
              <w:right w:val="single" w:sz="4" w:space="0" w:color="auto"/>
            </w:tcBorders>
            <w:shd w:val="clear" w:color="000000" w:fill="D9E1F2"/>
            <w:vAlign w:val="center"/>
            <w:hideMark/>
          </w:tcPr>
          <w:p w14:paraId="7ECA867C" w14:textId="65238258"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A96382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第５次拡張事業を打切り施設整備事業として統合</w:t>
            </w:r>
          </w:p>
        </w:tc>
        <w:tc>
          <w:tcPr>
            <w:tcW w:w="1418" w:type="dxa"/>
            <w:tcBorders>
              <w:top w:val="nil"/>
              <w:left w:val="nil"/>
              <w:bottom w:val="single" w:sz="4" w:space="0" w:color="auto"/>
              <w:right w:val="single" w:sz="4" w:space="0" w:color="auto"/>
            </w:tcBorders>
            <w:shd w:val="clear" w:color="auto" w:fill="auto"/>
            <w:vAlign w:val="center"/>
            <w:hideMark/>
          </w:tcPr>
          <w:p w14:paraId="2FF5532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183422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3AE1DD03"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05FC39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14E04058" w14:textId="1E4C5D23"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7A112F6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日根野浄水場排水処理施設更新工事竣工</w:t>
            </w:r>
          </w:p>
        </w:tc>
        <w:tc>
          <w:tcPr>
            <w:tcW w:w="1418" w:type="dxa"/>
            <w:tcBorders>
              <w:top w:val="nil"/>
              <w:left w:val="nil"/>
              <w:bottom w:val="single" w:sz="4" w:space="0" w:color="auto"/>
              <w:right w:val="single" w:sz="4" w:space="0" w:color="auto"/>
            </w:tcBorders>
            <w:shd w:val="clear" w:color="auto" w:fill="auto"/>
            <w:vAlign w:val="center"/>
            <w:hideMark/>
          </w:tcPr>
          <w:p w14:paraId="0055896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C84BA0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3F256708"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5E899F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767D626" w14:textId="729DC228" w:rsidR="00EA1F10"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９</w:t>
            </w:r>
            <w:r w:rsidR="00EA1F10"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758F50D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災害対策連絡管布設工事竣工</w:t>
            </w:r>
          </w:p>
        </w:tc>
        <w:tc>
          <w:tcPr>
            <w:tcW w:w="1418" w:type="dxa"/>
            <w:tcBorders>
              <w:top w:val="nil"/>
              <w:left w:val="nil"/>
              <w:bottom w:val="single" w:sz="4" w:space="0" w:color="auto"/>
              <w:right w:val="single" w:sz="4" w:space="0" w:color="auto"/>
            </w:tcBorders>
            <w:shd w:val="clear" w:color="auto" w:fill="auto"/>
            <w:vAlign w:val="center"/>
            <w:hideMark/>
          </w:tcPr>
          <w:p w14:paraId="161D043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236E61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64FECF8A"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tcPr>
          <w:p w14:paraId="18EE68C3" w14:textId="77777777" w:rsidR="00C95417" w:rsidRPr="00EA1F10" w:rsidRDefault="00C95417" w:rsidP="00C95417">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H19年</w:t>
            </w:r>
          </w:p>
        </w:tc>
        <w:tc>
          <w:tcPr>
            <w:tcW w:w="0" w:type="auto"/>
            <w:tcBorders>
              <w:top w:val="nil"/>
              <w:left w:val="nil"/>
              <w:bottom w:val="single" w:sz="4" w:space="0" w:color="auto"/>
              <w:right w:val="single" w:sz="4" w:space="0" w:color="auto"/>
            </w:tcBorders>
            <w:shd w:val="clear" w:color="000000" w:fill="D9E1F2"/>
            <w:vAlign w:val="center"/>
          </w:tcPr>
          <w:p w14:paraId="0D35C5ED" w14:textId="292E6C72"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w:t>
            </w:r>
            <w:r w:rsidR="00C95417">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tcPr>
          <w:p w14:paraId="62F6DAB4" w14:textId="77777777" w:rsidR="00C95417" w:rsidRPr="00EA1F10" w:rsidRDefault="00C95417" w:rsidP="00C95417">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事業認可の変更届出</w:t>
            </w:r>
          </w:p>
        </w:tc>
        <w:tc>
          <w:tcPr>
            <w:tcW w:w="1418" w:type="dxa"/>
            <w:tcBorders>
              <w:top w:val="nil"/>
              <w:left w:val="nil"/>
              <w:bottom w:val="single" w:sz="4" w:space="0" w:color="auto"/>
              <w:right w:val="single" w:sz="4" w:space="0" w:color="auto"/>
            </w:tcBorders>
            <w:shd w:val="clear" w:color="auto" w:fill="auto"/>
            <w:vAlign w:val="center"/>
          </w:tcPr>
          <w:p w14:paraId="333121C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r>
              <w:rPr>
                <w:rFonts w:ascii="メイリオ" w:eastAsia="メイリオ" w:hAnsi="メイリオ" w:cs="ＭＳ Ｐゴシック" w:hint="eastAsia"/>
                <w:color w:val="000000"/>
                <w:kern w:val="0"/>
                <w:sz w:val="18"/>
              </w:rPr>
              <w:t>103,300</w:t>
            </w:r>
          </w:p>
        </w:tc>
        <w:tc>
          <w:tcPr>
            <w:tcW w:w="1417" w:type="dxa"/>
            <w:tcBorders>
              <w:top w:val="nil"/>
              <w:left w:val="nil"/>
              <w:bottom w:val="single" w:sz="4" w:space="0" w:color="auto"/>
              <w:right w:val="single" w:sz="4" w:space="0" w:color="auto"/>
            </w:tcBorders>
            <w:shd w:val="clear" w:color="auto" w:fill="auto"/>
            <w:vAlign w:val="center"/>
          </w:tcPr>
          <w:p w14:paraId="7EE9A8D4"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r>
              <w:rPr>
                <w:rFonts w:ascii="メイリオ" w:eastAsia="メイリオ" w:hAnsi="メイリオ" w:cs="ＭＳ Ｐゴシック" w:hint="eastAsia"/>
                <w:color w:val="000000"/>
                <w:kern w:val="0"/>
                <w:sz w:val="18"/>
              </w:rPr>
              <w:t>58,600</w:t>
            </w:r>
          </w:p>
        </w:tc>
      </w:tr>
      <w:tr w:rsidR="00C95417" w:rsidRPr="00EA1F10" w14:paraId="45DA5D64"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E6CCB29"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H21年</w:t>
            </w:r>
          </w:p>
        </w:tc>
        <w:tc>
          <w:tcPr>
            <w:tcW w:w="0" w:type="auto"/>
            <w:tcBorders>
              <w:top w:val="nil"/>
              <w:left w:val="nil"/>
              <w:bottom w:val="single" w:sz="4" w:space="0" w:color="auto"/>
              <w:right w:val="single" w:sz="4" w:space="0" w:color="auto"/>
            </w:tcBorders>
            <w:shd w:val="clear" w:color="000000" w:fill="D9E1F2"/>
            <w:vAlign w:val="center"/>
            <w:hideMark/>
          </w:tcPr>
          <w:p w14:paraId="4EBA9832" w14:textId="75032B40"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C95417"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676D87C2"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高区配水に伴う配水管布設工事竣工</w:t>
            </w:r>
          </w:p>
        </w:tc>
        <w:tc>
          <w:tcPr>
            <w:tcW w:w="1418" w:type="dxa"/>
            <w:tcBorders>
              <w:top w:val="nil"/>
              <w:left w:val="nil"/>
              <w:bottom w:val="single" w:sz="4" w:space="0" w:color="auto"/>
              <w:right w:val="single" w:sz="4" w:space="0" w:color="auto"/>
            </w:tcBorders>
            <w:shd w:val="clear" w:color="auto" w:fill="auto"/>
            <w:vAlign w:val="center"/>
            <w:hideMark/>
          </w:tcPr>
          <w:p w14:paraId="6FFE1642"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1A8DAB1"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2EACD88E"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53D9BCB"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H22年</w:t>
            </w:r>
          </w:p>
        </w:tc>
        <w:tc>
          <w:tcPr>
            <w:tcW w:w="0" w:type="auto"/>
            <w:tcBorders>
              <w:top w:val="nil"/>
              <w:left w:val="nil"/>
              <w:bottom w:val="single" w:sz="4" w:space="0" w:color="auto"/>
              <w:right w:val="single" w:sz="4" w:space="0" w:color="auto"/>
            </w:tcBorders>
            <w:shd w:val="clear" w:color="000000" w:fill="D9E1F2"/>
            <w:vAlign w:val="center"/>
            <w:hideMark/>
          </w:tcPr>
          <w:p w14:paraId="078EB795" w14:textId="159F2E4A"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１</w:t>
            </w:r>
            <w:r w:rsidR="00C95417"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092573C6"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緊急遮断弁設置工事竣工</w:t>
            </w:r>
          </w:p>
        </w:tc>
        <w:tc>
          <w:tcPr>
            <w:tcW w:w="1418" w:type="dxa"/>
            <w:tcBorders>
              <w:top w:val="nil"/>
              <w:left w:val="nil"/>
              <w:bottom w:val="single" w:sz="4" w:space="0" w:color="auto"/>
              <w:right w:val="single" w:sz="4" w:space="0" w:color="auto"/>
            </w:tcBorders>
            <w:shd w:val="clear" w:color="auto" w:fill="auto"/>
            <w:vAlign w:val="center"/>
            <w:hideMark/>
          </w:tcPr>
          <w:p w14:paraId="7CD71F95"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3E3A138"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3DF8BC62"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7FC990D"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H23年</w:t>
            </w:r>
          </w:p>
        </w:tc>
        <w:tc>
          <w:tcPr>
            <w:tcW w:w="0" w:type="auto"/>
            <w:tcBorders>
              <w:top w:val="nil"/>
              <w:left w:val="nil"/>
              <w:bottom w:val="single" w:sz="4" w:space="0" w:color="auto"/>
              <w:right w:val="single" w:sz="4" w:space="0" w:color="auto"/>
            </w:tcBorders>
            <w:shd w:val="clear" w:color="000000" w:fill="D9E1F2"/>
            <w:vAlign w:val="center"/>
            <w:hideMark/>
          </w:tcPr>
          <w:p w14:paraId="70885CEA" w14:textId="16BF8010"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２</w:t>
            </w:r>
            <w:r w:rsidR="00C95417"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3A616B01"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中区2号配水池耐震補強工事竣工</w:t>
            </w:r>
          </w:p>
        </w:tc>
        <w:tc>
          <w:tcPr>
            <w:tcW w:w="1418" w:type="dxa"/>
            <w:tcBorders>
              <w:top w:val="nil"/>
              <w:left w:val="nil"/>
              <w:bottom w:val="single" w:sz="4" w:space="0" w:color="auto"/>
              <w:right w:val="single" w:sz="4" w:space="0" w:color="auto"/>
            </w:tcBorders>
            <w:shd w:val="clear" w:color="auto" w:fill="auto"/>
            <w:vAlign w:val="center"/>
            <w:hideMark/>
          </w:tcPr>
          <w:p w14:paraId="4652D1B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24436D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20A5B36D" w14:textId="77777777" w:rsidTr="00555365">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A5FD332"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H24年</w:t>
            </w:r>
          </w:p>
        </w:tc>
        <w:tc>
          <w:tcPr>
            <w:tcW w:w="0" w:type="auto"/>
            <w:tcBorders>
              <w:top w:val="nil"/>
              <w:left w:val="nil"/>
              <w:bottom w:val="single" w:sz="4" w:space="0" w:color="auto"/>
              <w:right w:val="single" w:sz="4" w:space="0" w:color="auto"/>
            </w:tcBorders>
            <w:shd w:val="clear" w:color="000000" w:fill="D9E1F2"/>
            <w:vAlign w:val="center"/>
            <w:hideMark/>
          </w:tcPr>
          <w:p w14:paraId="1935E59B" w14:textId="4BA09B9C"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１</w:t>
            </w:r>
            <w:r w:rsidR="00C95417" w:rsidRPr="00EA1F10">
              <w:rPr>
                <w:rFonts w:ascii="メイリオ" w:eastAsia="メイリオ" w:hAnsi="メイリオ" w:cs="ＭＳ Ｐゴシック" w:hint="eastAsia"/>
                <w:color w:val="000000"/>
                <w:kern w:val="0"/>
                <w:sz w:val="18"/>
              </w:rPr>
              <w:t>月</w:t>
            </w:r>
          </w:p>
        </w:tc>
        <w:tc>
          <w:tcPr>
            <w:tcW w:w="4804" w:type="dxa"/>
            <w:tcBorders>
              <w:top w:val="nil"/>
              <w:left w:val="nil"/>
              <w:bottom w:val="single" w:sz="4" w:space="0" w:color="auto"/>
              <w:right w:val="single" w:sz="4" w:space="0" w:color="auto"/>
            </w:tcBorders>
            <w:shd w:val="clear" w:color="auto" w:fill="auto"/>
            <w:vAlign w:val="center"/>
            <w:hideMark/>
          </w:tcPr>
          <w:p w14:paraId="43B626E0"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中区3号配水池耐震補強工事竣工</w:t>
            </w:r>
          </w:p>
        </w:tc>
        <w:tc>
          <w:tcPr>
            <w:tcW w:w="1418" w:type="dxa"/>
            <w:tcBorders>
              <w:top w:val="nil"/>
              <w:left w:val="nil"/>
              <w:bottom w:val="single" w:sz="4" w:space="0" w:color="auto"/>
              <w:right w:val="single" w:sz="4" w:space="0" w:color="auto"/>
            </w:tcBorders>
            <w:shd w:val="clear" w:color="auto" w:fill="auto"/>
            <w:vAlign w:val="center"/>
            <w:hideMark/>
          </w:tcPr>
          <w:p w14:paraId="3DFE48BA"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F38C9E1"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B4C5B" w:rsidRPr="00EA1F10" w14:paraId="2B6FF82B" w14:textId="77777777" w:rsidTr="00555365">
        <w:trPr>
          <w:trHeight w:val="37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FE12BA6"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H28年</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C544AFB" w14:textId="6B7E998B" w:rsidR="00C95417" w:rsidRPr="00EA1F10" w:rsidRDefault="00196D75"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３</w:t>
            </w:r>
            <w:r w:rsidR="00C95417"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58CD6A8E"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排水処理施設乾燥機更新工事竣工</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B7DAE9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9FAAFF"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5BEE47E1" w14:textId="77777777" w:rsidTr="00555365">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04318" w14:textId="77777777" w:rsidR="00C95417" w:rsidRPr="00EA1F10" w:rsidRDefault="00C95417" w:rsidP="00C95417">
            <w:pPr>
              <w:rPr>
                <w:rFonts w:ascii="メイリオ" w:eastAsia="メイリオ" w:hAnsi="メイリオ" w:cs="ＭＳ Ｐゴシック"/>
                <w:color w:val="000000"/>
                <w:kern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AAF69" w14:textId="77777777" w:rsidR="00C95417" w:rsidRPr="00EA1F10" w:rsidRDefault="00C95417" w:rsidP="00C95417">
            <w:pPr>
              <w:rPr>
                <w:rFonts w:ascii="メイリオ" w:eastAsia="メイリオ" w:hAnsi="メイリオ" w:cs="ＭＳ Ｐゴシック"/>
                <w:color w:val="000000"/>
                <w:kern w:val="0"/>
                <w:sz w:val="18"/>
              </w:rPr>
            </w:pP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15D811C3"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中央管理棟耐震補強工事竣工</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2E10D0"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47C8C8"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A10F45" w:rsidRPr="00EA1F10" w14:paraId="6D2E4373"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02D5716B" w14:textId="3FD8E2A8"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H29年</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516CD3D6" w14:textId="7E7C22D1" w:rsidR="00A10F45" w:rsidRPr="00EA1F10" w:rsidRDefault="00A10F45" w:rsidP="00555365">
            <w:pPr>
              <w:jc w:val="right"/>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12月</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14:paraId="57079AE6" w14:textId="7B509951"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中央監視制御システム更新工事竣工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CE5873" w14:textId="77777777" w:rsidR="00A10F45" w:rsidRPr="00EA1F10" w:rsidRDefault="00A10F45" w:rsidP="00A10F45">
            <w:pPr>
              <w:jc w:val="center"/>
              <w:rPr>
                <w:rFonts w:ascii="メイリオ" w:eastAsia="メイリオ" w:hAnsi="メイリオ" w:cs="ＭＳ Ｐゴシック"/>
                <w:color w:val="000000"/>
                <w:kern w:val="0"/>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240705" w14:textId="77777777" w:rsidR="00A10F45" w:rsidRPr="00EA1F10" w:rsidRDefault="00A10F45" w:rsidP="00A10F45">
            <w:pPr>
              <w:jc w:val="center"/>
              <w:rPr>
                <w:rFonts w:ascii="メイリオ" w:eastAsia="メイリオ" w:hAnsi="メイリオ" w:cs="ＭＳ Ｐゴシック"/>
                <w:color w:val="000000"/>
                <w:kern w:val="0"/>
                <w:sz w:val="18"/>
              </w:rPr>
            </w:pPr>
          </w:p>
        </w:tc>
      </w:tr>
      <w:tr w:rsidR="00A10F45" w:rsidRPr="00EA1F10" w14:paraId="34019F5C" w14:textId="77777777" w:rsidTr="00555365">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264FC212" w14:textId="5E16C01F"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H30年</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5CD50208" w14:textId="72D55C95" w:rsidR="00A10F45" w:rsidRPr="00EA1F10" w:rsidRDefault="00196D75" w:rsidP="00555365">
            <w:pPr>
              <w:jc w:val="right"/>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３</w:t>
            </w:r>
            <w:r w:rsidR="00A10F45">
              <w:rPr>
                <w:rFonts w:ascii="メイリオ" w:eastAsia="メイリオ" w:hAnsi="メイリオ" w:hint="eastAsia"/>
                <w:color w:val="000000"/>
                <w:sz w:val="18"/>
                <w:szCs w:val="18"/>
              </w:rPr>
              <w:t>月</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14:paraId="72BBD069" w14:textId="749D9D38"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泉佐野市水道ビジョン（第２版）策定</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372E61" w14:textId="77777777" w:rsidR="00A10F45" w:rsidRPr="00EA1F10" w:rsidRDefault="00A10F45" w:rsidP="00A10F45">
            <w:pPr>
              <w:jc w:val="center"/>
              <w:rPr>
                <w:rFonts w:ascii="メイリオ" w:eastAsia="メイリオ" w:hAnsi="メイリオ" w:cs="ＭＳ Ｐゴシック"/>
                <w:color w:val="000000"/>
                <w:kern w:val="0"/>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FAF7D0" w14:textId="77777777" w:rsidR="00A10F45" w:rsidRPr="00EA1F10" w:rsidRDefault="00A10F45" w:rsidP="00A10F45">
            <w:pPr>
              <w:jc w:val="center"/>
              <w:rPr>
                <w:rFonts w:ascii="メイリオ" w:eastAsia="メイリオ" w:hAnsi="メイリオ" w:cs="ＭＳ Ｐゴシック"/>
                <w:color w:val="000000"/>
                <w:kern w:val="0"/>
                <w:sz w:val="18"/>
              </w:rPr>
            </w:pPr>
          </w:p>
        </w:tc>
      </w:tr>
      <w:tr w:rsidR="0013450A" w:rsidRPr="00EA1F10" w14:paraId="51E8DA63" w14:textId="77777777" w:rsidTr="0013450A">
        <w:trPr>
          <w:trHeight w:val="37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3B95071B" w14:textId="5DA55CE9"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H31年</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5F3E5D64" w14:textId="7E4DC054" w:rsidR="00A10F45" w:rsidRPr="00EA1F10" w:rsidRDefault="00196D75" w:rsidP="00555365">
            <w:pPr>
              <w:jc w:val="right"/>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３</w:t>
            </w:r>
            <w:r w:rsidR="00A10F45">
              <w:rPr>
                <w:rFonts w:ascii="メイリオ" w:eastAsia="メイリオ" w:hAnsi="メイリオ" w:hint="eastAsia"/>
                <w:color w:val="000000"/>
                <w:sz w:val="18"/>
                <w:szCs w:val="18"/>
              </w:rPr>
              <w:t>月</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14:paraId="7691A336" w14:textId="54FEF7F0"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企業団水直送に伴う送水管工事竣工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2F3F4F" w14:textId="77777777" w:rsidR="00A10F45" w:rsidRPr="00EA1F10" w:rsidRDefault="00A10F45" w:rsidP="00A10F45">
            <w:pPr>
              <w:jc w:val="center"/>
              <w:rPr>
                <w:rFonts w:ascii="メイリオ" w:eastAsia="メイリオ" w:hAnsi="メイリオ" w:cs="ＭＳ Ｐゴシック"/>
                <w:color w:val="000000"/>
                <w:kern w:val="0"/>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9C9ABB" w14:textId="77777777" w:rsidR="00A10F45" w:rsidRPr="00EA1F10" w:rsidRDefault="00A10F45" w:rsidP="00A10F45">
            <w:pPr>
              <w:jc w:val="center"/>
              <w:rPr>
                <w:rFonts w:ascii="メイリオ" w:eastAsia="メイリオ" w:hAnsi="メイリオ" w:cs="ＭＳ Ｐゴシック"/>
                <w:color w:val="000000"/>
                <w:kern w:val="0"/>
                <w:sz w:val="18"/>
              </w:rPr>
            </w:pPr>
          </w:p>
        </w:tc>
      </w:tr>
      <w:tr w:rsidR="00A10F45" w:rsidRPr="00EA1F10" w14:paraId="663EB4F5" w14:textId="77777777" w:rsidTr="00555365">
        <w:trPr>
          <w:trHeight w:val="375"/>
        </w:trPr>
        <w:tc>
          <w:tcPr>
            <w:tcW w:w="0" w:type="auto"/>
            <w:vMerge/>
            <w:tcBorders>
              <w:top w:val="single" w:sz="4" w:space="0" w:color="auto"/>
              <w:left w:val="single" w:sz="4" w:space="0" w:color="auto"/>
              <w:bottom w:val="single" w:sz="4" w:space="0" w:color="auto"/>
              <w:right w:val="single" w:sz="4" w:space="0" w:color="auto"/>
            </w:tcBorders>
            <w:vAlign w:val="center"/>
          </w:tcPr>
          <w:p w14:paraId="24ABF17C" w14:textId="77777777" w:rsidR="00A10F45" w:rsidRPr="00EA1F10" w:rsidRDefault="00A10F45" w:rsidP="00A10F45">
            <w:pPr>
              <w:rPr>
                <w:rFonts w:ascii="メイリオ" w:eastAsia="メイリオ" w:hAnsi="メイリオ" w:cs="ＭＳ Ｐゴシック"/>
                <w:color w:val="000000"/>
                <w:kern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35BED0C" w14:textId="77777777" w:rsidR="00A10F45" w:rsidRPr="00EA1F10" w:rsidRDefault="00A10F45" w:rsidP="00A10F45">
            <w:pPr>
              <w:rPr>
                <w:rFonts w:ascii="メイリオ" w:eastAsia="メイリオ" w:hAnsi="メイリオ" w:cs="ＭＳ Ｐゴシック"/>
                <w:color w:val="000000"/>
                <w:kern w:val="0"/>
                <w:sz w:val="18"/>
              </w:rPr>
            </w:pP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14:paraId="28A1DEBF" w14:textId="547A9C36" w:rsidR="00A10F45" w:rsidRPr="00EA1F10" w:rsidRDefault="00A10F45" w:rsidP="00A10F45">
            <w:pPr>
              <w:rPr>
                <w:rFonts w:ascii="メイリオ" w:eastAsia="メイリオ" w:hAnsi="メイリオ" w:cs="ＭＳ Ｐゴシック"/>
                <w:color w:val="000000"/>
                <w:kern w:val="0"/>
                <w:sz w:val="18"/>
              </w:rPr>
            </w:pPr>
            <w:r>
              <w:rPr>
                <w:rFonts w:ascii="メイリオ" w:eastAsia="メイリオ" w:hAnsi="メイリオ" w:hint="eastAsia"/>
                <w:color w:val="000000"/>
                <w:sz w:val="18"/>
                <w:szCs w:val="18"/>
              </w:rPr>
              <w:t>泉佐野市水道事業経営戦略策定</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EB02C0" w14:textId="77777777" w:rsidR="00A10F45" w:rsidRPr="00EA1F10" w:rsidRDefault="00A10F45" w:rsidP="00A10F45">
            <w:pPr>
              <w:jc w:val="center"/>
              <w:rPr>
                <w:rFonts w:ascii="メイリオ" w:eastAsia="メイリオ" w:hAnsi="メイリオ" w:cs="ＭＳ Ｐゴシック"/>
                <w:color w:val="000000"/>
                <w:kern w:val="0"/>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576E3" w14:textId="77777777" w:rsidR="00A10F45" w:rsidRPr="00EA1F10" w:rsidRDefault="00A10F45" w:rsidP="00A10F45">
            <w:pPr>
              <w:jc w:val="center"/>
              <w:rPr>
                <w:rFonts w:ascii="メイリオ" w:eastAsia="メイリオ" w:hAnsi="メイリオ" w:cs="ＭＳ Ｐゴシック"/>
                <w:color w:val="000000"/>
                <w:kern w:val="0"/>
                <w:sz w:val="18"/>
              </w:rPr>
            </w:pPr>
          </w:p>
        </w:tc>
      </w:tr>
    </w:tbl>
    <w:p w14:paraId="5F48732B" w14:textId="77777777" w:rsidR="00100A12" w:rsidRDefault="00100A12" w:rsidP="00100A12">
      <w:r>
        <w:br w:type="page"/>
      </w:r>
    </w:p>
    <w:bookmarkStart w:id="16" w:name="_Toc158836494"/>
    <w:p w14:paraId="7977147B" w14:textId="77777777" w:rsidR="00100A12" w:rsidRPr="00D015AB" w:rsidRDefault="00FD78FD" w:rsidP="009C4E6E">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15" behindDoc="1" locked="0" layoutInCell="1" allowOverlap="1" wp14:anchorId="68459694" wp14:editId="50AE8E72">
                <wp:simplePos x="0" y="0"/>
                <wp:positionH relativeFrom="column">
                  <wp:posOffset>-914400</wp:posOffset>
                </wp:positionH>
                <wp:positionV relativeFrom="paragraph">
                  <wp:posOffset>815340</wp:posOffset>
                </wp:positionV>
                <wp:extent cx="7034530" cy="306070"/>
                <wp:effectExtent l="0" t="0" r="0" b="0"/>
                <wp:wrapNone/>
                <wp:docPr id="100" name="グループ化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01"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D5799FC">
              <v:group id="Group 1543" style="position:absolute;left:0;text-align:left;margin-left:-1in;margin-top:64.2pt;width:553.9pt;height:24.1pt;z-index:-251785216" coordsize="11078,482" coordorigin="-15,2610" o:spid="_x0000_s1026" w14:anchorId="33EB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">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658246" behindDoc="0" locked="0" layoutInCell="1" allowOverlap="1" wp14:anchorId="539B8DB8" wp14:editId="1198B1AD">
                <wp:simplePos x="0" y="0"/>
                <wp:positionH relativeFrom="column">
                  <wp:posOffset>4445</wp:posOffset>
                </wp:positionH>
                <wp:positionV relativeFrom="paragraph">
                  <wp:posOffset>506730</wp:posOffset>
                </wp:positionV>
                <wp:extent cx="6120130" cy="17780"/>
                <wp:effectExtent l="0" t="0" r="0" b="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E8D2DE0">
              <v:rect id="Rectangle 87" style="position:absolute;left:0;text-align:left;margin-left:.35pt;margin-top:39.9pt;width:481.9pt;height:1.4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3FF8A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AfhgIAAAc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"/>
            </w:pict>
          </mc:Fallback>
        </mc:AlternateContent>
      </w:r>
      <w:r w:rsidR="00100A12" w:rsidRPr="00840D98">
        <w:rPr>
          <w:rFonts w:ascii="メイリオ" w:eastAsia="メイリオ" w:hAnsi="メイリオ" w:hint="eastAsia"/>
          <w:b/>
          <w:color w:val="1F497D" w:themeColor="text2"/>
          <w:sz w:val="48"/>
          <w:szCs w:val="48"/>
        </w:rPr>
        <w:t>２．</w:t>
      </w:r>
      <w:r w:rsidR="00D76EC7">
        <w:rPr>
          <w:rFonts w:ascii="メイリオ" w:eastAsia="メイリオ" w:hAnsi="メイリオ" w:hint="eastAsia"/>
          <w:b/>
          <w:color w:val="00487E"/>
          <w:sz w:val="36"/>
          <w:szCs w:val="36"/>
        </w:rPr>
        <w:t>給水の状況</w:t>
      </w:r>
      <w:bookmarkEnd w:id="16"/>
    </w:p>
    <w:p w14:paraId="6859A70C" w14:textId="20D3E625" w:rsidR="00A3147E" w:rsidRPr="006A7B51" w:rsidRDefault="00A3147E" w:rsidP="00A3147E">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w:t>
      </w:r>
      <w:r w:rsidR="00F611BD">
        <w:rPr>
          <w:rFonts w:ascii="メイリオ" w:eastAsia="メイリオ" w:hAnsi="メイリオ" w:cs="メイリオ" w:hint="eastAsia"/>
          <w:b/>
          <w:color w:val="00487E"/>
          <w:sz w:val="32"/>
        </w:rPr>
        <w:t>１</w:t>
      </w:r>
      <w:r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給水人口と有収水量</w:t>
      </w:r>
      <w:r w:rsidR="00E10992">
        <w:rPr>
          <w:rFonts w:ascii="メイリオ" w:eastAsia="メイリオ" w:hAnsi="メイリオ" w:cs="メイリオ" w:hint="eastAsia"/>
          <w:b/>
          <w:color w:val="00487E"/>
          <w:sz w:val="32"/>
        </w:rPr>
        <w:t>と料金収入</w:t>
      </w:r>
    </w:p>
    <w:p w14:paraId="526A54A5" w14:textId="438EAB73" w:rsidR="00BF6064" w:rsidRDefault="00A3147E" w:rsidP="008C62C4">
      <w:pPr>
        <w:spacing w:line="380" w:lineRule="exact"/>
        <w:ind w:left="224" w:hangingChars="100" w:hanging="224"/>
        <w:rPr>
          <w:rFonts w:ascii="メイリオ" w:eastAsia="メイリオ" w:hAnsi="メイリオ" w:cs="メイリオ"/>
          <w:spacing w:val="2"/>
          <w:sz w:val="22"/>
          <w:highlight w:val="yellow"/>
        </w:rPr>
      </w:pPr>
      <w:r w:rsidRPr="00803ABB">
        <w:rPr>
          <w:rFonts w:ascii="メイリオ" w:eastAsia="メイリオ" w:hAnsi="メイリオ" w:cs="メイリオ" w:hint="eastAsia"/>
          <w:spacing w:val="2"/>
          <w:sz w:val="22"/>
        </w:rPr>
        <w:t xml:space="preserve">　</w:t>
      </w:r>
      <w:r w:rsidRPr="0052457B">
        <w:rPr>
          <w:rFonts w:ascii="メイリオ" w:eastAsia="メイリオ" w:hAnsi="メイリオ" w:cs="メイリオ" w:hint="eastAsia"/>
          <w:color w:val="FF0000"/>
          <w:sz w:val="22"/>
        </w:rPr>
        <w:t xml:space="preserve">　</w:t>
      </w:r>
      <w:r w:rsidR="00C57C52" w:rsidRPr="00445E19">
        <w:rPr>
          <w:rFonts w:ascii="メイリオ" w:eastAsia="メイリオ" w:hAnsi="メイリオ" w:cs="メイリオ" w:hint="eastAsia"/>
          <w:spacing w:val="2"/>
          <w:sz w:val="22"/>
        </w:rPr>
        <w:t>本市</w:t>
      </w:r>
      <w:r w:rsidR="00057BE6" w:rsidRPr="009B37CB">
        <w:rPr>
          <w:rFonts w:ascii="メイリオ" w:eastAsia="メイリオ" w:hAnsi="メイリオ" w:cs="メイリオ" w:hint="eastAsia"/>
          <w:spacing w:val="2"/>
          <w:sz w:val="22"/>
        </w:rPr>
        <w:t>の</w:t>
      </w:r>
      <w:r w:rsidR="006B0FF0" w:rsidRPr="009B37CB">
        <w:rPr>
          <w:rFonts w:ascii="メイリオ" w:eastAsia="メイリオ" w:hAnsi="メイリオ" w:cs="メイリオ" w:hint="eastAsia"/>
          <w:spacing w:val="2"/>
          <w:sz w:val="22"/>
        </w:rPr>
        <w:t>給水人口</w:t>
      </w:r>
      <w:r w:rsidR="009C6087">
        <w:rPr>
          <w:rFonts w:ascii="メイリオ" w:eastAsia="メイリオ" w:hAnsi="メイリオ" w:cs="メイリオ" w:hint="eastAsia"/>
          <w:spacing w:val="2"/>
          <w:sz w:val="22"/>
        </w:rPr>
        <w:t>と有収水量</w:t>
      </w:r>
      <w:r w:rsidR="00E10992">
        <w:rPr>
          <w:rFonts w:ascii="メイリオ" w:eastAsia="メイリオ" w:hAnsi="メイリオ" w:cs="メイリオ" w:hint="eastAsia"/>
          <w:spacing w:val="2"/>
          <w:sz w:val="22"/>
        </w:rPr>
        <w:t>と料金収入</w:t>
      </w:r>
      <w:r w:rsidR="006B0FF0" w:rsidRPr="009B37CB">
        <w:rPr>
          <w:rFonts w:ascii="メイリオ" w:eastAsia="メイリオ" w:hAnsi="メイリオ" w:cs="メイリオ" w:hint="eastAsia"/>
          <w:spacing w:val="2"/>
          <w:sz w:val="22"/>
        </w:rPr>
        <w:t>について、</w:t>
      </w:r>
      <w:r w:rsidR="00437BAC" w:rsidRPr="009B37CB">
        <w:rPr>
          <w:rFonts w:ascii="メイリオ" w:eastAsia="メイリオ" w:hAnsi="メイリオ" w:cs="メイリオ" w:hint="eastAsia"/>
          <w:spacing w:val="2"/>
          <w:sz w:val="22"/>
        </w:rPr>
        <w:t>201</w:t>
      </w:r>
      <w:r w:rsidR="007D16B3">
        <w:rPr>
          <w:rFonts w:ascii="メイリオ" w:eastAsia="メイリオ" w:hAnsi="メイリオ" w:cs="メイリオ"/>
          <w:spacing w:val="2"/>
          <w:sz w:val="22"/>
        </w:rPr>
        <w:t>8</w:t>
      </w:r>
      <w:r w:rsidR="00437BAC" w:rsidRPr="009B37CB">
        <w:rPr>
          <w:rFonts w:ascii="メイリオ" w:eastAsia="メイリオ" w:hAnsi="メイリオ" w:cs="メイリオ" w:hint="eastAsia"/>
          <w:spacing w:val="2"/>
          <w:sz w:val="22"/>
        </w:rPr>
        <w:t>（平成</w:t>
      </w:r>
      <w:r w:rsidR="007D16B3">
        <w:rPr>
          <w:rFonts w:ascii="メイリオ" w:eastAsia="メイリオ" w:hAnsi="メイリオ" w:cs="メイリオ"/>
          <w:spacing w:val="2"/>
          <w:sz w:val="22"/>
        </w:rPr>
        <w:t>30</w:t>
      </w:r>
      <w:r w:rsidR="00437BAC" w:rsidRPr="009B37CB">
        <w:rPr>
          <w:rFonts w:ascii="メイリオ" w:eastAsia="メイリオ" w:hAnsi="メイリオ" w:cs="メイリオ" w:hint="eastAsia"/>
          <w:spacing w:val="2"/>
          <w:sz w:val="22"/>
        </w:rPr>
        <w:t>）年度以降、以下の表のように推移しています。</w:t>
      </w:r>
    </w:p>
    <w:tbl>
      <w:tblPr>
        <w:tblStyle w:val="aa"/>
        <w:tblW w:w="5000" w:type="pct"/>
        <w:tblCellMar>
          <w:left w:w="6" w:type="dxa"/>
          <w:right w:w="6" w:type="dxa"/>
        </w:tblCellMar>
        <w:tblLook w:val="04A0" w:firstRow="1" w:lastRow="0" w:firstColumn="1" w:lastColumn="0" w:noHBand="0" w:noVBand="1"/>
      </w:tblPr>
      <w:tblGrid>
        <w:gridCol w:w="1984"/>
        <w:gridCol w:w="1181"/>
        <w:gridCol w:w="1181"/>
        <w:gridCol w:w="1180"/>
        <w:gridCol w:w="1180"/>
        <w:gridCol w:w="1180"/>
        <w:gridCol w:w="1174"/>
      </w:tblGrid>
      <w:tr w:rsidR="00B73835" w14:paraId="14B48369" w14:textId="388E1B5F" w:rsidTr="00C63F29">
        <w:tc>
          <w:tcPr>
            <w:tcW w:w="1092" w:type="pct"/>
            <w:vAlign w:val="center"/>
          </w:tcPr>
          <w:p w14:paraId="48FAC79A" w14:textId="367AC776"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年度</w:t>
            </w:r>
          </w:p>
        </w:tc>
        <w:tc>
          <w:tcPr>
            <w:tcW w:w="652" w:type="pct"/>
            <w:vAlign w:val="center"/>
          </w:tcPr>
          <w:p w14:paraId="779CCDC4" w14:textId="77373C61"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H30</w:t>
            </w:r>
          </w:p>
        </w:tc>
        <w:tc>
          <w:tcPr>
            <w:tcW w:w="652" w:type="pct"/>
            <w:vAlign w:val="center"/>
          </w:tcPr>
          <w:p w14:paraId="35DB7857" w14:textId="07D84EA1"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R</w:t>
            </w:r>
            <w:r w:rsidR="001B430A">
              <w:rPr>
                <w:rFonts w:ascii="メイリオ" w:eastAsia="メイリオ" w:hAnsi="メイリオ" w:cs="メイリオ" w:hint="eastAsia"/>
                <w:spacing w:val="2"/>
                <w:sz w:val="22"/>
              </w:rPr>
              <w:t>１</w:t>
            </w:r>
          </w:p>
        </w:tc>
        <w:tc>
          <w:tcPr>
            <w:tcW w:w="651" w:type="pct"/>
            <w:vAlign w:val="center"/>
          </w:tcPr>
          <w:p w14:paraId="3FA47AEC" w14:textId="104D3090"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R</w:t>
            </w:r>
            <w:r w:rsidR="001B430A">
              <w:rPr>
                <w:rFonts w:ascii="メイリオ" w:eastAsia="メイリオ" w:hAnsi="メイリオ" w:cs="メイリオ" w:hint="eastAsia"/>
                <w:spacing w:val="2"/>
                <w:sz w:val="22"/>
              </w:rPr>
              <w:t>２</w:t>
            </w:r>
          </w:p>
        </w:tc>
        <w:tc>
          <w:tcPr>
            <w:tcW w:w="651" w:type="pct"/>
            <w:vAlign w:val="center"/>
          </w:tcPr>
          <w:p w14:paraId="240C76FE" w14:textId="7C4CAF05"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R</w:t>
            </w:r>
            <w:r w:rsidR="001B430A">
              <w:rPr>
                <w:rFonts w:ascii="メイリオ" w:eastAsia="メイリオ" w:hAnsi="メイリオ" w:cs="メイリオ" w:hint="eastAsia"/>
                <w:spacing w:val="2"/>
                <w:sz w:val="22"/>
              </w:rPr>
              <w:t>３</w:t>
            </w:r>
          </w:p>
        </w:tc>
        <w:tc>
          <w:tcPr>
            <w:tcW w:w="651" w:type="pct"/>
            <w:vAlign w:val="center"/>
          </w:tcPr>
          <w:p w14:paraId="0D3DBE27" w14:textId="24E34130"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R</w:t>
            </w:r>
            <w:r w:rsidR="001B430A">
              <w:rPr>
                <w:rFonts w:ascii="メイリオ" w:eastAsia="メイリオ" w:hAnsi="メイリオ" w:cs="メイリオ" w:hint="eastAsia"/>
                <w:spacing w:val="2"/>
                <w:sz w:val="22"/>
              </w:rPr>
              <w:t>４</w:t>
            </w:r>
          </w:p>
        </w:tc>
        <w:tc>
          <w:tcPr>
            <w:tcW w:w="651" w:type="pct"/>
            <w:vAlign w:val="center"/>
          </w:tcPr>
          <w:p w14:paraId="009681B5" w14:textId="77777777" w:rsidR="00C467A1" w:rsidRDefault="00C467A1" w:rsidP="00C467A1">
            <w:pPr>
              <w:spacing w:line="380" w:lineRule="exact"/>
              <w:jc w:val="center"/>
              <w:rPr>
                <w:rFonts w:ascii="メイリオ" w:eastAsia="メイリオ" w:hAnsi="メイリオ"/>
              </w:rPr>
            </w:pPr>
            <w:r w:rsidRPr="00C63F29">
              <w:rPr>
                <w:rFonts w:ascii="メイリオ" w:eastAsia="メイリオ" w:hAnsi="メイリオ" w:hint="eastAsia"/>
              </w:rPr>
              <w:t>減少率</w:t>
            </w:r>
          </w:p>
          <w:p w14:paraId="7C47F1A4" w14:textId="74CD5923" w:rsidR="00C467A1" w:rsidRPr="007F62E1" w:rsidRDefault="00C467A1" w:rsidP="00C467A1">
            <w:pPr>
              <w:spacing w:line="380" w:lineRule="exact"/>
              <w:jc w:val="center"/>
              <w:rPr>
                <w:rFonts w:ascii="メイリオ" w:eastAsia="メイリオ" w:hAnsi="メイリオ"/>
              </w:rPr>
            </w:pPr>
            <w:r w:rsidRPr="00A50D26">
              <w:rPr>
                <w:rFonts w:ascii="メイリオ" w:eastAsia="メイリオ" w:hAnsi="メイリオ" w:hint="eastAsia"/>
              </w:rPr>
              <w:t>（年平均）</w:t>
            </w:r>
          </w:p>
        </w:tc>
      </w:tr>
      <w:tr w:rsidR="00B73835" w14:paraId="597CDB1F" w14:textId="75F8072F" w:rsidTr="00C63F29">
        <w:tc>
          <w:tcPr>
            <w:tcW w:w="1092" w:type="pct"/>
          </w:tcPr>
          <w:p w14:paraId="6C22112F" w14:textId="2D1EE77E" w:rsidR="00B73835" w:rsidRPr="009B37CB" w:rsidRDefault="00E10992"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給水</w:t>
            </w:r>
            <w:r w:rsidR="00B73835" w:rsidRPr="009B37CB">
              <w:rPr>
                <w:rFonts w:ascii="メイリオ" w:eastAsia="メイリオ" w:hAnsi="メイリオ" w:cs="メイリオ" w:hint="eastAsia"/>
                <w:spacing w:val="2"/>
                <w:sz w:val="22"/>
              </w:rPr>
              <w:t>人口</w:t>
            </w:r>
            <w:r w:rsidR="00B73835">
              <w:rPr>
                <w:rFonts w:ascii="メイリオ" w:eastAsia="メイリオ" w:hAnsi="メイリオ" w:cs="メイリオ" w:hint="eastAsia"/>
                <w:spacing w:val="2"/>
                <w:sz w:val="22"/>
              </w:rPr>
              <w:t>（人）</w:t>
            </w:r>
          </w:p>
        </w:tc>
        <w:tc>
          <w:tcPr>
            <w:tcW w:w="652" w:type="pct"/>
          </w:tcPr>
          <w:p w14:paraId="23644FEC" w14:textId="132BA560"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100,596</w:t>
            </w:r>
          </w:p>
        </w:tc>
        <w:tc>
          <w:tcPr>
            <w:tcW w:w="652" w:type="pct"/>
          </w:tcPr>
          <w:p w14:paraId="23D87560" w14:textId="7F7AF02A"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1</w:t>
            </w:r>
            <w:r w:rsidRPr="009B37CB">
              <w:rPr>
                <w:rFonts w:ascii="メイリオ" w:eastAsia="メイリオ" w:hAnsi="メイリオ" w:cs="メイリオ"/>
                <w:spacing w:val="2"/>
                <w:sz w:val="22"/>
              </w:rPr>
              <w:t>00</w:t>
            </w:r>
            <w:r>
              <w:rPr>
                <w:rFonts w:ascii="メイリオ" w:eastAsia="メイリオ" w:hAnsi="メイリオ" w:cs="メイリオ"/>
                <w:spacing w:val="2"/>
                <w:sz w:val="22"/>
              </w:rPr>
              <w:t>,</w:t>
            </w:r>
            <w:r w:rsidRPr="009B37CB">
              <w:rPr>
                <w:rFonts w:ascii="メイリオ" w:eastAsia="メイリオ" w:hAnsi="メイリオ" w:cs="メイリオ"/>
                <w:spacing w:val="2"/>
                <w:sz w:val="22"/>
              </w:rPr>
              <w:t>287</w:t>
            </w:r>
          </w:p>
        </w:tc>
        <w:tc>
          <w:tcPr>
            <w:tcW w:w="651" w:type="pct"/>
          </w:tcPr>
          <w:p w14:paraId="421BA13E" w14:textId="5FE3E412"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9</w:t>
            </w:r>
            <w:r w:rsidRPr="009B37CB">
              <w:rPr>
                <w:rFonts w:ascii="メイリオ" w:eastAsia="メイリオ" w:hAnsi="メイリオ" w:cs="メイリオ"/>
                <w:spacing w:val="2"/>
                <w:sz w:val="22"/>
              </w:rPr>
              <w:t>9,316</w:t>
            </w:r>
          </w:p>
        </w:tc>
        <w:tc>
          <w:tcPr>
            <w:tcW w:w="651" w:type="pct"/>
          </w:tcPr>
          <w:p w14:paraId="3905984C" w14:textId="28449DA3"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9</w:t>
            </w:r>
            <w:r w:rsidRPr="009B37CB">
              <w:rPr>
                <w:rFonts w:ascii="メイリオ" w:eastAsia="メイリオ" w:hAnsi="メイリオ" w:cs="メイリオ"/>
                <w:spacing w:val="2"/>
                <w:sz w:val="22"/>
              </w:rPr>
              <w:t>8,607</w:t>
            </w:r>
          </w:p>
        </w:tc>
        <w:tc>
          <w:tcPr>
            <w:tcW w:w="651" w:type="pct"/>
          </w:tcPr>
          <w:p w14:paraId="26B06E1B" w14:textId="18CEDAAC" w:rsidR="00B73835" w:rsidRPr="009B37CB" w:rsidRDefault="00B73835" w:rsidP="009B37CB">
            <w:pPr>
              <w:spacing w:line="380" w:lineRule="exact"/>
              <w:jc w:val="center"/>
              <w:rPr>
                <w:rFonts w:ascii="メイリオ" w:eastAsia="メイリオ" w:hAnsi="メイリオ" w:cs="メイリオ"/>
                <w:spacing w:val="2"/>
                <w:sz w:val="22"/>
              </w:rPr>
            </w:pPr>
            <w:r w:rsidRPr="009B37CB">
              <w:rPr>
                <w:rFonts w:ascii="メイリオ" w:eastAsia="メイリオ" w:hAnsi="メイリオ" w:cs="メイリオ" w:hint="eastAsia"/>
                <w:spacing w:val="2"/>
                <w:sz w:val="22"/>
              </w:rPr>
              <w:t>9</w:t>
            </w:r>
            <w:r w:rsidRPr="009B37CB">
              <w:rPr>
                <w:rFonts w:ascii="メイリオ" w:eastAsia="メイリオ" w:hAnsi="メイリオ" w:cs="メイリオ"/>
                <w:spacing w:val="2"/>
                <w:sz w:val="22"/>
              </w:rPr>
              <w:t>8,687</w:t>
            </w:r>
          </w:p>
        </w:tc>
        <w:tc>
          <w:tcPr>
            <w:tcW w:w="651" w:type="pct"/>
          </w:tcPr>
          <w:p w14:paraId="3FE6CA41" w14:textId="3EFA9301" w:rsidR="00C467A1" w:rsidRPr="00A50D26" w:rsidRDefault="00C467A1" w:rsidP="00C467A1">
            <w:pPr>
              <w:spacing w:line="380" w:lineRule="exact"/>
              <w:jc w:val="center"/>
              <w:rPr>
                <w:rFonts w:ascii="メイリオ" w:eastAsia="メイリオ" w:hAnsi="メイリオ"/>
              </w:rPr>
            </w:pPr>
            <w:r w:rsidRPr="00A50D26">
              <w:rPr>
                <w:rFonts w:ascii="メイリオ" w:eastAsia="メイリオ" w:hAnsi="メイリオ" w:hint="eastAsia"/>
              </w:rPr>
              <w:t>0.39％</w:t>
            </w:r>
          </w:p>
        </w:tc>
      </w:tr>
      <w:tr w:rsidR="00B73835" w14:paraId="448854CD" w14:textId="13D7A831" w:rsidTr="00C63F29">
        <w:tc>
          <w:tcPr>
            <w:tcW w:w="1092" w:type="pct"/>
          </w:tcPr>
          <w:p w14:paraId="719FCB50" w14:textId="7A203087"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有収水量（千㎥）</w:t>
            </w:r>
          </w:p>
        </w:tc>
        <w:tc>
          <w:tcPr>
            <w:tcW w:w="652" w:type="pct"/>
          </w:tcPr>
          <w:p w14:paraId="4B7340DE" w14:textId="572347D1" w:rsidR="00B73835"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12,563</w:t>
            </w:r>
          </w:p>
        </w:tc>
        <w:tc>
          <w:tcPr>
            <w:tcW w:w="652" w:type="pct"/>
          </w:tcPr>
          <w:p w14:paraId="1F8C6BE7" w14:textId="635FC709"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12,396</w:t>
            </w:r>
          </w:p>
        </w:tc>
        <w:tc>
          <w:tcPr>
            <w:tcW w:w="651" w:type="pct"/>
          </w:tcPr>
          <w:p w14:paraId="69143BEE" w14:textId="2198E68D"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11,949</w:t>
            </w:r>
          </w:p>
        </w:tc>
        <w:tc>
          <w:tcPr>
            <w:tcW w:w="651" w:type="pct"/>
          </w:tcPr>
          <w:p w14:paraId="484C1072" w14:textId="3D33A6DD"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11,864</w:t>
            </w:r>
          </w:p>
        </w:tc>
        <w:tc>
          <w:tcPr>
            <w:tcW w:w="651" w:type="pct"/>
          </w:tcPr>
          <w:p w14:paraId="291FD057" w14:textId="6FBA152C" w:rsidR="00B73835" w:rsidRPr="009B37CB"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11,744</w:t>
            </w:r>
          </w:p>
        </w:tc>
        <w:tc>
          <w:tcPr>
            <w:tcW w:w="651" w:type="pct"/>
          </w:tcPr>
          <w:p w14:paraId="3FEAFD56" w14:textId="0B04F4D2" w:rsidR="00C467A1" w:rsidRDefault="00C467A1" w:rsidP="00C467A1">
            <w:pPr>
              <w:spacing w:line="380" w:lineRule="exact"/>
              <w:jc w:val="center"/>
              <w:rPr>
                <w:rFonts w:ascii="メイリオ" w:eastAsia="メイリオ" w:hAnsi="メイリオ"/>
              </w:rPr>
            </w:pPr>
            <w:r>
              <w:rPr>
                <w:rFonts w:ascii="メイリオ" w:eastAsia="メイリオ" w:hAnsi="メイリオ"/>
              </w:rPr>
              <w:t>1</w:t>
            </w:r>
            <w:r w:rsidRPr="00C63F29">
              <w:rPr>
                <w:rFonts w:ascii="メイリオ" w:eastAsia="メイリオ" w:hAnsi="メイリオ"/>
              </w:rPr>
              <w:t>.</w:t>
            </w:r>
            <w:r>
              <w:rPr>
                <w:rFonts w:ascii="メイリオ" w:eastAsia="メイリオ" w:hAnsi="メイリオ"/>
              </w:rPr>
              <w:t>70</w:t>
            </w:r>
            <w:r w:rsidRPr="00C63F29">
              <w:rPr>
                <w:rFonts w:ascii="メイリオ" w:eastAsia="メイリオ" w:hAnsi="メイリオ" w:hint="eastAsia"/>
              </w:rPr>
              <w:t>％</w:t>
            </w:r>
          </w:p>
        </w:tc>
      </w:tr>
      <w:tr w:rsidR="00B73835" w14:paraId="30A1AAF1" w14:textId="2E0BA501" w:rsidTr="00C63F29">
        <w:tc>
          <w:tcPr>
            <w:tcW w:w="1095" w:type="pct"/>
          </w:tcPr>
          <w:p w14:paraId="55D1D2D4" w14:textId="297112C9" w:rsidR="00B73835"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料金収入（千円）</w:t>
            </w:r>
          </w:p>
        </w:tc>
        <w:tc>
          <w:tcPr>
            <w:tcW w:w="651" w:type="pct"/>
          </w:tcPr>
          <w:p w14:paraId="11798CEA" w14:textId="023893A3" w:rsidR="00B73835"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2</w:t>
            </w:r>
            <w:r>
              <w:rPr>
                <w:rFonts w:ascii="メイリオ" w:eastAsia="メイリオ" w:hAnsi="メイリオ" w:cs="メイリオ"/>
                <w:spacing w:val="2"/>
                <w:sz w:val="22"/>
              </w:rPr>
              <w:t>,512,746</w:t>
            </w:r>
          </w:p>
        </w:tc>
        <w:tc>
          <w:tcPr>
            <w:tcW w:w="651" w:type="pct"/>
          </w:tcPr>
          <w:p w14:paraId="7F1FAF51" w14:textId="28842C4C" w:rsidR="00B73835"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2</w:t>
            </w:r>
            <w:r>
              <w:rPr>
                <w:rFonts w:ascii="メイリオ" w:eastAsia="メイリオ" w:hAnsi="メイリオ" w:cs="メイリオ"/>
                <w:spacing w:val="2"/>
                <w:sz w:val="22"/>
              </w:rPr>
              <w:t>,452,650</w:t>
            </w:r>
          </w:p>
        </w:tc>
        <w:tc>
          <w:tcPr>
            <w:tcW w:w="651" w:type="pct"/>
          </w:tcPr>
          <w:p w14:paraId="7D95AD1C" w14:textId="2F24403D" w:rsidR="00B73835" w:rsidRDefault="00B73835"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2</w:t>
            </w:r>
            <w:r>
              <w:rPr>
                <w:rFonts w:ascii="メイリオ" w:eastAsia="メイリオ" w:hAnsi="メイリオ" w:cs="メイリオ"/>
                <w:spacing w:val="2"/>
                <w:sz w:val="22"/>
              </w:rPr>
              <w:t>,071,895</w:t>
            </w:r>
          </w:p>
        </w:tc>
        <w:tc>
          <w:tcPr>
            <w:tcW w:w="651" w:type="pct"/>
          </w:tcPr>
          <w:p w14:paraId="721F0095" w14:textId="79CF5CD1" w:rsidR="00B73835" w:rsidRDefault="007D16B3"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2</w:t>
            </w:r>
            <w:r>
              <w:rPr>
                <w:rFonts w:ascii="メイリオ" w:eastAsia="メイリオ" w:hAnsi="メイリオ" w:cs="メイリオ"/>
                <w:spacing w:val="2"/>
                <w:sz w:val="22"/>
              </w:rPr>
              <w:t>,203,951</w:t>
            </w:r>
          </w:p>
        </w:tc>
        <w:tc>
          <w:tcPr>
            <w:tcW w:w="651" w:type="pct"/>
          </w:tcPr>
          <w:p w14:paraId="2A66463F" w14:textId="52A0D274" w:rsidR="00B73835" w:rsidRDefault="007D16B3"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2</w:t>
            </w:r>
            <w:r>
              <w:rPr>
                <w:rFonts w:ascii="メイリオ" w:eastAsia="メイリオ" w:hAnsi="メイリオ" w:cs="メイリオ"/>
                <w:spacing w:val="2"/>
                <w:sz w:val="22"/>
              </w:rPr>
              <w:t>,157,941</w:t>
            </w:r>
          </w:p>
        </w:tc>
        <w:tc>
          <w:tcPr>
            <w:tcW w:w="651" w:type="pct"/>
          </w:tcPr>
          <w:p w14:paraId="568544D9" w14:textId="0FC9E811" w:rsidR="00C467A1" w:rsidRDefault="00C467A1" w:rsidP="009B37CB">
            <w:pPr>
              <w:spacing w:line="380" w:lineRule="exact"/>
              <w:jc w:val="center"/>
              <w:rPr>
                <w:rFonts w:ascii="メイリオ" w:eastAsia="メイリオ" w:hAnsi="メイリオ" w:cs="メイリオ"/>
                <w:spacing w:val="2"/>
                <w:sz w:val="22"/>
              </w:rPr>
            </w:pPr>
            <w:r>
              <w:rPr>
                <w:rFonts w:ascii="メイリオ" w:eastAsia="メイリオ" w:hAnsi="メイリオ" w:cs="メイリオ" w:hint="eastAsia"/>
                <w:spacing w:val="2"/>
                <w:sz w:val="22"/>
              </w:rPr>
              <w:t>3</w:t>
            </w:r>
            <w:r>
              <w:rPr>
                <w:rFonts w:ascii="メイリオ" w:eastAsia="メイリオ" w:hAnsi="メイリオ" w:cs="メイリオ"/>
                <w:spacing w:val="2"/>
                <w:sz w:val="22"/>
              </w:rPr>
              <w:t>.88%</w:t>
            </w:r>
          </w:p>
        </w:tc>
      </w:tr>
    </w:tbl>
    <w:p w14:paraId="79EC9F84" w14:textId="15D9094E" w:rsidR="00585FF5" w:rsidRDefault="00585FF5" w:rsidP="0655F11E">
      <w:pPr>
        <w:spacing w:line="380" w:lineRule="exact"/>
        <w:ind w:leftChars="100" w:left="210" w:firstLineChars="100" w:firstLine="220"/>
        <w:rPr>
          <w:rFonts w:ascii="メイリオ" w:eastAsia="メイリオ" w:hAnsi="メイリオ" w:cs="メイリオ"/>
          <w:spacing w:val="2"/>
          <w:sz w:val="22"/>
        </w:rPr>
      </w:pPr>
      <w:bookmarkStart w:id="17" w:name="_Hlk156815827"/>
      <w:r w:rsidRPr="0655F11E">
        <w:rPr>
          <w:rFonts w:ascii="メイリオ" w:eastAsia="メイリオ" w:hAnsi="メイリオ" w:cs="メイリオ"/>
          <w:sz w:val="22"/>
        </w:rPr>
        <w:t>直近5年間</w:t>
      </w:r>
      <w:r w:rsidR="007820AD">
        <w:rPr>
          <w:rFonts w:ascii="メイリオ" w:eastAsia="メイリオ" w:hAnsi="メイリオ" w:cs="メイリオ" w:hint="eastAsia"/>
          <w:sz w:val="22"/>
        </w:rPr>
        <w:t>では</w:t>
      </w:r>
      <w:r w:rsidRPr="0655F11E">
        <w:rPr>
          <w:rFonts w:ascii="メイリオ" w:eastAsia="メイリオ" w:hAnsi="メイリオ" w:cs="メイリオ"/>
          <w:sz w:val="22"/>
        </w:rPr>
        <w:t>、給水人口は</w:t>
      </w:r>
      <w:r w:rsidR="00A31482">
        <w:rPr>
          <w:rFonts w:ascii="メイリオ" w:eastAsia="メイリオ" w:hAnsi="メイリオ" w:cs="メイリオ" w:hint="eastAsia"/>
          <w:sz w:val="22"/>
        </w:rPr>
        <w:t>2018（</w:t>
      </w:r>
      <w:r w:rsidRPr="0655F11E">
        <w:rPr>
          <w:rFonts w:ascii="メイリオ" w:eastAsia="メイリオ" w:hAnsi="メイリオ" w:cs="メイリオ"/>
          <w:sz w:val="22"/>
        </w:rPr>
        <w:t>平成30</w:t>
      </w:r>
      <w:r w:rsidR="00A31482">
        <w:rPr>
          <w:rFonts w:ascii="メイリオ" w:eastAsia="メイリオ" w:hAnsi="メイリオ" w:cs="メイリオ" w:hint="eastAsia"/>
          <w:sz w:val="22"/>
        </w:rPr>
        <w:t>）</w:t>
      </w:r>
      <w:r w:rsidRPr="0655F11E">
        <w:rPr>
          <w:rFonts w:ascii="メイリオ" w:eastAsia="メイリオ" w:hAnsi="メイリオ" w:cs="メイリオ"/>
          <w:sz w:val="22"/>
        </w:rPr>
        <w:t>年度が100,596人、</w:t>
      </w:r>
      <w:r w:rsidR="00A31482">
        <w:rPr>
          <w:rFonts w:ascii="メイリオ" w:eastAsia="メイリオ" w:hAnsi="メイリオ" w:cs="メイリオ" w:hint="eastAsia"/>
          <w:sz w:val="22"/>
        </w:rPr>
        <w:t>2022（</w:t>
      </w:r>
      <w:r w:rsidRPr="0655F11E">
        <w:rPr>
          <w:rFonts w:ascii="メイリオ" w:eastAsia="メイリオ" w:hAnsi="メイリオ" w:cs="メイリオ"/>
          <w:sz w:val="22"/>
        </w:rPr>
        <w:t>令和</w:t>
      </w:r>
      <w:r w:rsidR="00316FB2">
        <w:rPr>
          <w:rFonts w:ascii="メイリオ" w:eastAsia="メイリオ" w:hAnsi="メイリオ" w:cs="メイリオ" w:hint="eastAsia"/>
          <w:sz w:val="22"/>
        </w:rPr>
        <w:t>４</w:t>
      </w:r>
      <w:r w:rsidR="00A31482">
        <w:rPr>
          <w:rFonts w:ascii="メイリオ" w:eastAsia="メイリオ" w:hAnsi="メイリオ" w:cs="メイリオ" w:hint="eastAsia"/>
          <w:sz w:val="22"/>
        </w:rPr>
        <w:t>）</w:t>
      </w:r>
      <w:r w:rsidRPr="0655F11E">
        <w:rPr>
          <w:rFonts w:ascii="メイリオ" w:eastAsia="メイリオ" w:hAnsi="メイリオ" w:cs="メイリオ"/>
          <w:sz w:val="22"/>
        </w:rPr>
        <w:t>年度が98,687人と年平均で0.39％減少しています。有収水量は、</w:t>
      </w:r>
      <w:r w:rsidR="7034D13E" w:rsidRPr="0655F11E">
        <w:rPr>
          <w:rFonts w:ascii="メイリオ" w:eastAsia="メイリオ" w:hAnsi="メイリオ" w:cs="メイリオ"/>
          <w:sz w:val="22"/>
        </w:rPr>
        <w:t>給水人口の減少に加えて新型コロナウイルス感染症に伴う関西国際空港の旅客数減少等の影響で</w:t>
      </w:r>
      <w:r w:rsidRPr="0655F11E">
        <w:rPr>
          <w:rFonts w:ascii="メイリオ" w:eastAsia="メイリオ" w:hAnsi="メイリオ" w:cs="メイリオ"/>
          <w:sz w:val="22"/>
        </w:rPr>
        <w:t>年平均1.70％減少しています。また、料金収入は新型コロナウイルス感染症に伴う水道料金の減額措置等の影響もあり、年平均で3.88％減少しています。</w:t>
      </w:r>
    </w:p>
    <w:p w14:paraId="05B07967" w14:textId="3D489758" w:rsidR="00585FF5" w:rsidRDefault="00585FF5" w:rsidP="00585FF5">
      <w:pPr>
        <w:spacing w:line="380" w:lineRule="exact"/>
        <w:ind w:leftChars="100" w:left="210" w:firstLineChars="100" w:firstLine="224"/>
        <w:rPr>
          <w:rFonts w:ascii="メイリオ" w:eastAsia="メイリオ" w:hAnsi="メイリオ" w:cs="メイリオ"/>
          <w:spacing w:val="2"/>
          <w:sz w:val="22"/>
        </w:rPr>
      </w:pPr>
      <w:r>
        <w:rPr>
          <w:rFonts w:ascii="メイリオ" w:eastAsia="メイリオ" w:hAnsi="メイリオ" w:cs="メイリオ" w:hint="eastAsia"/>
          <w:spacing w:val="2"/>
          <w:sz w:val="22"/>
        </w:rPr>
        <w:t>将来においては、給水人口は直近5年の実績と同様に減少傾向であることが見込まれます。また、有収水量及び料金収入は、</w:t>
      </w:r>
      <w:r w:rsidRPr="00120D7C">
        <w:rPr>
          <w:rFonts w:ascii="メイリオ" w:eastAsia="メイリオ" w:hAnsi="メイリオ" w:cs="メイリオ" w:hint="eastAsia"/>
          <w:spacing w:val="2"/>
          <w:sz w:val="22"/>
        </w:rPr>
        <w:t>今後、関西国際空港の旅客数の回復</w:t>
      </w:r>
      <w:r w:rsidR="00F7040D">
        <w:rPr>
          <w:rFonts w:ascii="メイリオ" w:eastAsia="メイリオ" w:hAnsi="メイリオ" w:cs="メイリオ" w:hint="eastAsia"/>
          <w:spacing w:val="2"/>
          <w:sz w:val="22"/>
        </w:rPr>
        <w:t>等</w:t>
      </w:r>
      <w:r w:rsidRPr="00120D7C">
        <w:rPr>
          <w:rFonts w:ascii="メイリオ" w:eastAsia="メイリオ" w:hAnsi="メイリオ" w:cs="メイリオ" w:hint="eastAsia"/>
          <w:spacing w:val="2"/>
          <w:sz w:val="22"/>
        </w:rPr>
        <w:t>により、回復基調にあり、</w:t>
      </w:r>
      <w:r w:rsidR="00F7040D">
        <w:rPr>
          <w:rFonts w:ascii="メイリオ" w:eastAsia="メイリオ" w:hAnsi="メイリオ" w:cs="メイリオ" w:hint="eastAsia"/>
          <w:spacing w:val="2"/>
          <w:sz w:val="22"/>
        </w:rPr>
        <w:t>2030（</w:t>
      </w:r>
      <w:r w:rsidRPr="00120D7C">
        <w:rPr>
          <w:rFonts w:ascii="メイリオ" w:eastAsia="メイリオ" w:hAnsi="メイリオ" w:cs="メイリオ" w:hint="eastAsia"/>
          <w:spacing w:val="2"/>
          <w:sz w:val="22"/>
        </w:rPr>
        <w:t>令和12</w:t>
      </w:r>
      <w:r w:rsidR="00F7040D">
        <w:rPr>
          <w:rFonts w:ascii="メイリオ" w:eastAsia="メイリオ" w:hAnsi="メイリオ" w:cs="メイリオ" w:hint="eastAsia"/>
          <w:spacing w:val="2"/>
          <w:sz w:val="22"/>
        </w:rPr>
        <w:t>）</w:t>
      </w:r>
      <w:r w:rsidRPr="00120D7C">
        <w:rPr>
          <w:rFonts w:ascii="メイリオ" w:eastAsia="メイリオ" w:hAnsi="メイリオ" w:cs="メイリオ" w:hint="eastAsia"/>
          <w:spacing w:val="2"/>
          <w:sz w:val="22"/>
        </w:rPr>
        <w:t>年度まで微増</w:t>
      </w:r>
      <w:r>
        <w:rPr>
          <w:rFonts w:ascii="メイリオ" w:eastAsia="メイリオ" w:hAnsi="メイリオ" w:cs="メイリオ" w:hint="eastAsia"/>
          <w:spacing w:val="2"/>
          <w:sz w:val="22"/>
        </w:rPr>
        <w:t>することが見込まれますが</w:t>
      </w:r>
      <w:r w:rsidRPr="00120D7C">
        <w:rPr>
          <w:rFonts w:ascii="メイリオ" w:eastAsia="メイリオ" w:hAnsi="メイリオ" w:cs="メイリオ" w:hint="eastAsia"/>
          <w:spacing w:val="2"/>
          <w:sz w:val="22"/>
        </w:rPr>
        <w:t>、</w:t>
      </w:r>
      <w:r>
        <w:rPr>
          <w:rFonts w:ascii="メイリオ" w:eastAsia="メイリオ" w:hAnsi="メイリオ" w:cs="メイリオ" w:hint="eastAsia"/>
          <w:spacing w:val="2"/>
          <w:sz w:val="22"/>
        </w:rPr>
        <w:t>その後、給水人口の減少に伴い、家庭用の</w:t>
      </w:r>
      <w:r w:rsidRPr="00120D7C">
        <w:rPr>
          <w:rFonts w:ascii="メイリオ" w:eastAsia="メイリオ" w:hAnsi="メイリオ" w:cs="メイリオ" w:hint="eastAsia"/>
          <w:spacing w:val="2"/>
          <w:sz w:val="22"/>
        </w:rPr>
        <w:t>有収水量及び料金収入</w:t>
      </w:r>
      <w:r>
        <w:rPr>
          <w:rFonts w:ascii="メイリオ" w:eastAsia="メイリオ" w:hAnsi="メイリオ" w:cs="メイリオ" w:hint="eastAsia"/>
          <w:spacing w:val="2"/>
          <w:sz w:val="22"/>
        </w:rPr>
        <w:t>は減少するため、全体として減少することが見込まれます。</w:t>
      </w:r>
      <w:bookmarkEnd w:id="17"/>
    </w:p>
    <w:p w14:paraId="637A5AA8" w14:textId="331AC292" w:rsidR="00A929CA" w:rsidRDefault="00AA7C68" w:rsidP="0068627F">
      <w:pPr>
        <w:spacing w:line="380" w:lineRule="exact"/>
        <w:ind w:leftChars="100" w:left="210" w:firstLineChars="100" w:firstLine="224"/>
        <w:rPr>
          <w:rFonts w:ascii="メイリオ" w:eastAsia="メイリオ" w:hAnsi="メイリオ" w:cs="メイリオ"/>
          <w:spacing w:val="2"/>
          <w:sz w:val="22"/>
        </w:rPr>
      </w:pPr>
      <w:r w:rsidRPr="00D735A9">
        <w:rPr>
          <w:rFonts w:ascii="メイリオ" w:eastAsia="メイリオ" w:hAnsi="メイリオ" w:cs="メイリオ" w:hint="eastAsia"/>
          <w:spacing w:val="2"/>
          <w:sz w:val="22"/>
        </w:rPr>
        <w:t>また</w:t>
      </w:r>
      <w:r w:rsidR="00B85C8E" w:rsidRPr="00D735A9">
        <w:rPr>
          <w:rFonts w:ascii="メイリオ" w:eastAsia="メイリオ" w:hAnsi="メイリオ" w:cs="メイリオ" w:hint="eastAsia"/>
          <w:spacing w:val="2"/>
          <w:sz w:val="22"/>
        </w:rPr>
        <w:t>、省エネ・節水機器の普及及び節水意識の向上により、有収水量が</w:t>
      </w:r>
      <w:r w:rsidR="008E329D">
        <w:rPr>
          <w:rFonts w:ascii="メイリオ" w:eastAsia="メイリオ" w:hAnsi="メイリオ" w:cs="メイリオ" w:hint="eastAsia"/>
          <w:spacing w:val="2"/>
          <w:sz w:val="22"/>
        </w:rPr>
        <w:t>さらに</w:t>
      </w:r>
      <w:r w:rsidR="00B85C8E" w:rsidRPr="00D735A9">
        <w:rPr>
          <w:rFonts w:ascii="メイリオ" w:eastAsia="メイリオ" w:hAnsi="メイリオ" w:cs="メイリオ" w:hint="eastAsia"/>
          <w:spacing w:val="2"/>
          <w:sz w:val="22"/>
        </w:rPr>
        <w:t>低減する可能性もあります。</w:t>
      </w:r>
      <w:r w:rsidR="005D4011" w:rsidRPr="00D735A9">
        <w:rPr>
          <w:rFonts w:ascii="メイリオ" w:eastAsia="メイリオ" w:hAnsi="メイリオ" w:cs="メイリオ" w:hint="eastAsia"/>
          <w:spacing w:val="2"/>
          <w:sz w:val="22"/>
        </w:rPr>
        <w:t>こうした</w:t>
      </w:r>
      <w:r w:rsidR="00650991" w:rsidRPr="00D735A9">
        <w:rPr>
          <w:rFonts w:ascii="メイリオ" w:eastAsia="メイリオ" w:hAnsi="メイリオ" w:cs="メイリオ" w:hint="eastAsia"/>
          <w:spacing w:val="2"/>
          <w:sz w:val="22"/>
        </w:rPr>
        <w:t>水需要の</w:t>
      </w:r>
      <w:r w:rsidR="005D4011" w:rsidRPr="00D735A9">
        <w:rPr>
          <w:rFonts w:ascii="メイリオ" w:eastAsia="メイリオ" w:hAnsi="メイリオ" w:cs="メイリオ" w:hint="eastAsia"/>
          <w:spacing w:val="2"/>
          <w:sz w:val="22"/>
        </w:rPr>
        <w:t>構造の変化により水需要が低迷し、</w:t>
      </w:r>
      <w:r w:rsidR="00650991" w:rsidRPr="00D735A9">
        <w:rPr>
          <w:rFonts w:ascii="メイリオ" w:eastAsia="メイリオ" w:hAnsi="メイリオ" w:cs="メイリオ" w:hint="eastAsia"/>
          <w:spacing w:val="2"/>
          <w:sz w:val="22"/>
        </w:rPr>
        <w:t>給水収益の減少</w:t>
      </w:r>
      <w:r w:rsidR="005D4011" w:rsidRPr="00D735A9">
        <w:rPr>
          <w:rFonts w:ascii="メイリオ" w:eastAsia="メイリオ" w:hAnsi="メイリオ" w:cs="メイリオ" w:hint="eastAsia"/>
          <w:spacing w:val="2"/>
          <w:sz w:val="22"/>
        </w:rPr>
        <w:t>につ</w:t>
      </w:r>
      <w:r w:rsidR="00650991" w:rsidRPr="00D735A9">
        <w:rPr>
          <w:rFonts w:ascii="メイリオ" w:eastAsia="メイリオ" w:hAnsi="メイリオ" w:cs="メイリオ" w:hint="eastAsia"/>
          <w:spacing w:val="2"/>
          <w:sz w:val="22"/>
        </w:rPr>
        <w:t>な</w:t>
      </w:r>
      <w:r w:rsidR="005D4011" w:rsidRPr="00D735A9">
        <w:rPr>
          <w:rFonts w:ascii="メイリオ" w:eastAsia="メイリオ" w:hAnsi="メイリオ" w:cs="メイリオ" w:hint="eastAsia"/>
          <w:spacing w:val="2"/>
          <w:sz w:val="22"/>
        </w:rPr>
        <w:t>がれば</w:t>
      </w:r>
      <w:r w:rsidR="00650991" w:rsidRPr="00D735A9">
        <w:rPr>
          <w:rFonts w:ascii="メイリオ" w:eastAsia="メイリオ" w:hAnsi="メイリオ" w:cs="メイリオ" w:hint="eastAsia"/>
          <w:spacing w:val="2"/>
          <w:sz w:val="22"/>
        </w:rPr>
        <w:t>、水道事業の経営状況に影響を及ぼします。また、</w:t>
      </w:r>
      <w:r w:rsidR="00194791" w:rsidRPr="00D735A9">
        <w:rPr>
          <w:rFonts w:ascii="メイリオ" w:eastAsia="メイリオ" w:hAnsi="メイリオ" w:cs="メイリオ" w:hint="eastAsia"/>
          <w:spacing w:val="2"/>
          <w:sz w:val="22"/>
        </w:rPr>
        <w:t>施設の</w:t>
      </w:r>
      <w:r w:rsidR="00650991" w:rsidRPr="00D735A9">
        <w:rPr>
          <w:rFonts w:ascii="メイリオ" w:eastAsia="メイリオ" w:hAnsi="メイリオ" w:cs="メイリオ" w:hint="eastAsia"/>
          <w:spacing w:val="2"/>
          <w:sz w:val="22"/>
        </w:rPr>
        <w:t>利用に対して施設の規模</w:t>
      </w:r>
      <w:r w:rsidR="00194791" w:rsidRPr="00D735A9">
        <w:rPr>
          <w:rFonts w:ascii="メイリオ" w:eastAsia="メイリオ" w:hAnsi="メイリオ" w:cs="メイリオ" w:hint="eastAsia"/>
          <w:spacing w:val="2"/>
          <w:sz w:val="22"/>
        </w:rPr>
        <w:t>（能力）が過大になることで</w:t>
      </w:r>
      <w:r w:rsidR="00650991" w:rsidRPr="00D735A9">
        <w:rPr>
          <w:rFonts w:ascii="メイリオ" w:eastAsia="メイリオ" w:hAnsi="メイリオ" w:cs="メイリオ" w:hint="eastAsia"/>
          <w:spacing w:val="2"/>
          <w:sz w:val="22"/>
        </w:rPr>
        <w:t>施設利用率が低下し、効率的な経営に影響を及ぼします。そのため、水道施設の更新の際には、水需要に応じて施設規模の適正化を図る必要があります。</w:t>
      </w:r>
    </w:p>
    <w:p w14:paraId="4237B719" w14:textId="14C38C18" w:rsidR="00173B8E" w:rsidRDefault="00093887" w:rsidP="00173B8E">
      <w:pPr>
        <w:spacing w:line="440" w:lineRule="exact"/>
        <w:jc w:val="center"/>
        <w:rPr>
          <w:rFonts w:ascii="メイリオ" w:eastAsia="メイリオ" w:hAnsi="メイリオ" w:cs="メイリオ"/>
        </w:rPr>
      </w:pPr>
      <w:r>
        <w:rPr>
          <w:rFonts w:ascii="メイリオ" w:eastAsia="メイリオ" w:hAnsi="メイリオ" w:cs="メイリオ"/>
          <w:noProof/>
          <w:spacing w:val="2"/>
          <w:sz w:val="22"/>
        </w:rPr>
        <w:lastRenderedPageBreak/>
        <w:drawing>
          <wp:anchor distT="0" distB="0" distL="114300" distR="114300" simplePos="0" relativeHeight="251658385" behindDoc="0" locked="0" layoutInCell="1" allowOverlap="1" wp14:anchorId="40E9355E" wp14:editId="2DBAFD7D">
            <wp:simplePos x="1171575" y="3552825"/>
            <wp:positionH relativeFrom="margin">
              <wp:align>center</wp:align>
            </wp:positionH>
            <wp:positionV relativeFrom="margin">
              <wp:align>top</wp:align>
            </wp:positionV>
            <wp:extent cx="5580000" cy="2904096"/>
            <wp:effectExtent l="0" t="0" r="1905"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0000" cy="2904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B8E" w:rsidRPr="00721C10">
        <w:rPr>
          <w:rFonts w:ascii="メイリオ" w:eastAsia="メイリオ" w:hAnsi="メイリオ" w:cs="メイリオ" w:hint="eastAsia"/>
        </w:rPr>
        <w:t>図表</w:t>
      </w:r>
      <w:r w:rsidR="00EB4F61">
        <w:rPr>
          <w:rFonts w:ascii="メイリオ" w:eastAsia="メイリオ" w:hAnsi="メイリオ" w:cs="メイリオ" w:hint="eastAsia"/>
        </w:rPr>
        <w:t>2</w:t>
      </w:r>
      <w:r w:rsidR="00173B8E" w:rsidRPr="00721C10">
        <w:rPr>
          <w:rFonts w:ascii="メイリオ" w:eastAsia="メイリオ" w:hAnsi="メイリオ" w:cs="メイリオ" w:hint="eastAsia"/>
        </w:rPr>
        <w:t>-</w:t>
      </w:r>
      <w:r w:rsidR="00EB4F61">
        <w:rPr>
          <w:rFonts w:ascii="メイリオ" w:eastAsia="メイリオ" w:hAnsi="メイリオ" w:cs="メイリオ" w:hint="eastAsia"/>
        </w:rPr>
        <w:t>1</w:t>
      </w:r>
      <w:r w:rsidR="00173B8E">
        <w:rPr>
          <w:rFonts w:ascii="メイリオ" w:eastAsia="メイリオ" w:hAnsi="メイリオ" w:cs="メイリオ" w:hint="eastAsia"/>
        </w:rPr>
        <w:t xml:space="preserve">　給水人口と有収水量の見通し</w:t>
      </w:r>
    </w:p>
    <w:p w14:paraId="2B811A4E" w14:textId="0C1DF6E5" w:rsidR="008D54D8" w:rsidRDefault="00173B8E" w:rsidP="006B785C">
      <w:pPr>
        <w:spacing w:line="440" w:lineRule="exact"/>
        <w:jc w:val="cente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58380" behindDoc="0" locked="0" layoutInCell="1" allowOverlap="1" wp14:anchorId="66BF6DE7" wp14:editId="7D506060">
            <wp:simplePos x="0" y="0"/>
            <wp:positionH relativeFrom="margin">
              <wp:posOffset>88900</wp:posOffset>
            </wp:positionH>
            <wp:positionV relativeFrom="margin">
              <wp:posOffset>3638550</wp:posOffset>
            </wp:positionV>
            <wp:extent cx="5580000" cy="2901768"/>
            <wp:effectExtent l="0" t="0" r="1905" b="0"/>
            <wp:wrapSquare wrapText="bothSides"/>
            <wp:docPr id="14386" name="図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0000" cy="2901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5AD20" w14:textId="5AEF7576" w:rsidR="00F166CF" w:rsidRDefault="00F166CF" w:rsidP="00F166CF">
      <w:pPr>
        <w:spacing w:line="440" w:lineRule="exact"/>
        <w:jc w:val="center"/>
        <w:rPr>
          <w:rFonts w:ascii="メイリオ" w:eastAsia="メイリオ" w:hAnsi="メイリオ" w:cs="メイリオ"/>
        </w:rPr>
      </w:pPr>
      <w:r w:rsidRPr="009E74F1">
        <w:rPr>
          <w:rFonts w:ascii="メイリオ" w:eastAsia="メイリオ" w:hAnsi="メイリオ" w:cs="メイリオ" w:hint="eastAsia"/>
        </w:rPr>
        <w:t>図表</w:t>
      </w:r>
      <w:r w:rsidR="00EB4F61">
        <w:rPr>
          <w:rFonts w:ascii="メイリオ" w:eastAsia="メイリオ" w:hAnsi="メイリオ" w:cs="メイリオ" w:hint="eastAsia"/>
        </w:rPr>
        <w:t>2</w:t>
      </w:r>
      <w:r w:rsidRPr="009E74F1">
        <w:rPr>
          <w:rFonts w:ascii="メイリオ" w:eastAsia="メイリオ" w:hAnsi="メイリオ" w:cs="メイリオ" w:hint="eastAsia"/>
        </w:rPr>
        <w:t>-</w:t>
      </w:r>
      <w:r w:rsidR="00EB4F61">
        <w:rPr>
          <w:rFonts w:ascii="メイリオ" w:eastAsia="メイリオ" w:hAnsi="メイリオ" w:cs="メイリオ" w:hint="eastAsia"/>
        </w:rPr>
        <w:t>2</w:t>
      </w:r>
      <w:r w:rsidRPr="009E74F1">
        <w:rPr>
          <w:rFonts w:ascii="メイリオ" w:eastAsia="メイリオ" w:hAnsi="メイリオ" w:cs="メイリオ" w:hint="eastAsia"/>
        </w:rPr>
        <w:t xml:space="preserve">　</w:t>
      </w:r>
      <w:r>
        <w:rPr>
          <w:rFonts w:ascii="メイリオ" w:eastAsia="メイリオ" w:hAnsi="メイリオ" w:cs="メイリオ" w:hint="eastAsia"/>
        </w:rPr>
        <w:t>料金収入</w:t>
      </w:r>
      <w:r w:rsidRPr="009E74F1">
        <w:rPr>
          <w:rFonts w:ascii="メイリオ" w:eastAsia="メイリオ" w:hAnsi="メイリオ" w:cs="メイリオ" w:hint="eastAsia"/>
        </w:rPr>
        <w:t>と有収水量の見通し</w:t>
      </w:r>
    </w:p>
    <w:p w14:paraId="4D18D6F0"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1F7ADF79" w14:textId="0B06DBD2" w:rsidR="00F57B05" w:rsidRDefault="00F57B05" w:rsidP="00DD0F0D">
      <w:pPr>
        <w:spacing w:line="440" w:lineRule="exact"/>
        <w:jc w:val="center"/>
        <w:rPr>
          <w:rFonts w:ascii="メイリオ" w:eastAsia="メイリオ" w:hAnsi="メイリオ" w:cs="メイリオ"/>
          <w:sz w:val="20"/>
        </w:rPr>
      </w:pPr>
      <w:r>
        <w:rPr>
          <w:rFonts w:ascii="メイリオ" w:eastAsia="メイリオ" w:hAnsi="メイリオ" w:cs="メイリオ"/>
          <w:sz w:val="20"/>
        </w:rPr>
        <w:br w:type="page"/>
      </w:r>
    </w:p>
    <w:p w14:paraId="47DBEBFD" w14:textId="20BE0BC9" w:rsidR="00A3147E" w:rsidRPr="00837B8B" w:rsidRDefault="001B13C5" w:rsidP="00A3147E">
      <w:pPr>
        <w:spacing w:before="120"/>
        <w:rPr>
          <w:rFonts w:asciiTheme="majorEastAsia" w:eastAsiaTheme="majorEastAsia" w:hAnsiTheme="majorEastAsia"/>
          <w:b/>
          <w:color w:val="00487E"/>
        </w:rPr>
      </w:pPr>
      <w:r>
        <w:rPr>
          <w:rFonts w:ascii="メイリオ" w:eastAsia="メイリオ" w:hAnsi="メイリオ" w:cs="メイリオ"/>
          <w:noProof/>
          <w:sz w:val="22"/>
        </w:rPr>
        <w:lastRenderedPageBreak/>
        <mc:AlternateContent>
          <mc:Choice Requires="wpg">
            <w:drawing>
              <wp:anchor distT="0" distB="0" distL="114300" distR="114300" simplePos="0" relativeHeight="251658316" behindDoc="1" locked="0" layoutInCell="1" allowOverlap="1" wp14:anchorId="0D35AD0D" wp14:editId="0EFBB21F">
                <wp:simplePos x="0" y="0"/>
                <wp:positionH relativeFrom="column">
                  <wp:posOffset>-909955</wp:posOffset>
                </wp:positionH>
                <wp:positionV relativeFrom="paragraph">
                  <wp:posOffset>66040</wp:posOffset>
                </wp:positionV>
                <wp:extent cx="7034400" cy="306000"/>
                <wp:effectExtent l="0" t="0" r="0" b="0"/>
                <wp:wrapNone/>
                <wp:docPr id="3738" name="グループ化 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739" name="Rectangle 1547"/>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40" name="Rectangle 1548"/>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2BABF9B">
              <v:group id="Group 1546" style="position:absolute;left:0;text-align:left;margin-left:-71.65pt;margin-top:5.2pt;width:553.9pt;height:24.1pt;z-index:-251784192" coordsize="11078,482" coordorigin="-15,2610" o:spid="_x0000_s1026" w14:anchorId="64634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">
                <v:rect id="Rectangle 1547"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">
                  <v:textbox inset="5.85pt,.7pt,5.85pt,.7pt"/>
                </v:rect>
                <v:rect id="Rectangle 1548"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">
                  <v:textbox inset="5.85pt,.7pt,5.85pt,.7pt"/>
                </v:rect>
              </v:group>
            </w:pict>
          </mc:Fallback>
        </mc:AlternateContent>
      </w:r>
      <w:r w:rsidR="00A3147E" w:rsidRPr="006A7B51">
        <w:rPr>
          <w:rFonts w:ascii="メイリオ" w:eastAsia="メイリオ" w:hAnsi="メイリオ" w:cs="メイリオ" w:hint="eastAsia"/>
          <w:b/>
          <w:color w:val="00487E"/>
          <w:sz w:val="32"/>
        </w:rPr>
        <w:t>（</w:t>
      </w:r>
      <w:r w:rsidR="00A3147E">
        <w:rPr>
          <w:rFonts w:ascii="メイリオ" w:eastAsia="メイリオ" w:hAnsi="メイリオ" w:cs="メイリオ" w:hint="eastAsia"/>
          <w:b/>
          <w:color w:val="00487E"/>
          <w:sz w:val="32"/>
        </w:rPr>
        <w:t>２</w:t>
      </w:r>
      <w:r w:rsidR="00A3147E"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水利用の状況</w:t>
      </w:r>
    </w:p>
    <w:p w14:paraId="5AF92A3E" w14:textId="47BBB8A6" w:rsidR="004966C3" w:rsidRPr="00944E8B" w:rsidRDefault="004966C3" w:rsidP="00A61025">
      <w:pPr>
        <w:pStyle w:val="af4"/>
        <w:numPr>
          <w:ilvl w:val="0"/>
          <w:numId w:val="1"/>
        </w:numPr>
        <w:spacing w:line="500" w:lineRule="exact"/>
        <w:rPr>
          <w:rFonts w:ascii="メイリオ" w:eastAsia="メイリオ" w:hAnsi="メイリオ" w:cs="メイリオ"/>
          <w:b/>
          <w:color w:val="00487E"/>
          <w:sz w:val="24"/>
          <w:szCs w:val="28"/>
        </w:rPr>
      </w:pPr>
      <w:r w:rsidRPr="00944E8B">
        <w:rPr>
          <w:rFonts w:ascii="メイリオ" w:eastAsia="メイリオ" w:hAnsi="メイリオ" w:cs="メイリオ" w:hint="eastAsia"/>
          <w:b/>
          <w:color w:val="00487E"/>
          <w:sz w:val="24"/>
          <w:szCs w:val="28"/>
        </w:rPr>
        <w:t>給水件数</w:t>
      </w:r>
    </w:p>
    <w:p w14:paraId="23D6647E" w14:textId="7D874EE3" w:rsidR="0063462E" w:rsidRDefault="000803E0" w:rsidP="00A26486">
      <w:pPr>
        <w:pStyle w:val="af4"/>
        <w:spacing w:line="380" w:lineRule="exact"/>
        <w:ind w:left="783" w:firstLineChars="100" w:firstLine="220"/>
        <w:rPr>
          <w:rFonts w:ascii="メイリオ" w:eastAsia="メイリオ" w:hAnsi="メイリオ" w:cs="メイリオ"/>
        </w:rPr>
      </w:pPr>
      <w:r>
        <w:rPr>
          <w:rFonts w:ascii="メイリオ" w:eastAsia="メイリオ" w:hAnsi="メイリオ" w:cs="メイリオ" w:hint="eastAsia"/>
        </w:rPr>
        <w:t>給水件数は、「</w:t>
      </w:r>
      <w:r w:rsidR="0063462E">
        <w:rPr>
          <w:rFonts w:ascii="メイリオ" w:eastAsia="メイリオ" w:hAnsi="メイリオ" w:cs="メイリオ" w:hint="eastAsia"/>
        </w:rPr>
        <w:t>家事用</w:t>
      </w:r>
      <w:r>
        <w:rPr>
          <w:rFonts w:ascii="メイリオ" w:eastAsia="メイリオ" w:hAnsi="メイリオ" w:cs="メイリオ" w:hint="eastAsia"/>
        </w:rPr>
        <w:t>」</w:t>
      </w:r>
      <w:r w:rsidR="004966C3">
        <w:rPr>
          <w:rFonts w:ascii="メイリオ" w:eastAsia="メイリオ" w:hAnsi="メイリオ" w:cs="メイリオ" w:hint="eastAsia"/>
        </w:rPr>
        <w:t>が、全体の</w:t>
      </w:r>
      <w:r w:rsidR="0063462E">
        <w:rPr>
          <w:rFonts w:ascii="メイリオ" w:eastAsia="メイリオ" w:hAnsi="メイリオ" w:cs="メイリオ" w:hint="eastAsia"/>
        </w:rPr>
        <w:t>96</w:t>
      </w:r>
      <w:r w:rsidR="004966C3">
        <w:rPr>
          <w:rFonts w:ascii="メイリオ" w:eastAsia="メイリオ" w:hAnsi="メイリオ" w:cs="メイリオ" w:hint="eastAsia"/>
        </w:rPr>
        <w:t>％を占めています</w:t>
      </w:r>
      <w:r>
        <w:rPr>
          <w:rFonts w:ascii="メイリオ" w:eastAsia="メイリオ" w:hAnsi="メイリオ" w:cs="メイリオ" w:hint="eastAsia"/>
        </w:rPr>
        <w:t>。また、総給水件数は</w:t>
      </w:r>
      <w:r w:rsidR="0063462E">
        <w:rPr>
          <w:rFonts w:ascii="メイリオ" w:eastAsia="メイリオ" w:hAnsi="メイリオ" w:cs="メイリオ" w:hint="eastAsia"/>
        </w:rPr>
        <w:t>増加傾向にあります。</w:t>
      </w:r>
    </w:p>
    <w:p w14:paraId="0782D243" w14:textId="48AA6B0B" w:rsidR="00F97CEA" w:rsidRDefault="00F97CEA" w:rsidP="002D5CDE">
      <w:pPr>
        <w:pStyle w:val="af4"/>
        <w:spacing w:line="240" w:lineRule="auto"/>
        <w:ind w:left="783" w:firstLineChars="100" w:firstLine="220"/>
        <w:rPr>
          <w:rFonts w:ascii="メイリオ" w:eastAsia="メイリオ" w:hAnsi="メイリオ" w:cs="メイリオ"/>
        </w:rPr>
      </w:pPr>
      <w:r>
        <w:rPr>
          <w:rFonts w:ascii="メイリオ" w:eastAsia="メイリオ" w:hAnsi="メイリオ" w:cs="メイリオ"/>
          <w:noProof/>
        </w:rPr>
        <w:drawing>
          <wp:inline distT="0" distB="0" distL="0" distR="0" wp14:anchorId="7B8E9D3E" wp14:editId="249A25D7">
            <wp:extent cx="4767580" cy="2737485"/>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7580" cy="2737485"/>
                    </a:xfrm>
                    <a:prstGeom prst="rect">
                      <a:avLst/>
                    </a:prstGeom>
                    <a:noFill/>
                    <a:ln>
                      <a:noFill/>
                    </a:ln>
                  </pic:spPr>
                </pic:pic>
              </a:graphicData>
            </a:graphic>
          </wp:inline>
        </w:drawing>
      </w:r>
    </w:p>
    <w:p w14:paraId="681F3EF0" w14:textId="01CAAD22" w:rsidR="00A3147E" w:rsidRDefault="00613F8E" w:rsidP="002D5CDE">
      <w:pPr>
        <w:pStyle w:val="af4"/>
        <w:spacing w:line="320" w:lineRule="exact"/>
        <w:ind w:left="783" w:firstLine="0"/>
        <w:jc w:val="center"/>
        <w:rPr>
          <w:rFonts w:ascii="メイリオ" w:eastAsia="メイリオ" w:hAnsi="メイリオ" w:cs="メイリオ"/>
        </w:rPr>
      </w:pPr>
      <w:r w:rsidRPr="002D5CDE">
        <w:rPr>
          <w:rFonts w:ascii="メイリオ" w:eastAsia="メイリオ" w:hAnsi="メイリオ" w:cs="メイリオ" w:hint="eastAsia"/>
        </w:rPr>
        <w:t>図表</w:t>
      </w:r>
      <w:r w:rsidR="00EB4F61">
        <w:rPr>
          <w:rFonts w:ascii="メイリオ" w:eastAsia="メイリオ" w:hAnsi="メイリオ" w:cs="メイリオ" w:hint="eastAsia"/>
        </w:rPr>
        <w:t>2</w:t>
      </w:r>
      <w:r w:rsidRPr="002D5CDE">
        <w:rPr>
          <w:rFonts w:ascii="メイリオ" w:eastAsia="メイリオ" w:hAnsi="メイリオ" w:cs="メイリオ" w:hint="eastAsia"/>
        </w:rPr>
        <w:t>‐</w:t>
      </w:r>
      <w:r w:rsidR="00EB4F61">
        <w:rPr>
          <w:rFonts w:ascii="メイリオ" w:eastAsia="メイリオ" w:hAnsi="メイリオ" w:cs="メイリオ" w:hint="eastAsia"/>
        </w:rPr>
        <w:t>3</w:t>
      </w:r>
      <w:r w:rsidR="0063462E" w:rsidRPr="002D5CDE">
        <w:rPr>
          <w:rFonts w:ascii="メイリオ" w:eastAsia="メイリオ" w:hAnsi="メイリオ" w:cs="メイリオ" w:hint="eastAsia"/>
        </w:rPr>
        <w:t xml:space="preserve">　給水件数</w:t>
      </w:r>
      <w:r w:rsidRPr="002D5CDE">
        <w:rPr>
          <w:rFonts w:ascii="メイリオ" w:eastAsia="メイリオ" w:hAnsi="メイリオ" w:cs="メイリオ" w:hint="eastAsia"/>
        </w:rPr>
        <w:t>の推移</w:t>
      </w:r>
    </w:p>
    <w:p w14:paraId="373730AE" w14:textId="4B739A90" w:rsidR="00F254B6" w:rsidRPr="009C2442" w:rsidRDefault="00434155" w:rsidP="00F254B6">
      <w:pPr>
        <w:pStyle w:val="af4"/>
        <w:spacing w:line="500" w:lineRule="exact"/>
        <w:ind w:left="780" w:firstLine="0"/>
        <w:rPr>
          <w:rFonts w:ascii="メイリオ" w:eastAsia="メイリオ" w:hAnsi="メイリオ" w:cs="メイリオ"/>
          <w:sz w:val="20"/>
        </w:rPr>
      </w:pPr>
      <w:r>
        <w:rPr>
          <w:rFonts w:ascii="メイリオ" w:eastAsia="メイリオ" w:hAnsi="メイリオ" w:cs="メイリオ" w:hint="eastAsia"/>
          <w:sz w:val="20"/>
        </w:rPr>
        <w:t>※事業</w:t>
      </w:r>
      <w:r w:rsidR="00F254B6" w:rsidRPr="009C2442">
        <w:rPr>
          <w:rFonts w:ascii="メイリオ" w:eastAsia="メイリオ" w:hAnsi="メイリオ" w:cs="メイリオ" w:hint="eastAsia"/>
          <w:sz w:val="20"/>
        </w:rPr>
        <w:t>用等：25</w:t>
      </w:r>
      <w:r w:rsidR="00F254B6">
        <w:rPr>
          <w:rFonts w:ascii="メイリオ" w:eastAsia="メイリオ" w:hAnsi="メイリオ" w:cs="メイリオ" w:hint="eastAsia"/>
          <w:sz w:val="20"/>
        </w:rPr>
        <w:t>m</w:t>
      </w:r>
      <w:r w:rsidR="00F254B6">
        <w:rPr>
          <w:rFonts w:ascii="メイリオ" w:eastAsia="メイリオ" w:hAnsi="メイリオ" w:cs="メイリオ"/>
          <w:sz w:val="20"/>
        </w:rPr>
        <w:t>m</w:t>
      </w:r>
      <w:r w:rsidR="00F254B6" w:rsidRPr="009C2442">
        <w:rPr>
          <w:rFonts w:ascii="メイリオ" w:eastAsia="メイリオ" w:hAnsi="メイリオ" w:cs="メイリオ" w:hint="eastAsia"/>
          <w:sz w:val="20"/>
        </w:rPr>
        <w:t>口径以上、家事用：20</w:t>
      </w:r>
      <w:r w:rsidR="00F254B6">
        <w:rPr>
          <w:rFonts w:ascii="メイリオ" w:eastAsia="メイリオ" w:hAnsi="メイリオ" w:cs="メイリオ"/>
          <w:sz w:val="20"/>
        </w:rPr>
        <w:t>mm</w:t>
      </w:r>
      <w:r w:rsidR="00F254B6" w:rsidRPr="009C2442">
        <w:rPr>
          <w:rFonts w:ascii="メイリオ" w:eastAsia="メイリオ" w:hAnsi="メイリオ" w:cs="メイリオ" w:hint="eastAsia"/>
          <w:sz w:val="20"/>
        </w:rPr>
        <w:t>口径以下</w:t>
      </w:r>
    </w:p>
    <w:p w14:paraId="11BE62A5" w14:textId="77777777" w:rsidR="004966C3" w:rsidRPr="00944E8B" w:rsidRDefault="004966C3" w:rsidP="00A61025">
      <w:pPr>
        <w:pStyle w:val="af4"/>
        <w:numPr>
          <w:ilvl w:val="0"/>
          <w:numId w:val="1"/>
        </w:numPr>
        <w:spacing w:line="500" w:lineRule="exact"/>
        <w:rPr>
          <w:rFonts w:ascii="メイリオ" w:eastAsia="メイリオ" w:hAnsi="メイリオ" w:cs="メイリオ"/>
          <w:b/>
          <w:color w:val="00487E"/>
          <w:sz w:val="24"/>
          <w:szCs w:val="28"/>
        </w:rPr>
      </w:pPr>
      <w:r w:rsidRPr="00944E8B">
        <w:rPr>
          <w:rFonts w:ascii="メイリオ" w:eastAsia="メイリオ" w:hAnsi="メイリオ" w:cs="メイリオ" w:hint="eastAsia"/>
          <w:b/>
          <w:color w:val="00487E"/>
          <w:sz w:val="24"/>
          <w:szCs w:val="28"/>
        </w:rPr>
        <w:t>使用水量</w:t>
      </w:r>
    </w:p>
    <w:p w14:paraId="51C88183" w14:textId="28352510" w:rsidR="00A26486" w:rsidRDefault="000803E0" w:rsidP="00A26486">
      <w:pPr>
        <w:pStyle w:val="af4"/>
        <w:spacing w:line="380" w:lineRule="exact"/>
        <w:ind w:left="783" w:firstLineChars="100" w:firstLine="220"/>
        <w:rPr>
          <w:rFonts w:ascii="メイリオ" w:eastAsia="メイリオ" w:hAnsi="メイリオ" w:cs="メイリオ"/>
        </w:rPr>
      </w:pPr>
      <w:r>
        <w:rPr>
          <w:rFonts w:ascii="メイリオ" w:eastAsia="メイリオ" w:hAnsi="メイリオ" w:cs="メイリオ" w:hint="eastAsia"/>
        </w:rPr>
        <w:t>使用水量は、「</w:t>
      </w:r>
      <w:r w:rsidR="00C75D10">
        <w:rPr>
          <w:rFonts w:ascii="メイリオ" w:eastAsia="メイリオ" w:hAnsi="メイリオ" w:cs="メイリオ" w:hint="eastAsia"/>
        </w:rPr>
        <w:t>家事用</w:t>
      </w:r>
      <w:r>
        <w:rPr>
          <w:rFonts w:ascii="メイリオ" w:eastAsia="メイリオ" w:hAnsi="メイリオ" w:cs="メイリオ" w:hint="eastAsia"/>
        </w:rPr>
        <w:t>」</w:t>
      </w:r>
      <w:r w:rsidR="004966C3">
        <w:rPr>
          <w:rFonts w:ascii="メイリオ" w:eastAsia="メイリオ" w:hAnsi="メイリオ" w:cs="メイリオ" w:hint="eastAsia"/>
        </w:rPr>
        <w:t>が、全体の</w:t>
      </w:r>
      <w:r w:rsidR="00271ADB">
        <w:rPr>
          <w:rFonts w:ascii="メイリオ" w:eastAsia="メイリオ" w:hAnsi="メイリオ" w:cs="メイリオ" w:hint="eastAsia"/>
        </w:rPr>
        <w:t>約</w:t>
      </w:r>
      <w:r w:rsidR="00C75D10">
        <w:rPr>
          <w:rFonts w:ascii="メイリオ" w:eastAsia="メイリオ" w:hAnsi="メイリオ" w:cs="メイリオ" w:hint="eastAsia"/>
        </w:rPr>
        <w:t>70</w:t>
      </w:r>
      <w:r w:rsidR="004966C3">
        <w:rPr>
          <w:rFonts w:ascii="メイリオ" w:eastAsia="メイリオ" w:hAnsi="メイリオ" w:cs="メイリオ" w:hint="eastAsia"/>
        </w:rPr>
        <w:t>％を占めています</w:t>
      </w:r>
      <w:r w:rsidR="00C75D10">
        <w:rPr>
          <w:rFonts w:ascii="メイリオ" w:eastAsia="メイリオ" w:hAnsi="メイリオ" w:cs="メイリオ" w:hint="eastAsia"/>
        </w:rPr>
        <w:t>が、</w:t>
      </w:r>
      <w:r w:rsidR="00890DB8">
        <w:rPr>
          <w:rFonts w:ascii="メイリオ" w:eastAsia="メイリオ" w:hAnsi="メイリオ" w:cs="メイリオ" w:hint="eastAsia"/>
        </w:rPr>
        <w:t>近年は</w:t>
      </w:r>
      <w:r w:rsidR="00D90AF3" w:rsidRPr="00D90AF3">
        <w:rPr>
          <w:rFonts w:ascii="メイリオ" w:eastAsia="メイリオ" w:hAnsi="メイリオ" w:cs="メイリオ" w:hint="eastAsia"/>
        </w:rPr>
        <w:t>新型コロナウイルス感染症</w:t>
      </w:r>
      <w:r w:rsidR="00AD56CF" w:rsidRPr="00AD56CF">
        <w:rPr>
          <w:rFonts w:ascii="メイリオ" w:eastAsia="メイリオ" w:hAnsi="メイリオ" w:cs="メイリオ" w:hint="eastAsia"/>
        </w:rPr>
        <w:t>の影響により一時的に増加しましたが、給水人口の減少により減少傾向で推移しています。</w:t>
      </w:r>
      <w:r>
        <w:rPr>
          <w:rFonts w:ascii="メイリオ" w:eastAsia="メイリオ" w:hAnsi="メイリオ" w:cs="メイリオ" w:hint="eastAsia"/>
        </w:rPr>
        <w:t>一方、</w:t>
      </w:r>
      <w:r w:rsidR="003250FD">
        <w:rPr>
          <w:rFonts w:ascii="メイリオ" w:eastAsia="メイリオ" w:hAnsi="メイリオ" w:cs="メイリオ" w:hint="eastAsia"/>
        </w:rPr>
        <w:t>「</w:t>
      </w:r>
      <w:r w:rsidR="0097248F">
        <w:rPr>
          <w:rFonts w:ascii="メイリオ" w:eastAsia="メイリオ" w:hAnsi="メイリオ" w:cs="メイリオ" w:hint="eastAsia"/>
        </w:rPr>
        <w:t>事業</w:t>
      </w:r>
      <w:r w:rsidR="00F51232">
        <w:rPr>
          <w:rFonts w:ascii="メイリオ" w:eastAsia="メイリオ" w:hAnsi="メイリオ" w:cs="メイリオ" w:hint="eastAsia"/>
        </w:rPr>
        <w:t>用</w:t>
      </w:r>
      <w:r w:rsidR="003250FD">
        <w:rPr>
          <w:rFonts w:ascii="メイリオ" w:eastAsia="メイリオ" w:hAnsi="メイリオ" w:cs="メイリオ" w:hint="eastAsia"/>
        </w:rPr>
        <w:t>等」</w:t>
      </w:r>
      <w:r w:rsidR="00FA3F23">
        <w:rPr>
          <w:rFonts w:ascii="メイリオ" w:eastAsia="メイリオ" w:hAnsi="メイリオ" w:cs="メイリオ" w:hint="eastAsia"/>
        </w:rPr>
        <w:t>も</w:t>
      </w:r>
      <w:r w:rsidR="003250FD">
        <w:rPr>
          <w:rFonts w:ascii="メイリオ" w:eastAsia="メイリオ" w:hAnsi="メイリオ" w:cs="メイリオ" w:hint="eastAsia"/>
        </w:rPr>
        <w:t>、</w:t>
      </w:r>
      <w:r w:rsidR="00D90AF3" w:rsidRPr="00D90AF3">
        <w:rPr>
          <w:rFonts w:ascii="メイリオ" w:eastAsia="メイリオ" w:hAnsi="メイリオ" w:cs="メイリオ" w:hint="eastAsia"/>
        </w:rPr>
        <w:t>新型コロナウイルス感染症</w:t>
      </w:r>
      <w:r w:rsidR="00FA3F23">
        <w:rPr>
          <w:rFonts w:ascii="メイリオ" w:eastAsia="メイリオ" w:hAnsi="メイリオ" w:cs="メイリオ" w:hint="eastAsia"/>
        </w:rPr>
        <w:t>の影響により</w:t>
      </w:r>
      <w:r w:rsidR="00F51232">
        <w:rPr>
          <w:rFonts w:ascii="メイリオ" w:eastAsia="メイリオ" w:hAnsi="メイリオ" w:cs="メイリオ" w:hint="eastAsia"/>
        </w:rPr>
        <w:t>関西国際空港</w:t>
      </w:r>
      <w:r w:rsidR="00AA7060">
        <w:rPr>
          <w:rFonts w:ascii="メイリオ" w:eastAsia="メイリオ" w:hAnsi="メイリオ" w:cs="メイリオ" w:hint="eastAsia"/>
        </w:rPr>
        <w:t>の利用者が減少した</w:t>
      </w:r>
      <w:r w:rsidR="00950E80">
        <w:rPr>
          <w:rFonts w:ascii="メイリオ" w:eastAsia="メイリオ" w:hAnsi="メイリオ" w:cs="メイリオ" w:hint="eastAsia"/>
        </w:rPr>
        <w:t>こと等から</w:t>
      </w:r>
      <w:r w:rsidR="00AA7060">
        <w:rPr>
          <w:rFonts w:ascii="メイリオ" w:eastAsia="メイリオ" w:hAnsi="メイリオ" w:cs="メイリオ" w:hint="eastAsia"/>
        </w:rPr>
        <w:t>、</w:t>
      </w:r>
      <w:r w:rsidR="0002623F">
        <w:rPr>
          <w:rFonts w:ascii="メイリオ" w:eastAsia="メイリオ" w:hAnsi="メイリオ" w:cs="メイリオ" w:hint="eastAsia"/>
        </w:rPr>
        <w:t>使用水量も</w:t>
      </w:r>
      <w:r w:rsidR="003250FD">
        <w:rPr>
          <w:rFonts w:ascii="メイリオ" w:eastAsia="メイリオ" w:hAnsi="メイリオ" w:cs="メイリオ" w:hint="eastAsia"/>
        </w:rPr>
        <w:t>減少し</w:t>
      </w:r>
      <w:r w:rsidR="0002623F">
        <w:rPr>
          <w:rFonts w:ascii="メイリオ" w:eastAsia="メイリオ" w:hAnsi="メイリオ" w:cs="メイリオ" w:hint="eastAsia"/>
        </w:rPr>
        <w:t>てい</w:t>
      </w:r>
      <w:r w:rsidR="003250FD">
        <w:rPr>
          <w:rFonts w:ascii="メイリオ" w:eastAsia="メイリオ" w:hAnsi="メイリオ" w:cs="メイリオ" w:hint="eastAsia"/>
        </w:rPr>
        <w:t>ま</w:t>
      </w:r>
      <w:r w:rsidR="0002623F">
        <w:rPr>
          <w:rFonts w:ascii="メイリオ" w:eastAsia="メイリオ" w:hAnsi="メイリオ" w:cs="メイリオ" w:hint="eastAsia"/>
        </w:rPr>
        <w:t>す</w:t>
      </w:r>
      <w:r w:rsidR="003250FD">
        <w:rPr>
          <w:rFonts w:ascii="メイリオ" w:eastAsia="メイリオ" w:hAnsi="メイリオ" w:cs="メイリオ" w:hint="eastAsia"/>
        </w:rPr>
        <w:t>。</w:t>
      </w:r>
    </w:p>
    <w:p w14:paraId="34680505" w14:textId="41973BD2" w:rsidR="00523ADF" w:rsidRDefault="00523ADF" w:rsidP="00154655">
      <w:pPr>
        <w:pStyle w:val="af4"/>
        <w:spacing w:line="240" w:lineRule="auto"/>
        <w:ind w:left="783" w:firstLine="0"/>
        <w:jc w:val="center"/>
        <w:rPr>
          <w:rFonts w:ascii="メイリオ" w:eastAsia="メイリオ" w:hAnsi="メイリオ" w:cs="メイリオ"/>
        </w:rPr>
      </w:pPr>
      <w:r>
        <w:rPr>
          <w:rFonts w:ascii="メイリオ" w:eastAsia="メイリオ" w:hAnsi="メイリオ" w:cs="メイリオ"/>
          <w:noProof/>
        </w:rPr>
        <w:drawing>
          <wp:inline distT="0" distB="0" distL="0" distR="0" wp14:anchorId="6039703B" wp14:editId="4886290D">
            <wp:extent cx="4554855" cy="2598420"/>
            <wp:effectExtent l="0" t="0" r="0" b="0"/>
            <wp:docPr id="14370" name="図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855" cy="2598420"/>
                    </a:xfrm>
                    <a:prstGeom prst="rect">
                      <a:avLst/>
                    </a:prstGeom>
                    <a:noFill/>
                    <a:ln>
                      <a:noFill/>
                    </a:ln>
                  </pic:spPr>
                </pic:pic>
              </a:graphicData>
            </a:graphic>
          </wp:inline>
        </w:drawing>
      </w:r>
    </w:p>
    <w:p w14:paraId="4A5C0B79" w14:textId="3E2DF5D3" w:rsidR="00C75D10" w:rsidRDefault="00613F8E">
      <w:pPr>
        <w:pStyle w:val="af4"/>
        <w:spacing w:line="320" w:lineRule="exact"/>
        <w:ind w:left="783" w:firstLine="0"/>
        <w:jc w:val="center"/>
        <w:rPr>
          <w:rFonts w:ascii="メイリオ" w:eastAsia="メイリオ" w:hAnsi="メイリオ" w:cs="メイリオ"/>
        </w:rPr>
      </w:pPr>
      <w:r w:rsidRPr="0002623F">
        <w:rPr>
          <w:rFonts w:ascii="メイリオ" w:eastAsia="メイリオ" w:hAnsi="メイリオ" w:cs="メイリオ" w:hint="eastAsia"/>
        </w:rPr>
        <w:t>図表</w:t>
      </w:r>
      <w:r w:rsidR="00EB4F61">
        <w:rPr>
          <w:rFonts w:ascii="メイリオ" w:eastAsia="メイリオ" w:hAnsi="メイリオ" w:cs="メイリオ" w:hint="eastAsia"/>
        </w:rPr>
        <w:t>2</w:t>
      </w:r>
      <w:r w:rsidRPr="0002623F">
        <w:rPr>
          <w:rFonts w:ascii="メイリオ" w:eastAsia="メイリオ" w:hAnsi="メイリオ" w:cs="メイリオ" w:hint="eastAsia"/>
        </w:rPr>
        <w:t>‐</w:t>
      </w:r>
      <w:r w:rsidR="00EB4F61">
        <w:rPr>
          <w:rFonts w:ascii="メイリオ" w:eastAsia="メイリオ" w:hAnsi="メイリオ" w:cs="メイリオ" w:hint="eastAsia"/>
        </w:rPr>
        <w:t>4</w:t>
      </w:r>
      <w:r w:rsidR="00C75D10" w:rsidRPr="0002623F">
        <w:rPr>
          <w:rFonts w:ascii="メイリオ" w:eastAsia="メイリオ" w:hAnsi="メイリオ" w:cs="メイリオ" w:hint="eastAsia"/>
        </w:rPr>
        <w:t xml:space="preserve">　使用水量</w:t>
      </w:r>
      <w:r w:rsidRPr="0002623F">
        <w:rPr>
          <w:rFonts w:ascii="メイリオ" w:eastAsia="メイリオ" w:hAnsi="メイリオ" w:cs="メイリオ" w:hint="eastAsia"/>
        </w:rPr>
        <w:t>の推移</w:t>
      </w:r>
    </w:p>
    <w:p w14:paraId="70BDAF22" w14:textId="11B4C5C3" w:rsidR="007457AE" w:rsidRPr="00837B8B" w:rsidRDefault="007457AE" w:rsidP="007457AE">
      <w:pPr>
        <w:spacing w:before="120"/>
        <w:rPr>
          <w:rFonts w:asciiTheme="majorEastAsia" w:eastAsiaTheme="majorEastAsia" w:hAnsiTheme="majorEastAsia"/>
          <w:b/>
          <w:color w:val="00487E"/>
        </w:rPr>
      </w:pPr>
      <w:r>
        <w:rPr>
          <w:rFonts w:ascii="メイリオ" w:eastAsia="メイリオ" w:hAnsi="メイリオ" w:cs="メイリオ"/>
          <w:noProof/>
          <w:sz w:val="22"/>
        </w:rPr>
        <w:lastRenderedPageBreak/>
        <mc:AlternateContent>
          <mc:Choice Requires="wpg">
            <w:drawing>
              <wp:anchor distT="0" distB="0" distL="114300" distR="114300" simplePos="0" relativeHeight="251658358" behindDoc="1" locked="0" layoutInCell="1" allowOverlap="1" wp14:anchorId="37F4A39D" wp14:editId="3F35860B">
                <wp:simplePos x="0" y="0"/>
                <wp:positionH relativeFrom="column">
                  <wp:posOffset>-909955</wp:posOffset>
                </wp:positionH>
                <wp:positionV relativeFrom="paragraph">
                  <wp:posOffset>66040</wp:posOffset>
                </wp:positionV>
                <wp:extent cx="7034400" cy="306000"/>
                <wp:effectExtent l="0" t="0" r="0" b="0"/>
                <wp:wrapNone/>
                <wp:docPr id="14364" name="グループ化 1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14375" name="Rectangle 1547"/>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78" name="Rectangle 1548"/>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47B11B5A">
              <v:group id="グループ化 14364" style="position:absolute;left:0;text-align:left;margin-left:-71.65pt;margin-top:5.2pt;width:553.9pt;height:24.1pt;z-index:-251656051" coordsize="11078,482" coordorigin="-15,2610" o:spid="_x0000_s1026" w14:anchorId="52B8F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">
                <v:rect id="Rectangle 1547"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">
                  <v:textbox inset="5.85pt,.7pt,5.85pt,.7pt"/>
                </v:rect>
                <v:rect id="Rectangle 1548"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">
                  <v:textbox inset="5.85pt,.7pt,5.85pt,.7pt"/>
                </v:rect>
              </v:group>
            </w:pict>
          </mc:Fallback>
        </mc:AlternateContent>
      </w:r>
      <w:r w:rsidRPr="006A7B51">
        <w:rPr>
          <w:rFonts w:ascii="メイリオ" w:eastAsia="メイリオ" w:hAnsi="メイリオ" w:cs="メイリオ" w:hint="eastAsia"/>
          <w:b/>
          <w:color w:val="00487E"/>
          <w:sz w:val="32"/>
        </w:rPr>
        <w:t>（</w:t>
      </w:r>
      <w:r w:rsidR="00F611BD">
        <w:rPr>
          <w:rFonts w:ascii="メイリオ" w:eastAsia="メイリオ" w:hAnsi="メイリオ" w:cs="メイリオ" w:hint="eastAsia"/>
          <w:b/>
          <w:color w:val="00487E"/>
          <w:sz w:val="32"/>
        </w:rPr>
        <w:t>３</w:t>
      </w:r>
      <w:r w:rsidRPr="006A7B51">
        <w:rPr>
          <w:rFonts w:ascii="メイリオ" w:eastAsia="メイリオ" w:hAnsi="メイリオ" w:cs="メイリオ" w:hint="eastAsia"/>
          <w:b/>
          <w:color w:val="00487E"/>
          <w:sz w:val="32"/>
        </w:rPr>
        <w:t>）</w:t>
      </w:r>
      <w:r w:rsidR="003F6B6F">
        <w:rPr>
          <w:rFonts w:ascii="メイリオ" w:eastAsia="メイリオ" w:hAnsi="メイリオ" w:cs="メイリオ" w:hint="eastAsia"/>
          <w:b/>
          <w:color w:val="00487E"/>
          <w:sz w:val="32"/>
        </w:rPr>
        <w:t>水質管理</w:t>
      </w:r>
    </w:p>
    <w:p w14:paraId="79069981" w14:textId="77BA28C2" w:rsidR="008E765A" w:rsidRDefault="008E765A" w:rsidP="002D5CDE">
      <w:pPr>
        <w:pStyle w:val="af4"/>
        <w:spacing w:line="320" w:lineRule="exact"/>
        <w:ind w:left="0" w:firstLine="0"/>
        <w:rPr>
          <w:rFonts w:ascii="メイリオ" w:eastAsia="メイリオ" w:hAnsi="メイリオ" w:cs="メイリオ"/>
        </w:rPr>
      </w:pPr>
      <w:r>
        <w:rPr>
          <w:rFonts w:ascii="メイリオ" w:eastAsia="メイリオ" w:hAnsi="メイリオ" w:cs="メイリオ" w:hint="eastAsia"/>
        </w:rPr>
        <w:t>【供給水源と水質検査】</w:t>
      </w:r>
    </w:p>
    <w:p w14:paraId="04B46D35" w14:textId="6731D754" w:rsidR="00EB37E6" w:rsidRPr="00EB37E6" w:rsidRDefault="00EB37E6" w:rsidP="002D5CDE">
      <w:pPr>
        <w:pStyle w:val="af4"/>
        <w:spacing w:line="320" w:lineRule="exact"/>
        <w:ind w:left="210" w:firstLineChars="104" w:firstLine="229"/>
        <w:rPr>
          <w:rFonts w:ascii="メイリオ" w:eastAsia="メイリオ" w:hAnsi="メイリオ" w:cs="メイリオ"/>
        </w:rPr>
      </w:pPr>
      <w:r w:rsidRPr="00EB37E6">
        <w:rPr>
          <w:rFonts w:ascii="メイリオ" w:eastAsia="メイリオ" w:hAnsi="メイリオ" w:cs="メイリオ" w:hint="eastAsia"/>
        </w:rPr>
        <w:t>お客様に供給する水道水は、「企業団水」（年間配水量の約85％）と「自己水」（同約15％）の</w:t>
      </w:r>
      <w:r w:rsidR="00232B44">
        <w:rPr>
          <w:rFonts w:ascii="メイリオ" w:eastAsia="メイリオ" w:hAnsi="メイリオ" w:cs="メイリオ" w:hint="eastAsia"/>
        </w:rPr>
        <w:t>２</w:t>
      </w:r>
      <w:r w:rsidRPr="00EB37E6">
        <w:rPr>
          <w:rFonts w:ascii="メイリオ" w:eastAsia="メイリオ" w:hAnsi="メイリオ" w:cs="メイリオ" w:hint="eastAsia"/>
        </w:rPr>
        <w:t>系統に区分されます。</w:t>
      </w:r>
    </w:p>
    <w:p w14:paraId="3AEC6310" w14:textId="54E3C007" w:rsidR="00EB37E6" w:rsidRPr="00EB37E6" w:rsidRDefault="00EB37E6" w:rsidP="002D5CDE">
      <w:pPr>
        <w:pStyle w:val="af4"/>
        <w:spacing w:line="320" w:lineRule="exact"/>
        <w:ind w:left="210" w:firstLineChars="104" w:firstLine="229"/>
        <w:rPr>
          <w:rFonts w:ascii="メイリオ" w:eastAsia="メイリオ" w:hAnsi="メイリオ" w:cs="メイリオ"/>
        </w:rPr>
      </w:pPr>
      <w:r w:rsidRPr="00EB37E6">
        <w:rPr>
          <w:rFonts w:ascii="メイリオ" w:eastAsia="メイリオ" w:hAnsi="メイリオ" w:cs="メイリオ" w:hint="eastAsia"/>
        </w:rPr>
        <w:t>「企業団水」は淀川から取水し、企業団の村野浄水場（枚方市）等において、凝集沈殿・急速ろ過処理とともに、オゾン、粒状活性炭による高度浄水処理を行っています。</w:t>
      </w:r>
    </w:p>
    <w:p w14:paraId="22DB5DE3" w14:textId="11166AA4" w:rsidR="000F7832" w:rsidRDefault="00EB37E6" w:rsidP="00993A30">
      <w:pPr>
        <w:pStyle w:val="af4"/>
        <w:spacing w:line="320" w:lineRule="exact"/>
        <w:ind w:left="210" w:firstLineChars="104" w:firstLine="229"/>
        <w:rPr>
          <w:rFonts w:ascii="メイリオ" w:eastAsia="メイリオ" w:hAnsi="メイリオ" w:cs="メイリオ"/>
        </w:rPr>
      </w:pPr>
      <w:r w:rsidRPr="00EB37E6">
        <w:rPr>
          <w:rFonts w:ascii="メイリオ" w:eastAsia="メイリオ" w:hAnsi="メイリオ" w:cs="メイリオ" w:hint="eastAsia"/>
        </w:rPr>
        <w:t>「自己水」は、本市内の大池・稲倉池の表流水を取水し、本市水道事業の日根野浄水場において、凝集沈殿・急速ろ過処理とともに、粒状活性炭による高度浄水処理を行っています。</w:t>
      </w:r>
    </w:p>
    <w:p w14:paraId="5B42F609" w14:textId="67198907" w:rsidR="000F7832" w:rsidRDefault="000F7832" w:rsidP="000F7832">
      <w:pPr>
        <w:pStyle w:val="af4"/>
        <w:spacing w:line="320" w:lineRule="exact"/>
        <w:ind w:left="210" w:firstLineChars="104" w:firstLine="229"/>
        <w:rPr>
          <w:rFonts w:ascii="メイリオ" w:eastAsia="メイリオ" w:hAnsi="メイリオ" w:cs="メイリオ"/>
        </w:rPr>
      </w:pPr>
      <w:r>
        <w:rPr>
          <w:rFonts w:ascii="メイリオ" w:eastAsia="メイリオ" w:hAnsi="メイリオ" w:cs="メイリオ" w:hint="eastAsia"/>
        </w:rPr>
        <w:t>また、</w:t>
      </w:r>
      <w:r w:rsidRPr="00C70F9F">
        <w:rPr>
          <w:rFonts w:ascii="メイリオ" w:eastAsia="メイリオ" w:hAnsi="メイリオ" w:cs="メイリオ" w:hint="eastAsia"/>
        </w:rPr>
        <w:t>毎年度策定する「水道水質検査計画」に基づき、「企業団水」、「自己水」（水源、原水、浄水）、並びに末端の給水栓水の水質検査（内部検査・外部委託検査）を定期的に行っています。</w:t>
      </w:r>
    </w:p>
    <w:p w14:paraId="006D7795" w14:textId="19DB9CE0" w:rsidR="00DC3D35" w:rsidRDefault="00AF1B9C" w:rsidP="00DC3D35">
      <w:pPr>
        <w:pStyle w:val="af4"/>
        <w:spacing w:line="320" w:lineRule="exact"/>
        <w:ind w:left="210" w:firstLineChars="104" w:firstLine="229"/>
        <w:rPr>
          <w:rFonts w:ascii="メイリオ" w:eastAsia="メイリオ" w:hAnsi="メイリオ" w:cs="メイリオ"/>
        </w:rPr>
      </w:pPr>
      <w:r>
        <w:rPr>
          <w:rFonts w:ascii="メイリオ" w:eastAsia="メイリオ" w:hAnsi="メイリオ" w:cs="メイリオ" w:hint="eastAsia"/>
        </w:rPr>
        <w:t>2019</w:t>
      </w:r>
      <w:r w:rsidR="007958D8">
        <w:rPr>
          <w:rFonts w:ascii="メイリオ" w:eastAsia="メイリオ" w:hAnsi="メイリオ" w:cs="メイリオ" w:hint="eastAsia"/>
        </w:rPr>
        <w:t>（</w:t>
      </w:r>
      <w:r w:rsidR="00DC3D35" w:rsidRPr="00022B95">
        <w:rPr>
          <w:rFonts w:ascii="メイリオ" w:eastAsia="メイリオ" w:hAnsi="メイリオ" w:cs="メイリオ" w:hint="eastAsia"/>
        </w:rPr>
        <w:t>平成31</w:t>
      </w:r>
      <w:r w:rsidR="00D8486B">
        <w:rPr>
          <w:rFonts w:ascii="メイリオ" w:eastAsia="メイリオ" w:hAnsi="メイリオ" w:cs="メイリオ" w:hint="eastAsia"/>
        </w:rPr>
        <w:t>）</w:t>
      </w:r>
      <w:r w:rsidR="00DC3D35" w:rsidRPr="00022B95">
        <w:rPr>
          <w:rFonts w:ascii="メイリオ" w:eastAsia="メイリオ" w:hAnsi="メイリオ" w:cs="メイリオ" w:hint="eastAsia"/>
        </w:rPr>
        <w:t>年</w:t>
      </w:r>
      <w:r w:rsidR="00C073E3">
        <w:rPr>
          <w:rFonts w:ascii="メイリオ" w:eastAsia="メイリオ" w:hAnsi="メイリオ" w:cs="メイリオ" w:hint="eastAsia"/>
        </w:rPr>
        <w:t>３月</w:t>
      </w:r>
      <w:r w:rsidR="00DC3D35" w:rsidRPr="00022B95">
        <w:rPr>
          <w:rFonts w:ascii="メイリオ" w:eastAsia="メイリオ" w:hAnsi="メイリオ" w:cs="メイリオ" w:hint="eastAsia"/>
        </w:rPr>
        <w:t>に策定した水安全マニュアルにより、適正な運用を行い、水源から給水栓に至る各段階において包括的な危害評価を行い、安全な水の供給に努めます。</w:t>
      </w:r>
    </w:p>
    <w:p w14:paraId="7698174B" w14:textId="4275E8C2" w:rsidR="00A91F82" w:rsidRDefault="00767365" w:rsidP="00A91F82">
      <w:pPr>
        <w:pStyle w:val="af4"/>
        <w:spacing w:line="320" w:lineRule="exact"/>
        <w:ind w:left="0" w:firstLine="0"/>
        <w:rPr>
          <w:rFonts w:ascii="メイリオ" w:eastAsia="メイリオ" w:hAnsi="メイリオ" w:cs="メイリオ"/>
        </w:rPr>
      </w:pPr>
      <w:r w:rsidRPr="00F81772">
        <w:rPr>
          <w:rFonts w:ascii="メイリオ" w:eastAsia="メイリオ" w:hAnsi="メイリオ" w:cs="メイリオ"/>
          <w:noProof/>
        </w:rPr>
        <w:drawing>
          <wp:anchor distT="0" distB="0" distL="114300" distR="114300" simplePos="0" relativeHeight="251658360" behindDoc="0" locked="0" layoutInCell="1" allowOverlap="1" wp14:anchorId="026CDBCC" wp14:editId="76E4F2C9">
            <wp:simplePos x="0" y="0"/>
            <wp:positionH relativeFrom="margin">
              <wp:posOffset>2985770</wp:posOffset>
            </wp:positionH>
            <wp:positionV relativeFrom="paragraph">
              <wp:posOffset>257175</wp:posOffset>
            </wp:positionV>
            <wp:extent cx="2802890" cy="1857375"/>
            <wp:effectExtent l="0" t="0" r="0" b="9525"/>
            <wp:wrapTopAndBottom/>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289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772">
        <w:rPr>
          <w:rFonts w:ascii="メイリオ" w:eastAsia="メイリオ" w:hAnsi="メイリオ" w:cs="メイリオ"/>
          <w:noProof/>
        </w:rPr>
        <w:drawing>
          <wp:anchor distT="0" distB="0" distL="114300" distR="114300" simplePos="0" relativeHeight="251658359" behindDoc="0" locked="0" layoutInCell="1" allowOverlap="1" wp14:anchorId="49C1A8B7" wp14:editId="22DF985D">
            <wp:simplePos x="0" y="0"/>
            <wp:positionH relativeFrom="column">
              <wp:posOffset>23495</wp:posOffset>
            </wp:positionH>
            <wp:positionV relativeFrom="paragraph">
              <wp:posOffset>266700</wp:posOffset>
            </wp:positionV>
            <wp:extent cx="2799080" cy="1857375"/>
            <wp:effectExtent l="0" t="0" r="1270" b="9525"/>
            <wp:wrapTopAndBottom/>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908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C57">
        <w:rPr>
          <w:rFonts w:ascii="メイリオ" w:eastAsia="メイリオ" w:hAnsi="メイリオ" w:cs="メイリオ" w:hint="eastAsia"/>
        </w:rPr>
        <w:t xml:space="preserve">　　　　　　　　　大池　　　　　　　　　　　　　　　　　　稲倉池</w:t>
      </w:r>
    </w:p>
    <w:p w14:paraId="2C5B94C8" w14:textId="7488CB02" w:rsidR="00A91F82" w:rsidRDefault="00A91F82" w:rsidP="00A91F82">
      <w:pPr>
        <w:pStyle w:val="af4"/>
        <w:spacing w:line="320" w:lineRule="exact"/>
        <w:ind w:left="0" w:firstLine="0"/>
        <w:rPr>
          <w:rFonts w:ascii="メイリオ" w:eastAsia="メイリオ" w:hAnsi="メイリオ" w:cs="メイリオ"/>
        </w:rPr>
      </w:pPr>
    </w:p>
    <w:p w14:paraId="113E0E74" w14:textId="03E082FD" w:rsidR="00A91F82" w:rsidRDefault="00A91F82" w:rsidP="002D5CDE">
      <w:pPr>
        <w:pStyle w:val="af4"/>
        <w:spacing w:line="320" w:lineRule="exact"/>
        <w:ind w:left="0" w:firstLine="0"/>
        <w:jc w:val="center"/>
        <w:rPr>
          <w:rFonts w:ascii="メイリオ" w:eastAsia="メイリオ" w:hAnsi="メイリオ" w:cs="メイリオ"/>
        </w:rPr>
      </w:pPr>
    </w:p>
    <w:p w14:paraId="2EC9DB36" w14:textId="77777777" w:rsidR="00A91F82" w:rsidRDefault="00A91F82" w:rsidP="00A91F82">
      <w:pPr>
        <w:pStyle w:val="af4"/>
        <w:spacing w:line="320" w:lineRule="exact"/>
        <w:ind w:left="0" w:firstLine="0"/>
        <w:rPr>
          <w:rFonts w:ascii="メイリオ" w:eastAsia="メイリオ" w:hAnsi="メイリオ" w:cs="メイリオ"/>
        </w:rPr>
      </w:pPr>
    </w:p>
    <w:p w14:paraId="5647B5C6" w14:textId="77777777" w:rsidR="00B50BA7" w:rsidRDefault="00B50BA7">
      <w:pPr>
        <w:rPr>
          <w:rFonts w:ascii="メイリオ" w:eastAsia="メイリオ" w:hAnsi="メイリオ" w:cs="メイリオ"/>
          <w:sz w:val="22"/>
          <w:szCs w:val="20"/>
        </w:rPr>
      </w:pPr>
      <w:r>
        <w:rPr>
          <w:rFonts w:ascii="メイリオ" w:eastAsia="メイリオ" w:hAnsi="メイリオ" w:cs="メイリオ"/>
        </w:rPr>
        <w:br w:type="page"/>
      </w:r>
    </w:p>
    <w:p w14:paraId="662315F2" w14:textId="5F658FBA" w:rsidR="004F5B55" w:rsidRDefault="004F5B55" w:rsidP="00A91F82">
      <w:pPr>
        <w:pStyle w:val="af4"/>
        <w:spacing w:line="320" w:lineRule="exact"/>
        <w:ind w:left="0" w:firstLine="0"/>
        <w:rPr>
          <w:rFonts w:ascii="メイリオ" w:eastAsia="メイリオ" w:hAnsi="メイリオ" w:cs="メイリオ"/>
        </w:rPr>
      </w:pPr>
      <w:r>
        <w:rPr>
          <w:rFonts w:ascii="メイリオ" w:eastAsia="メイリオ" w:hAnsi="メイリオ" w:cs="メイリオ" w:hint="eastAsia"/>
        </w:rPr>
        <w:lastRenderedPageBreak/>
        <w:t>【給水装置の管理】</w:t>
      </w:r>
    </w:p>
    <w:p w14:paraId="2B744BF2" w14:textId="715DBE59" w:rsidR="008E6070" w:rsidRDefault="008E6070" w:rsidP="008E6070">
      <w:pPr>
        <w:pStyle w:val="af4"/>
        <w:spacing w:line="320" w:lineRule="exact"/>
        <w:ind w:left="210"/>
        <w:rPr>
          <w:rFonts w:ascii="メイリオ" w:eastAsia="メイリオ" w:hAnsi="メイリオ"/>
        </w:rPr>
      </w:pPr>
      <w:r w:rsidRPr="00FF4349">
        <w:rPr>
          <w:rFonts w:ascii="メイリオ" w:eastAsia="メイリオ" w:hAnsi="メイリオ" w:hint="eastAsia"/>
        </w:rPr>
        <w:t>受水槽管理の不備に伴う水道水の衛生問題の解消を図るためには、受水槽方式自体を減らす必要があるため、一次側の給水水圧等の条件を満たす区域内の</w:t>
      </w:r>
      <w:r w:rsidR="00232B44">
        <w:rPr>
          <w:rFonts w:ascii="メイリオ" w:eastAsia="メイリオ" w:hAnsi="メイリオ" w:hint="eastAsia"/>
        </w:rPr>
        <w:t>３</w:t>
      </w:r>
      <w:r w:rsidRPr="00FF4349">
        <w:rPr>
          <w:rFonts w:ascii="メイリオ" w:eastAsia="メイリオ" w:hAnsi="メイリオ" w:hint="eastAsia"/>
        </w:rPr>
        <w:t>階建までの建物については、直結直圧給水方式を認めるとともに、</w:t>
      </w:r>
      <w:r w:rsidR="00232B44">
        <w:rPr>
          <w:rFonts w:ascii="メイリオ" w:eastAsia="メイリオ" w:hAnsi="メイリオ" w:hint="eastAsia"/>
        </w:rPr>
        <w:t>３</w:t>
      </w:r>
      <w:r w:rsidRPr="00FF4349">
        <w:rPr>
          <w:rFonts w:ascii="メイリオ" w:eastAsia="メイリオ" w:hAnsi="メイリオ" w:hint="eastAsia"/>
        </w:rPr>
        <w:t>階を超える建物でも一次側の管口径等の条件を満たす場合は、給水管直結の増圧ポンプ設置による直結増圧給水方式を認め、それらの導入を推奨しています。</w:t>
      </w:r>
    </w:p>
    <w:p w14:paraId="1DF0F883" w14:textId="37E79257" w:rsidR="00AC72A3" w:rsidRPr="00177C4D" w:rsidRDefault="00AC72A3" w:rsidP="008E6070">
      <w:pPr>
        <w:pStyle w:val="af4"/>
        <w:spacing w:line="320" w:lineRule="exact"/>
        <w:ind w:left="210"/>
      </w:pPr>
      <w:r>
        <w:rPr>
          <w:rFonts w:ascii="メイリオ" w:eastAsia="メイリオ" w:hAnsi="メイリオ" w:hint="eastAsia"/>
        </w:rPr>
        <w:t>今後とも</w:t>
      </w:r>
      <w:r w:rsidR="00485B7E">
        <w:rPr>
          <w:rFonts w:ascii="メイリオ" w:eastAsia="メイリオ" w:hAnsi="メイリオ" w:hint="eastAsia"/>
        </w:rPr>
        <w:t>直結給水に関する情報を積極的に発信しながら、その普及・拡大に努めます。</w:t>
      </w:r>
    </w:p>
    <w:p w14:paraId="4F9A7C40" w14:textId="78CD7D17" w:rsidR="004F5B55" w:rsidRDefault="001F6BB2" w:rsidP="00A91F82">
      <w:pPr>
        <w:pStyle w:val="af4"/>
        <w:spacing w:line="320" w:lineRule="exact"/>
        <w:ind w:left="0" w:firstLine="0"/>
        <w:rPr>
          <w:rFonts w:ascii="メイリオ" w:eastAsia="メイリオ" w:hAnsi="メイリオ" w:cs="メイリオ"/>
        </w:rPr>
      </w:pPr>
      <w:r w:rsidRPr="001F6BB2">
        <w:rPr>
          <w:rFonts w:ascii="メイリオ" w:eastAsia="メイリオ" w:hAnsi="メイリオ" w:cs="メイリオ" w:hint="eastAsia"/>
          <w:noProof/>
        </w:rPr>
        <w:drawing>
          <wp:anchor distT="0" distB="0" distL="114300" distR="114300" simplePos="0" relativeHeight="251658368" behindDoc="0" locked="0" layoutInCell="1" allowOverlap="1" wp14:anchorId="061AAD5A" wp14:editId="39AFC038">
            <wp:simplePos x="0" y="0"/>
            <wp:positionH relativeFrom="margin">
              <wp:align>center</wp:align>
            </wp:positionH>
            <wp:positionV relativeFrom="paragraph">
              <wp:posOffset>264795</wp:posOffset>
            </wp:positionV>
            <wp:extent cx="3488354" cy="2219325"/>
            <wp:effectExtent l="0" t="0" r="0" b="0"/>
            <wp:wrapTopAndBottom/>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8354" cy="2219325"/>
                    </a:xfrm>
                    <a:prstGeom prst="rect">
                      <a:avLst/>
                    </a:prstGeom>
                    <a:noFill/>
                    <a:ln>
                      <a:noFill/>
                    </a:ln>
                  </pic:spPr>
                </pic:pic>
              </a:graphicData>
            </a:graphic>
          </wp:anchor>
        </w:drawing>
      </w:r>
    </w:p>
    <w:p w14:paraId="5425A789" w14:textId="2A22CD06" w:rsidR="004F5B55" w:rsidRDefault="00700CA0" w:rsidP="002D5CDE">
      <w:pPr>
        <w:pStyle w:val="af4"/>
        <w:spacing w:line="320" w:lineRule="exact"/>
        <w:ind w:left="0" w:firstLine="0"/>
        <w:jc w:val="center"/>
        <w:rPr>
          <w:rFonts w:ascii="メイリオ" w:eastAsia="メイリオ" w:hAnsi="メイリオ" w:cs="メイリオ"/>
        </w:rPr>
      </w:pPr>
      <w:r>
        <w:rPr>
          <w:rFonts w:ascii="メイリオ" w:eastAsia="メイリオ" w:hAnsi="メイリオ" w:cs="メイリオ" w:hint="eastAsia"/>
        </w:rPr>
        <w:t>直結給水</w:t>
      </w:r>
    </w:p>
    <w:p w14:paraId="1BA1573F" w14:textId="4B404E4F" w:rsidR="004F5B55" w:rsidRPr="008E6070" w:rsidRDefault="004F5B55" w:rsidP="00A91F82">
      <w:pPr>
        <w:pStyle w:val="af4"/>
        <w:spacing w:line="320" w:lineRule="exact"/>
        <w:ind w:left="0" w:firstLine="0"/>
        <w:rPr>
          <w:rFonts w:ascii="メイリオ" w:eastAsia="メイリオ" w:hAnsi="メイリオ" w:cs="メイリオ"/>
        </w:rPr>
      </w:pPr>
    </w:p>
    <w:p w14:paraId="7BDE0C37" w14:textId="77777777" w:rsidR="008E6070" w:rsidRDefault="008E6070" w:rsidP="00A91F82">
      <w:pPr>
        <w:pStyle w:val="af4"/>
        <w:spacing w:line="320" w:lineRule="exact"/>
        <w:ind w:left="0" w:firstLine="0"/>
        <w:rPr>
          <w:rFonts w:ascii="メイリオ" w:eastAsia="メイリオ" w:hAnsi="メイリオ" w:cs="メイリオ"/>
        </w:rPr>
      </w:pPr>
    </w:p>
    <w:p w14:paraId="0713A40D" w14:textId="5CD96CFE" w:rsidR="00E31C55" w:rsidRDefault="00E31C55" w:rsidP="00A91F82">
      <w:pPr>
        <w:pStyle w:val="af4"/>
        <w:spacing w:line="320" w:lineRule="exact"/>
        <w:ind w:left="0" w:firstLine="0"/>
        <w:rPr>
          <w:rFonts w:ascii="メイリオ" w:eastAsia="メイリオ" w:hAnsi="メイリオ" w:cs="メイリオ"/>
        </w:rPr>
      </w:pPr>
    </w:p>
    <w:p w14:paraId="184332B5" w14:textId="6F750F01" w:rsidR="001C50BD" w:rsidRDefault="001C50BD" w:rsidP="001C50BD">
      <w:pPr>
        <w:pStyle w:val="af4"/>
        <w:spacing w:line="320" w:lineRule="exact"/>
        <w:ind w:left="0" w:firstLine="0"/>
        <w:rPr>
          <w:rFonts w:ascii="メイリオ" w:eastAsia="メイリオ" w:hAnsi="メイリオ" w:cs="メイリオ"/>
        </w:rPr>
      </w:pPr>
    </w:p>
    <w:p w14:paraId="6715152F" w14:textId="77777777" w:rsidR="008E6070" w:rsidRPr="008E6070" w:rsidRDefault="008E6070" w:rsidP="001C50BD">
      <w:pPr>
        <w:pStyle w:val="af4"/>
        <w:spacing w:line="320" w:lineRule="exact"/>
        <w:ind w:left="0" w:firstLine="0"/>
        <w:rPr>
          <w:rFonts w:ascii="メイリオ" w:eastAsia="メイリオ" w:hAnsi="メイリオ" w:cs="メイリオ"/>
        </w:rPr>
      </w:pPr>
    </w:p>
    <w:p w14:paraId="3E41A7AC" w14:textId="77777777" w:rsidR="0009412D" w:rsidRDefault="0009412D">
      <w:pPr>
        <w:rPr>
          <w:rFonts w:ascii="メイリオ" w:eastAsia="メイリオ" w:hAnsi="メイリオ" w:cstheme="majorBidi"/>
          <w:b/>
          <w:color w:val="1F497D" w:themeColor="text2"/>
          <w:sz w:val="48"/>
          <w:szCs w:val="48"/>
        </w:rPr>
      </w:pPr>
      <w:r>
        <w:rPr>
          <w:rFonts w:ascii="メイリオ" w:eastAsia="メイリオ" w:hAnsi="メイリオ"/>
          <w:b/>
          <w:color w:val="1F497D" w:themeColor="text2"/>
          <w:sz w:val="48"/>
          <w:szCs w:val="48"/>
        </w:rPr>
        <w:br w:type="page"/>
      </w:r>
    </w:p>
    <w:bookmarkStart w:id="18" w:name="_Toc158836495"/>
    <w:p w14:paraId="4830F8D9" w14:textId="1C88917A" w:rsidR="0033001F" w:rsidRPr="00DC51BB" w:rsidRDefault="001B13C5" w:rsidP="00913E19">
      <w:pPr>
        <w:pStyle w:val="2"/>
        <w:rPr>
          <w:rFonts w:ascii="メイリオ" w:eastAsia="メイリオ" w:hAnsi="メイリオ"/>
          <w:b/>
          <w:color w:val="1F497D" w:themeColor="text2"/>
          <w:sz w:val="48"/>
          <w:szCs w:val="48"/>
        </w:rPr>
      </w:pPr>
      <w:r w:rsidRPr="00DC51BB">
        <w:rPr>
          <w:rFonts w:ascii="メイリオ" w:eastAsia="メイリオ" w:hAnsi="メイリオ"/>
          <w:b/>
          <w:noProof/>
          <w:color w:val="1F497D" w:themeColor="text2"/>
          <w:sz w:val="48"/>
          <w:szCs w:val="48"/>
        </w:rPr>
        <w:lastRenderedPageBreak/>
        <mc:AlternateContent>
          <mc:Choice Requires="wps">
            <w:drawing>
              <wp:anchor distT="0" distB="0" distL="114300" distR="114300" simplePos="0" relativeHeight="251658247" behindDoc="0" locked="0" layoutInCell="1" allowOverlap="1" wp14:anchorId="56F1FAE8" wp14:editId="1C336DBA">
                <wp:simplePos x="0" y="0"/>
                <wp:positionH relativeFrom="column">
                  <wp:posOffset>4445</wp:posOffset>
                </wp:positionH>
                <wp:positionV relativeFrom="paragraph">
                  <wp:posOffset>516255</wp:posOffset>
                </wp:positionV>
                <wp:extent cx="6120130" cy="17780"/>
                <wp:effectExtent l="0" t="0" r="0" b="0"/>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CFED3F2">
              <v:rect id="Rectangle 87" style="position:absolute;left:0;text-align:left;margin-left:.35pt;margin-top:40.65pt;width:481.9pt;height:1.4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671D3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"/>
            </w:pict>
          </mc:Fallback>
        </mc:AlternateContent>
      </w:r>
      <w:r w:rsidR="0033001F" w:rsidRPr="00DC51BB">
        <w:rPr>
          <w:rFonts w:ascii="メイリオ" w:eastAsia="メイリオ" w:hAnsi="メイリオ" w:hint="eastAsia"/>
          <w:b/>
          <w:color w:val="1F497D" w:themeColor="text2"/>
          <w:sz w:val="48"/>
          <w:szCs w:val="48"/>
        </w:rPr>
        <w:t>３．</w:t>
      </w:r>
      <w:r w:rsidR="00D76EC7" w:rsidRPr="00DC51BB">
        <w:rPr>
          <w:rFonts w:ascii="メイリオ" w:eastAsia="メイリオ" w:hAnsi="メイリオ" w:hint="eastAsia"/>
          <w:b/>
          <w:color w:val="00487E"/>
          <w:sz w:val="36"/>
          <w:szCs w:val="36"/>
        </w:rPr>
        <w:t>水道施設や管路の状況</w:t>
      </w:r>
      <w:bookmarkEnd w:id="18"/>
    </w:p>
    <w:p w14:paraId="19C77925" w14:textId="6712CB6E" w:rsidR="0033001F" w:rsidRPr="006A7B51" w:rsidRDefault="00E07209" w:rsidP="0033001F">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658317" behindDoc="1" locked="0" layoutInCell="1" allowOverlap="1" wp14:anchorId="7C052B12" wp14:editId="6D523BB6">
                <wp:simplePos x="0" y="0"/>
                <wp:positionH relativeFrom="column">
                  <wp:posOffset>-908050</wp:posOffset>
                </wp:positionH>
                <wp:positionV relativeFrom="paragraph">
                  <wp:posOffset>133985</wp:posOffset>
                </wp:positionV>
                <wp:extent cx="7033895" cy="304800"/>
                <wp:effectExtent l="0" t="0" r="0" b="0"/>
                <wp:wrapNone/>
                <wp:docPr id="107" name="グループ化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95" cy="304800"/>
                          <a:chOff x="-15" y="2610"/>
                          <a:chExt cx="11078" cy="482"/>
                        </a:xfrm>
                      </wpg:grpSpPr>
                      <wps:wsp>
                        <wps:cNvPr id="108" name="Rectangle 18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9" name="Rectangle 18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8755E82">
              <v:group id="Group 1829" style="position:absolute;left:0;text-align:left;margin-left:-71.5pt;margin-top:10.55pt;width:553.85pt;height:24pt;z-index:-251780096" coordsize="11078,482" coordorigin="-15,2610" o:spid="_x0000_s1026" w14:anchorId="5F18C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">
                <v:rect id="Rectangle 18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">
                  <v:textbox inset="5.85pt,.7pt,5.85pt,.7pt"/>
                </v:rect>
                <v:rect id="Rectangle 18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">
                  <v:textbox inset="5.85pt,.7pt,5.85pt,.7pt"/>
                </v:rect>
              </v:group>
            </w:pict>
          </mc:Fallback>
        </mc:AlternateContent>
      </w:r>
      <w:r w:rsidR="0033001F" w:rsidRPr="006A7B51">
        <w:rPr>
          <w:rFonts w:ascii="メイリオ" w:eastAsia="メイリオ" w:hAnsi="メイリオ" w:cs="メイリオ" w:hint="eastAsia"/>
          <w:b/>
          <w:color w:val="00487E"/>
          <w:sz w:val="32"/>
        </w:rPr>
        <w:t>（</w:t>
      </w:r>
      <w:r w:rsidR="007D4668">
        <w:rPr>
          <w:rFonts w:ascii="メイリオ" w:eastAsia="メイリオ" w:hAnsi="メイリオ" w:cs="メイリオ" w:hint="eastAsia"/>
          <w:b/>
          <w:color w:val="00487E"/>
          <w:sz w:val="32"/>
        </w:rPr>
        <w:t>１</w:t>
      </w:r>
      <w:r w:rsidR="0033001F"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水道施設の状況</w:t>
      </w:r>
    </w:p>
    <w:p w14:paraId="3EF25E77" w14:textId="570DCEEB" w:rsidR="00EB384C" w:rsidRDefault="007338D5" w:rsidP="00EB384C">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現在、本</w:t>
      </w:r>
      <w:r w:rsidR="00C57C52">
        <w:rPr>
          <w:rFonts w:ascii="メイリオ" w:eastAsia="メイリオ" w:hAnsi="メイリオ" w:cs="メイリオ" w:hint="eastAsia"/>
          <w:sz w:val="22"/>
        </w:rPr>
        <w:t>市は年間総配水量の約85</w:t>
      </w:r>
      <w:r w:rsidR="00ED6D74">
        <w:rPr>
          <w:rFonts w:ascii="メイリオ" w:eastAsia="メイリオ" w:hAnsi="メイリオ" w:cs="メイリオ" w:hint="eastAsia"/>
          <w:sz w:val="22"/>
        </w:rPr>
        <w:t>％を企業団から受水</w:t>
      </w:r>
      <w:r w:rsidR="00C57C52">
        <w:rPr>
          <w:rFonts w:ascii="メイリオ" w:eastAsia="メイリオ" w:hAnsi="メイリオ" w:cs="メイリオ" w:hint="eastAsia"/>
          <w:sz w:val="22"/>
        </w:rPr>
        <w:t>しています。残りの約15％は、本市内の大池・稲倉池を水源とし、その表流水を本市水道事業の日根野浄水場において浄</w:t>
      </w:r>
      <w:r>
        <w:rPr>
          <w:rFonts w:ascii="メイリオ" w:eastAsia="メイリオ" w:hAnsi="メイリオ" w:cs="メイリオ" w:hint="eastAsia"/>
          <w:sz w:val="22"/>
        </w:rPr>
        <w:t>水処理された「自己水」</w:t>
      </w:r>
      <w:r w:rsidR="00E92028">
        <w:rPr>
          <w:rFonts w:ascii="メイリオ" w:eastAsia="メイリオ" w:hAnsi="メイリオ" w:cs="メイリオ" w:hint="eastAsia"/>
          <w:sz w:val="22"/>
        </w:rPr>
        <w:t>を使用しています</w:t>
      </w:r>
      <w:r w:rsidR="00C57C52">
        <w:rPr>
          <w:rFonts w:ascii="メイリオ" w:eastAsia="メイリオ" w:hAnsi="メイリオ" w:cs="メイリオ" w:hint="eastAsia"/>
          <w:sz w:val="22"/>
        </w:rPr>
        <w:t>。</w:t>
      </w:r>
    </w:p>
    <w:p w14:paraId="786343A6" w14:textId="2276DAFA" w:rsidR="0047368D" w:rsidRDefault="00C57C52" w:rsidP="00F841BF">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「企業団水」及び「自己水」の</w:t>
      </w:r>
      <w:r w:rsidR="007D4668">
        <w:rPr>
          <w:rFonts w:ascii="メイリオ" w:eastAsia="メイリオ" w:hAnsi="メイリオ" w:cs="メイリオ" w:hint="eastAsia"/>
          <w:sz w:val="22"/>
        </w:rPr>
        <w:t>２</w:t>
      </w:r>
      <w:r>
        <w:rPr>
          <w:rFonts w:ascii="メイリオ" w:eastAsia="メイリオ" w:hAnsi="メイリオ" w:cs="メイリオ" w:hint="eastAsia"/>
          <w:sz w:val="22"/>
        </w:rPr>
        <w:t>系統の水</w:t>
      </w:r>
      <w:r w:rsidR="007338D5">
        <w:rPr>
          <w:rFonts w:ascii="メイリオ" w:eastAsia="メイリオ" w:hAnsi="メイリオ" w:cs="メイリオ" w:hint="eastAsia"/>
          <w:sz w:val="22"/>
        </w:rPr>
        <w:t>道水は、本市水道事業の主要施設である日根野浄水場、</w:t>
      </w:r>
      <w:r>
        <w:rPr>
          <w:rFonts w:ascii="メイリオ" w:eastAsia="メイリオ" w:hAnsi="メイリオ" w:cs="メイリオ" w:hint="eastAsia"/>
          <w:sz w:val="22"/>
        </w:rPr>
        <w:t>泉ヶ丘</w:t>
      </w:r>
      <w:r w:rsidR="00CE6B6E">
        <w:rPr>
          <w:rFonts w:ascii="メイリオ" w:eastAsia="メイリオ" w:hAnsi="メイリオ" w:cs="メイリオ" w:hint="eastAsia"/>
          <w:sz w:val="22"/>
        </w:rPr>
        <w:t>第１</w:t>
      </w:r>
      <w:r w:rsidR="006B6192">
        <w:rPr>
          <w:rFonts w:ascii="メイリオ" w:eastAsia="メイリオ" w:hAnsi="メイリオ" w:cs="メイリオ" w:hint="eastAsia"/>
          <w:sz w:val="22"/>
        </w:rPr>
        <w:t>・</w:t>
      </w:r>
      <w:r w:rsidR="00CE6B6E">
        <w:rPr>
          <w:rFonts w:ascii="メイリオ" w:eastAsia="メイリオ" w:hAnsi="メイリオ" w:cs="メイリオ" w:hint="eastAsia"/>
          <w:sz w:val="22"/>
        </w:rPr>
        <w:t>第２</w:t>
      </w:r>
      <w:r w:rsidR="001F56E5">
        <w:rPr>
          <w:rFonts w:ascii="メイリオ" w:eastAsia="メイリオ" w:hAnsi="メイリオ" w:cs="メイリオ" w:hint="eastAsia"/>
          <w:sz w:val="22"/>
        </w:rPr>
        <w:t>配水場</w:t>
      </w:r>
      <w:r>
        <w:rPr>
          <w:rFonts w:ascii="メイリオ" w:eastAsia="メイリオ" w:hAnsi="メイリオ" w:cs="メイリオ" w:hint="eastAsia"/>
          <w:sz w:val="22"/>
        </w:rPr>
        <w:t>を拠点として配水しています。</w:t>
      </w:r>
    </w:p>
    <w:tbl>
      <w:tblPr>
        <w:tblW w:w="8925" w:type="dxa"/>
        <w:tblCellMar>
          <w:left w:w="99" w:type="dxa"/>
          <w:right w:w="99" w:type="dxa"/>
        </w:tblCellMar>
        <w:tblLook w:val="04A0" w:firstRow="1" w:lastRow="0" w:firstColumn="1" w:lastColumn="0" w:noHBand="0" w:noVBand="1"/>
      </w:tblPr>
      <w:tblGrid>
        <w:gridCol w:w="2438"/>
        <w:gridCol w:w="1140"/>
        <w:gridCol w:w="1660"/>
        <w:gridCol w:w="202"/>
        <w:gridCol w:w="1700"/>
        <w:gridCol w:w="1108"/>
        <w:gridCol w:w="677"/>
      </w:tblGrid>
      <w:tr w:rsidR="008D5836" w:rsidRPr="008D5836" w14:paraId="34504D7F" w14:textId="77777777" w:rsidTr="00DC51BB">
        <w:trPr>
          <w:gridAfter w:val="1"/>
          <w:wAfter w:w="677" w:type="dxa"/>
          <w:trHeight w:val="270"/>
        </w:trPr>
        <w:tc>
          <w:tcPr>
            <w:tcW w:w="2438" w:type="dxa"/>
            <w:tcBorders>
              <w:top w:val="nil"/>
              <w:left w:val="nil"/>
              <w:bottom w:val="nil"/>
              <w:right w:val="nil"/>
            </w:tcBorders>
            <w:shd w:val="clear" w:color="auto" w:fill="auto"/>
            <w:noWrap/>
            <w:vAlign w:val="center"/>
            <w:hideMark/>
          </w:tcPr>
          <w:p w14:paraId="13272860"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浄水施設</w:t>
            </w:r>
            <w:r w:rsidR="00613F8E">
              <w:rPr>
                <w:rFonts w:ascii="Meiryo UI" w:eastAsia="Meiryo UI" w:hAnsi="Meiryo UI" w:cs="ＭＳ Ｐゴシック" w:hint="eastAsia"/>
                <w:kern w:val="0"/>
                <w:sz w:val="20"/>
                <w:szCs w:val="20"/>
              </w:rPr>
              <w:t>の状況</w:t>
            </w:r>
          </w:p>
        </w:tc>
        <w:tc>
          <w:tcPr>
            <w:tcW w:w="1140" w:type="dxa"/>
            <w:tcBorders>
              <w:top w:val="nil"/>
              <w:left w:val="nil"/>
              <w:bottom w:val="nil"/>
              <w:right w:val="nil"/>
            </w:tcBorders>
            <w:shd w:val="clear" w:color="auto" w:fill="auto"/>
            <w:noWrap/>
            <w:vAlign w:val="center"/>
            <w:hideMark/>
          </w:tcPr>
          <w:p w14:paraId="6044A218" w14:textId="77777777" w:rsidR="008D5836" w:rsidRPr="008D5836" w:rsidRDefault="008D5836" w:rsidP="008D5836">
            <w:pPr>
              <w:rPr>
                <w:rFonts w:ascii="Meiryo UI" w:eastAsia="Meiryo UI" w:hAnsi="Meiryo UI" w:cs="ＭＳ Ｐゴシック"/>
                <w:kern w:val="0"/>
                <w:sz w:val="20"/>
                <w:szCs w:val="20"/>
              </w:rPr>
            </w:pPr>
          </w:p>
        </w:tc>
        <w:tc>
          <w:tcPr>
            <w:tcW w:w="1660" w:type="dxa"/>
            <w:tcBorders>
              <w:top w:val="nil"/>
              <w:left w:val="nil"/>
              <w:bottom w:val="nil"/>
              <w:right w:val="nil"/>
            </w:tcBorders>
            <w:shd w:val="clear" w:color="auto" w:fill="auto"/>
            <w:noWrap/>
            <w:vAlign w:val="center"/>
            <w:hideMark/>
          </w:tcPr>
          <w:p w14:paraId="440B6DE7" w14:textId="77777777" w:rsidR="008D5836" w:rsidRPr="008D5836" w:rsidRDefault="008D5836" w:rsidP="008D5836">
            <w:pPr>
              <w:rPr>
                <w:rFonts w:ascii="Times New Roman" w:eastAsia="Times New Roman" w:hAnsi="Times New Roman" w:cs="Times New Roman"/>
                <w:kern w:val="0"/>
                <w:sz w:val="20"/>
                <w:szCs w:val="20"/>
              </w:rPr>
            </w:pPr>
          </w:p>
        </w:tc>
        <w:tc>
          <w:tcPr>
            <w:tcW w:w="3010" w:type="dxa"/>
            <w:gridSpan w:val="3"/>
            <w:tcBorders>
              <w:top w:val="nil"/>
              <w:left w:val="nil"/>
              <w:bottom w:val="nil"/>
              <w:right w:val="nil"/>
            </w:tcBorders>
            <w:shd w:val="clear" w:color="auto" w:fill="auto"/>
            <w:noWrap/>
            <w:vAlign w:val="center"/>
            <w:hideMark/>
          </w:tcPr>
          <w:p w14:paraId="05840213" w14:textId="77777777" w:rsidR="008D5836" w:rsidRPr="008D5836" w:rsidRDefault="008D5836" w:rsidP="008D5836">
            <w:pPr>
              <w:rPr>
                <w:rFonts w:ascii="Times New Roman" w:eastAsia="Times New Roman" w:hAnsi="Times New Roman" w:cs="Times New Roman"/>
                <w:kern w:val="0"/>
                <w:sz w:val="20"/>
                <w:szCs w:val="20"/>
              </w:rPr>
            </w:pPr>
          </w:p>
        </w:tc>
      </w:tr>
      <w:tr w:rsidR="008D5836" w:rsidRPr="008D5836" w14:paraId="143D3B4E" w14:textId="77777777" w:rsidTr="00DC51BB">
        <w:trPr>
          <w:trHeight w:val="270"/>
        </w:trPr>
        <w:tc>
          <w:tcPr>
            <w:tcW w:w="243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7B9DCA1" w14:textId="5948189D"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名</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称</w:t>
            </w:r>
          </w:p>
        </w:tc>
        <w:tc>
          <w:tcPr>
            <w:tcW w:w="300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0051B7A7" w14:textId="0DADE124"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竣</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工</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年</w:t>
            </w:r>
          </w:p>
        </w:tc>
        <w:tc>
          <w:tcPr>
            <w:tcW w:w="1700" w:type="dxa"/>
            <w:tcBorders>
              <w:top w:val="single" w:sz="4" w:space="0" w:color="auto"/>
              <w:left w:val="nil"/>
              <w:bottom w:val="single" w:sz="4" w:space="0" w:color="auto"/>
              <w:right w:val="single" w:sz="4" w:space="0" w:color="auto"/>
            </w:tcBorders>
            <w:shd w:val="clear" w:color="000000" w:fill="D9E1F2"/>
            <w:noWrap/>
            <w:vAlign w:val="center"/>
            <w:hideMark/>
          </w:tcPr>
          <w:p w14:paraId="59FF26C2"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処理能力(㎥/日)</w:t>
            </w:r>
          </w:p>
        </w:tc>
        <w:tc>
          <w:tcPr>
            <w:tcW w:w="1785" w:type="dxa"/>
            <w:gridSpan w:val="2"/>
            <w:tcBorders>
              <w:top w:val="single" w:sz="4" w:space="0" w:color="auto"/>
              <w:left w:val="nil"/>
              <w:bottom w:val="single" w:sz="4" w:space="0" w:color="auto"/>
              <w:right w:val="single" w:sz="4" w:space="0" w:color="auto"/>
            </w:tcBorders>
            <w:shd w:val="clear" w:color="000000" w:fill="D9E1F2"/>
            <w:noWrap/>
            <w:vAlign w:val="center"/>
            <w:hideMark/>
          </w:tcPr>
          <w:p w14:paraId="2C7EB6F2"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配水能力(㎥/日)</w:t>
            </w:r>
          </w:p>
        </w:tc>
      </w:tr>
      <w:tr w:rsidR="008D5836" w:rsidRPr="008D5836" w14:paraId="7DB6713D" w14:textId="77777777" w:rsidTr="00DC51BB">
        <w:trPr>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C18ED91"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日根野浄水場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335E7911" w14:textId="47C7F140" w:rsidR="008D5836" w:rsidRPr="008D5836" w:rsidRDefault="009C6108"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1976</w:t>
            </w:r>
            <w:r w:rsidR="004E6085">
              <w:rPr>
                <w:rFonts w:ascii="Meiryo UI" w:eastAsia="Meiryo UI" w:hAnsi="Meiryo UI" w:cs="ＭＳ Ｐゴシック" w:hint="eastAsia"/>
                <w:kern w:val="0"/>
                <w:sz w:val="20"/>
                <w:szCs w:val="20"/>
              </w:rPr>
              <w:t>（昭和51）</w:t>
            </w:r>
            <w:r w:rsidR="00F57B05">
              <w:rPr>
                <w:rFonts w:ascii="Meiryo UI" w:eastAsia="Meiryo UI" w:hAnsi="Meiryo UI" w:cs="ＭＳ Ｐゴシック" w:hint="eastAsia"/>
                <w:kern w:val="0"/>
                <w:sz w:val="20"/>
                <w:szCs w:val="20"/>
              </w:rPr>
              <w:t>年</w:t>
            </w:r>
            <w:r w:rsidR="00CF1693">
              <w:rPr>
                <w:rFonts w:ascii="Meiryo UI" w:eastAsia="Meiryo UI" w:hAnsi="Meiryo UI" w:cs="ＭＳ Ｐゴシック" w:hint="eastAsia"/>
                <w:kern w:val="0"/>
                <w:sz w:val="20"/>
                <w:szCs w:val="20"/>
              </w:rPr>
              <w:t>６</w:t>
            </w:r>
            <w:r w:rsidR="008D5836" w:rsidRPr="008D5836">
              <w:rPr>
                <w:rFonts w:ascii="Meiryo UI" w:eastAsia="Meiryo UI" w:hAnsi="Meiryo UI" w:cs="ＭＳ Ｐゴシック" w:hint="eastAsia"/>
                <w:kern w:val="0"/>
                <w:sz w:val="20"/>
                <w:szCs w:val="20"/>
              </w:rPr>
              <w:t>月</w:t>
            </w:r>
          </w:p>
        </w:tc>
        <w:tc>
          <w:tcPr>
            <w:tcW w:w="1700" w:type="dxa"/>
            <w:tcBorders>
              <w:top w:val="nil"/>
              <w:left w:val="nil"/>
              <w:bottom w:val="single" w:sz="4" w:space="0" w:color="auto"/>
              <w:right w:val="single" w:sz="4" w:space="0" w:color="auto"/>
            </w:tcBorders>
            <w:shd w:val="clear" w:color="auto" w:fill="auto"/>
            <w:noWrap/>
            <w:vAlign w:val="center"/>
            <w:hideMark/>
          </w:tcPr>
          <w:p w14:paraId="4A574D27" w14:textId="77777777" w:rsidR="008D5836" w:rsidRPr="008D5836" w:rsidRDefault="006B6192" w:rsidP="008D5836">
            <w:pPr>
              <w:jc w:val="righ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10,710</w:t>
            </w:r>
            <w:r w:rsidR="008D5836" w:rsidRPr="008D5836">
              <w:rPr>
                <w:rFonts w:ascii="Meiryo UI" w:eastAsia="Meiryo UI" w:hAnsi="Meiryo UI" w:cs="ＭＳ Ｐゴシック" w:hint="eastAsia"/>
                <w:kern w:val="0"/>
                <w:sz w:val="20"/>
                <w:szCs w:val="20"/>
              </w:rPr>
              <w:t xml:space="preserve"> </w:t>
            </w:r>
          </w:p>
        </w:tc>
        <w:tc>
          <w:tcPr>
            <w:tcW w:w="1785" w:type="dxa"/>
            <w:gridSpan w:val="2"/>
            <w:tcBorders>
              <w:top w:val="nil"/>
              <w:left w:val="nil"/>
              <w:bottom w:val="single" w:sz="4" w:space="0" w:color="auto"/>
              <w:right w:val="single" w:sz="4" w:space="0" w:color="auto"/>
            </w:tcBorders>
            <w:shd w:val="clear" w:color="auto" w:fill="auto"/>
            <w:noWrap/>
            <w:vAlign w:val="center"/>
            <w:hideMark/>
          </w:tcPr>
          <w:p w14:paraId="1237B20E" w14:textId="77777777" w:rsidR="008D5836" w:rsidRPr="008D5836" w:rsidRDefault="008D5836" w:rsidP="008D5836">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 xml:space="preserve">62,600 </w:t>
            </w:r>
          </w:p>
        </w:tc>
      </w:tr>
      <w:tr w:rsidR="008D5836" w:rsidRPr="008D5836" w14:paraId="5DA9B91A" w14:textId="77777777" w:rsidTr="00DC51BB">
        <w:trPr>
          <w:gridAfter w:val="2"/>
          <w:wAfter w:w="1785" w:type="dxa"/>
          <w:trHeight w:val="270"/>
        </w:trPr>
        <w:tc>
          <w:tcPr>
            <w:tcW w:w="2438" w:type="dxa"/>
            <w:tcBorders>
              <w:top w:val="nil"/>
              <w:left w:val="nil"/>
              <w:bottom w:val="nil"/>
              <w:right w:val="nil"/>
            </w:tcBorders>
            <w:shd w:val="clear" w:color="auto" w:fill="auto"/>
            <w:noWrap/>
            <w:vAlign w:val="center"/>
            <w:hideMark/>
          </w:tcPr>
          <w:p w14:paraId="5B232D2A"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配水施設</w:t>
            </w:r>
            <w:r w:rsidR="00613F8E">
              <w:rPr>
                <w:rFonts w:ascii="Meiryo UI" w:eastAsia="Meiryo UI" w:hAnsi="Meiryo UI" w:cs="ＭＳ Ｐゴシック" w:hint="eastAsia"/>
                <w:kern w:val="0"/>
                <w:sz w:val="20"/>
                <w:szCs w:val="20"/>
              </w:rPr>
              <w:t>の状況</w:t>
            </w:r>
          </w:p>
        </w:tc>
        <w:tc>
          <w:tcPr>
            <w:tcW w:w="3002" w:type="dxa"/>
            <w:gridSpan w:val="3"/>
            <w:tcBorders>
              <w:top w:val="nil"/>
              <w:left w:val="nil"/>
              <w:bottom w:val="nil"/>
              <w:right w:val="nil"/>
            </w:tcBorders>
            <w:shd w:val="clear" w:color="auto" w:fill="auto"/>
            <w:noWrap/>
            <w:vAlign w:val="center"/>
            <w:hideMark/>
          </w:tcPr>
          <w:p w14:paraId="6F8895C6" w14:textId="77777777" w:rsidR="008D5836" w:rsidRPr="008D5836" w:rsidRDefault="008D5836" w:rsidP="008D5836">
            <w:pPr>
              <w:rPr>
                <w:rFonts w:ascii="Meiryo UI" w:eastAsia="Meiryo UI" w:hAnsi="Meiryo UI" w:cs="ＭＳ Ｐゴシック"/>
                <w:kern w:val="0"/>
                <w:sz w:val="20"/>
                <w:szCs w:val="20"/>
              </w:rPr>
            </w:pPr>
          </w:p>
        </w:tc>
        <w:tc>
          <w:tcPr>
            <w:tcW w:w="1700" w:type="dxa"/>
            <w:tcBorders>
              <w:top w:val="nil"/>
              <w:left w:val="nil"/>
              <w:bottom w:val="nil"/>
              <w:right w:val="nil"/>
            </w:tcBorders>
            <w:shd w:val="clear" w:color="auto" w:fill="auto"/>
            <w:noWrap/>
            <w:vAlign w:val="center"/>
            <w:hideMark/>
          </w:tcPr>
          <w:p w14:paraId="65E6ADE3" w14:textId="77777777" w:rsidR="008D5836" w:rsidRPr="008D5836" w:rsidRDefault="008D5836" w:rsidP="008D5836">
            <w:pPr>
              <w:rPr>
                <w:rFonts w:ascii="Times New Roman" w:eastAsia="Times New Roman" w:hAnsi="Times New Roman" w:cs="Times New Roman"/>
                <w:kern w:val="0"/>
                <w:sz w:val="20"/>
                <w:szCs w:val="20"/>
              </w:rPr>
            </w:pPr>
          </w:p>
        </w:tc>
      </w:tr>
      <w:tr w:rsidR="008D5836" w:rsidRPr="008D5836" w14:paraId="6077883B" w14:textId="77777777" w:rsidTr="00DC51BB">
        <w:trPr>
          <w:gridAfter w:val="2"/>
          <w:wAfter w:w="1785" w:type="dxa"/>
          <w:trHeight w:val="270"/>
        </w:trPr>
        <w:tc>
          <w:tcPr>
            <w:tcW w:w="243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32EF9E7" w14:textId="49E2D0F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名</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称</w:t>
            </w:r>
          </w:p>
        </w:tc>
        <w:tc>
          <w:tcPr>
            <w:tcW w:w="300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4C35FC7E" w14:textId="50B6B7AA"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竣</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工</w:t>
            </w:r>
            <w:r w:rsidR="002A7AB3">
              <w:rPr>
                <w:rFonts w:ascii="Meiryo UI" w:eastAsia="Meiryo UI" w:hAnsi="Meiryo UI" w:cs="ＭＳ Ｐゴシック" w:hint="eastAsia"/>
                <w:kern w:val="0"/>
                <w:sz w:val="20"/>
                <w:szCs w:val="20"/>
              </w:rPr>
              <w:t xml:space="preserve">　</w:t>
            </w:r>
            <w:r w:rsidRPr="008D5836">
              <w:rPr>
                <w:rFonts w:ascii="Meiryo UI" w:eastAsia="Meiryo UI" w:hAnsi="Meiryo UI" w:cs="ＭＳ Ｐゴシック" w:hint="eastAsia"/>
                <w:kern w:val="0"/>
                <w:sz w:val="20"/>
                <w:szCs w:val="20"/>
              </w:rPr>
              <w:t>年</w:t>
            </w:r>
          </w:p>
        </w:tc>
        <w:tc>
          <w:tcPr>
            <w:tcW w:w="1700" w:type="dxa"/>
            <w:tcBorders>
              <w:top w:val="single" w:sz="4" w:space="0" w:color="auto"/>
              <w:left w:val="nil"/>
              <w:bottom w:val="single" w:sz="4" w:space="0" w:color="auto"/>
              <w:right w:val="single" w:sz="4" w:space="0" w:color="auto"/>
            </w:tcBorders>
            <w:shd w:val="clear" w:color="000000" w:fill="D9E1F2"/>
            <w:noWrap/>
            <w:vAlign w:val="center"/>
            <w:hideMark/>
          </w:tcPr>
          <w:p w14:paraId="4E2444FD"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配水能力(㎥/日)</w:t>
            </w:r>
          </w:p>
        </w:tc>
      </w:tr>
      <w:tr w:rsidR="008D5836" w:rsidRPr="008D5836" w14:paraId="7D4467A0"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64B235F8" w14:textId="77777777" w:rsidR="008D5836" w:rsidRPr="00DB33C6" w:rsidRDefault="008D5836" w:rsidP="008D5836">
            <w:pPr>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中庄配水場</w:t>
            </w:r>
            <w:r w:rsidR="007338D5">
              <w:rPr>
                <w:rFonts w:ascii="Meiryo UI" w:eastAsia="Meiryo UI" w:hAnsi="Meiryo UI" w:cs="ＭＳ Ｐゴシック" w:hint="eastAsia"/>
                <w:kern w:val="0"/>
                <w:sz w:val="20"/>
                <w:szCs w:val="20"/>
              </w:rPr>
              <w:t>（休止中）</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23CD5292" w14:textId="5C7F02F5" w:rsidR="008D5836" w:rsidRPr="00DB33C6" w:rsidRDefault="00DB33C6" w:rsidP="008D5836">
            <w:pPr>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1994</w:t>
            </w:r>
            <w:r w:rsidR="004E6085">
              <w:rPr>
                <w:rFonts w:ascii="Meiryo UI" w:eastAsia="Meiryo UI" w:hAnsi="Meiryo UI" w:cs="ＭＳ Ｐゴシック" w:hint="eastAsia"/>
                <w:kern w:val="0"/>
                <w:sz w:val="20"/>
                <w:szCs w:val="20"/>
              </w:rPr>
              <w:t>（平成6）</w:t>
            </w:r>
            <w:r w:rsidR="00F57B05">
              <w:rPr>
                <w:rFonts w:ascii="Meiryo UI" w:eastAsia="Meiryo UI" w:hAnsi="Meiryo UI" w:cs="ＭＳ Ｐゴシック" w:hint="eastAsia"/>
                <w:kern w:val="0"/>
                <w:sz w:val="20"/>
                <w:szCs w:val="20"/>
              </w:rPr>
              <w:t>年</w:t>
            </w:r>
            <w:r w:rsidR="00CF1693">
              <w:rPr>
                <w:rFonts w:ascii="Meiryo UI" w:eastAsia="Meiryo UI" w:hAnsi="Meiryo UI" w:cs="ＭＳ Ｐゴシック" w:hint="eastAsia"/>
                <w:kern w:val="0"/>
                <w:sz w:val="20"/>
                <w:szCs w:val="20"/>
              </w:rPr>
              <w:t>４</w:t>
            </w:r>
            <w:r w:rsidR="008D5836" w:rsidRPr="00DB33C6">
              <w:rPr>
                <w:rFonts w:ascii="Meiryo UI" w:eastAsia="Meiryo UI" w:hAnsi="Meiryo UI" w:cs="ＭＳ Ｐゴシック" w:hint="eastAsia"/>
                <w:kern w:val="0"/>
                <w:sz w:val="20"/>
                <w:szCs w:val="20"/>
              </w:rPr>
              <w:t>月</w:t>
            </w:r>
          </w:p>
        </w:tc>
        <w:tc>
          <w:tcPr>
            <w:tcW w:w="1700" w:type="dxa"/>
            <w:tcBorders>
              <w:top w:val="nil"/>
              <w:left w:val="nil"/>
              <w:bottom w:val="single" w:sz="4" w:space="0" w:color="auto"/>
              <w:right w:val="single" w:sz="4" w:space="0" w:color="auto"/>
            </w:tcBorders>
            <w:shd w:val="clear" w:color="auto" w:fill="auto"/>
            <w:noWrap/>
            <w:vAlign w:val="center"/>
            <w:hideMark/>
          </w:tcPr>
          <w:p w14:paraId="16E57EF6" w14:textId="77777777" w:rsidR="008D5836" w:rsidRPr="00DB33C6" w:rsidRDefault="008D5836" w:rsidP="008D5836">
            <w:pPr>
              <w:jc w:val="right"/>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 xml:space="preserve">25,000 </w:t>
            </w:r>
          </w:p>
        </w:tc>
      </w:tr>
      <w:tr w:rsidR="00494390" w:rsidRPr="008D5836" w14:paraId="1459637B"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4448512C" w14:textId="77777777" w:rsidR="00494390" w:rsidRPr="008D5836" w:rsidRDefault="00494390"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泉ヶ丘第1配水場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255EDC21" w14:textId="0FA161A0" w:rsidR="00494390" w:rsidRPr="008D5836" w:rsidRDefault="00494390"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2002</w:t>
            </w:r>
            <w:r w:rsidR="004E6085">
              <w:rPr>
                <w:rFonts w:ascii="Meiryo UI" w:eastAsia="Meiryo UI" w:hAnsi="Meiryo UI" w:cs="ＭＳ Ｐゴシック" w:hint="eastAsia"/>
                <w:kern w:val="0"/>
                <w:sz w:val="20"/>
                <w:szCs w:val="20"/>
              </w:rPr>
              <w:t>（平成14）</w:t>
            </w:r>
            <w:r w:rsidR="00F57B05">
              <w:rPr>
                <w:rFonts w:ascii="Meiryo UI" w:eastAsia="Meiryo UI" w:hAnsi="Meiryo UI" w:cs="ＭＳ Ｐゴシック" w:hint="eastAsia"/>
                <w:kern w:val="0"/>
                <w:sz w:val="20"/>
                <w:szCs w:val="20"/>
              </w:rPr>
              <w:t>年</w:t>
            </w:r>
            <w:r w:rsidR="00CF1693">
              <w:rPr>
                <w:rFonts w:ascii="Meiryo UI" w:eastAsia="Meiryo UI" w:hAnsi="Meiryo UI" w:cs="ＭＳ Ｐゴシック" w:hint="eastAsia"/>
                <w:kern w:val="0"/>
                <w:sz w:val="20"/>
                <w:szCs w:val="20"/>
              </w:rPr>
              <w:t>５</w:t>
            </w:r>
            <w:r w:rsidRPr="008D5836">
              <w:rPr>
                <w:rFonts w:ascii="Meiryo UI" w:eastAsia="Meiryo UI" w:hAnsi="Meiryo UI" w:cs="ＭＳ Ｐゴシック" w:hint="eastAsia"/>
                <w:kern w:val="0"/>
                <w:sz w:val="20"/>
                <w:szCs w:val="20"/>
              </w:rPr>
              <w:t>月</w:t>
            </w:r>
          </w:p>
        </w:tc>
        <w:tc>
          <w:tcPr>
            <w:tcW w:w="1700" w:type="dxa"/>
            <w:vMerge w:val="restart"/>
            <w:tcBorders>
              <w:top w:val="nil"/>
              <w:left w:val="nil"/>
              <w:right w:val="single" w:sz="4" w:space="0" w:color="auto"/>
            </w:tcBorders>
            <w:shd w:val="clear" w:color="auto" w:fill="auto"/>
            <w:noWrap/>
            <w:vAlign w:val="center"/>
            <w:hideMark/>
          </w:tcPr>
          <w:p w14:paraId="432F9AFB" w14:textId="77777777" w:rsidR="00494390" w:rsidRPr="008D5836" w:rsidRDefault="00494390" w:rsidP="00494390">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8,100</w:t>
            </w:r>
          </w:p>
        </w:tc>
      </w:tr>
      <w:tr w:rsidR="00494390" w:rsidRPr="008D5836" w14:paraId="7FD63570"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444A266C" w14:textId="77777777" w:rsidR="00494390" w:rsidRPr="008D5836" w:rsidRDefault="00494390"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泉ヶ丘第2配水場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6BB0D4AC" w14:textId="3D2AEAD3" w:rsidR="00494390" w:rsidRPr="008D5836" w:rsidRDefault="00494390"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1974</w:t>
            </w:r>
            <w:r w:rsidR="004E6085">
              <w:rPr>
                <w:rFonts w:ascii="Meiryo UI" w:eastAsia="Meiryo UI" w:hAnsi="Meiryo UI" w:cs="ＭＳ Ｐゴシック" w:hint="eastAsia"/>
                <w:kern w:val="0"/>
                <w:sz w:val="20"/>
                <w:szCs w:val="20"/>
              </w:rPr>
              <w:t>（昭和49）</w:t>
            </w:r>
            <w:r w:rsidR="00F57B05">
              <w:rPr>
                <w:rFonts w:ascii="Meiryo UI" w:eastAsia="Meiryo UI" w:hAnsi="Meiryo UI" w:cs="ＭＳ Ｐゴシック" w:hint="eastAsia"/>
                <w:kern w:val="0"/>
                <w:sz w:val="20"/>
                <w:szCs w:val="20"/>
              </w:rPr>
              <w:t>年</w:t>
            </w:r>
            <w:r w:rsidR="00CF1693">
              <w:rPr>
                <w:rFonts w:ascii="Meiryo UI" w:eastAsia="Meiryo UI" w:hAnsi="Meiryo UI" w:cs="ＭＳ Ｐゴシック" w:hint="eastAsia"/>
                <w:kern w:val="0"/>
                <w:sz w:val="20"/>
                <w:szCs w:val="20"/>
              </w:rPr>
              <w:t>４</w:t>
            </w:r>
            <w:r w:rsidRPr="008D5836">
              <w:rPr>
                <w:rFonts w:ascii="Meiryo UI" w:eastAsia="Meiryo UI" w:hAnsi="Meiryo UI" w:cs="ＭＳ Ｐゴシック" w:hint="eastAsia"/>
                <w:kern w:val="0"/>
                <w:sz w:val="20"/>
                <w:szCs w:val="20"/>
              </w:rPr>
              <w:t>月</w:t>
            </w:r>
          </w:p>
        </w:tc>
        <w:tc>
          <w:tcPr>
            <w:tcW w:w="1700" w:type="dxa"/>
            <w:vMerge/>
            <w:tcBorders>
              <w:left w:val="nil"/>
              <w:bottom w:val="single" w:sz="4" w:space="0" w:color="auto"/>
              <w:right w:val="single" w:sz="4" w:space="0" w:color="auto"/>
            </w:tcBorders>
            <w:shd w:val="clear" w:color="auto" w:fill="auto"/>
            <w:noWrap/>
            <w:vAlign w:val="center"/>
            <w:hideMark/>
          </w:tcPr>
          <w:p w14:paraId="79DBC9B6" w14:textId="77777777" w:rsidR="00494390" w:rsidRPr="008D5836" w:rsidRDefault="00494390" w:rsidP="008D5836">
            <w:pPr>
              <w:jc w:val="right"/>
              <w:rPr>
                <w:rFonts w:ascii="Meiryo UI" w:eastAsia="Meiryo UI" w:hAnsi="Meiryo UI" w:cs="ＭＳ Ｐゴシック"/>
                <w:kern w:val="0"/>
                <w:sz w:val="20"/>
                <w:szCs w:val="20"/>
              </w:rPr>
            </w:pPr>
          </w:p>
        </w:tc>
      </w:tr>
      <w:tr w:rsidR="008D5836" w:rsidRPr="008D5836" w14:paraId="5BF2DD23"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57CD004C"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水呑配水場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6E915220" w14:textId="327F873B" w:rsidR="008D5836" w:rsidRPr="008D5836" w:rsidRDefault="00DB33C6"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1995</w:t>
            </w:r>
            <w:r w:rsidR="004E6085">
              <w:rPr>
                <w:rFonts w:ascii="Meiryo UI" w:eastAsia="Meiryo UI" w:hAnsi="Meiryo UI" w:cs="ＭＳ Ｐゴシック" w:hint="eastAsia"/>
                <w:kern w:val="0"/>
                <w:sz w:val="20"/>
                <w:szCs w:val="20"/>
              </w:rPr>
              <w:t>（平成7）</w:t>
            </w:r>
            <w:r w:rsidR="00F57B05">
              <w:rPr>
                <w:rFonts w:ascii="Meiryo UI" w:eastAsia="Meiryo UI" w:hAnsi="Meiryo UI" w:cs="ＭＳ Ｐゴシック" w:hint="eastAsia"/>
                <w:kern w:val="0"/>
                <w:sz w:val="20"/>
                <w:szCs w:val="20"/>
              </w:rPr>
              <w:t>年</w:t>
            </w:r>
            <w:r w:rsidR="00CF1693">
              <w:rPr>
                <w:rFonts w:ascii="Meiryo UI" w:eastAsia="Meiryo UI" w:hAnsi="Meiryo UI" w:cs="ＭＳ Ｐゴシック" w:hint="eastAsia"/>
                <w:kern w:val="0"/>
                <w:sz w:val="20"/>
                <w:szCs w:val="20"/>
              </w:rPr>
              <w:t>３</w:t>
            </w:r>
            <w:r w:rsidR="008D5836" w:rsidRPr="008D5836">
              <w:rPr>
                <w:rFonts w:ascii="Meiryo UI" w:eastAsia="Meiryo UI" w:hAnsi="Meiryo UI" w:cs="ＭＳ Ｐゴシック" w:hint="eastAsia"/>
                <w:kern w:val="0"/>
                <w:sz w:val="20"/>
                <w:szCs w:val="20"/>
              </w:rPr>
              <w:t>月</w:t>
            </w:r>
          </w:p>
        </w:tc>
        <w:tc>
          <w:tcPr>
            <w:tcW w:w="1700" w:type="dxa"/>
            <w:tcBorders>
              <w:top w:val="nil"/>
              <w:left w:val="nil"/>
              <w:bottom w:val="single" w:sz="4" w:space="0" w:color="auto"/>
              <w:right w:val="single" w:sz="4" w:space="0" w:color="auto"/>
            </w:tcBorders>
            <w:shd w:val="clear" w:color="auto" w:fill="auto"/>
            <w:noWrap/>
            <w:vAlign w:val="center"/>
            <w:hideMark/>
          </w:tcPr>
          <w:p w14:paraId="580892C1" w14:textId="77777777" w:rsidR="008D5836" w:rsidRPr="008D5836" w:rsidRDefault="008D5836" w:rsidP="008D5836">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 xml:space="preserve">1,040 </w:t>
            </w:r>
          </w:p>
        </w:tc>
      </w:tr>
    </w:tbl>
    <w:p w14:paraId="0F1A7E8E" w14:textId="77777777" w:rsidR="003E7E77" w:rsidRDefault="003E7E77" w:rsidP="00D30B62">
      <w:pPr>
        <w:spacing w:line="400" w:lineRule="exact"/>
        <w:ind w:leftChars="100" w:left="210" w:firstLineChars="100" w:firstLine="220"/>
        <w:rPr>
          <w:rFonts w:ascii="メイリオ" w:eastAsia="メイリオ" w:hAnsi="メイリオ" w:cs="メイリオ"/>
          <w:sz w:val="22"/>
        </w:rPr>
      </w:pPr>
    </w:p>
    <w:p w14:paraId="0675C436" w14:textId="2E1F1138" w:rsidR="003F5DDB" w:rsidRPr="00D30B62" w:rsidRDefault="009719EF" w:rsidP="003E7E77">
      <w:pPr>
        <w:spacing w:line="400" w:lineRule="exact"/>
        <w:ind w:leftChars="100" w:left="210" w:firstLineChars="100" w:firstLine="220"/>
        <w:rPr>
          <w:rFonts w:ascii="メイリオ" w:eastAsia="メイリオ" w:hAnsi="メイリオ" w:cs="メイリオ"/>
          <w:sz w:val="22"/>
          <w:highlight w:val="yellow"/>
        </w:rPr>
      </w:pPr>
      <w:r>
        <w:rPr>
          <w:rFonts w:ascii="メイリオ" w:eastAsia="メイリオ" w:hAnsi="メイリオ" w:cs="メイリオ" w:hint="eastAsia"/>
          <w:sz w:val="22"/>
        </w:rPr>
        <w:t>1976</w:t>
      </w:r>
      <w:r w:rsidR="004E6085">
        <w:rPr>
          <w:rFonts w:ascii="メイリオ" w:eastAsia="メイリオ" w:hAnsi="メイリオ" w:cs="メイリオ" w:hint="eastAsia"/>
          <w:sz w:val="22"/>
        </w:rPr>
        <w:t>（昭和51）</w:t>
      </w:r>
      <w:r w:rsidR="00F57B05">
        <w:rPr>
          <w:rFonts w:ascii="メイリオ" w:eastAsia="メイリオ" w:hAnsi="メイリオ" w:cs="メイリオ" w:hint="eastAsia"/>
          <w:sz w:val="22"/>
        </w:rPr>
        <w:t>年</w:t>
      </w:r>
      <w:r>
        <w:rPr>
          <w:rFonts w:ascii="メイリオ" w:eastAsia="メイリオ" w:hAnsi="メイリオ" w:cs="メイリオ" w:hint="eastAsia"/>
          <w:sz w:val="22"/>
        </w:rPr>
        <w:t>に</w:t>
      </w:r>
      <w:r w:rsidR="006E2350">
        <w:rPr>
          <w:rFonts w:ascii="メイリオ" w:eastAsia="メイリオ" w:hAnsi="メイリオ" w:cs="メイリオ" w:hint="eastAsia"/>
          <w:sz w:val="22"/>
        </w:rPr>
        <w:t>施設</w:t>
      </w:r>
      <w:r w:rsidR="000769ED">
        <w:rPr>
          <w:rFonts w:ascii="メイリオ" w:eastAsia="メイリオ" w:hAnsi="メイリオ" w:cs="メイリオ" w:hint="eastAsia"/>
          <w:sz w:val="22"/>
        </w:rPr>
        <w:t>及び</w:t>
      </w:r>
      <w:r>
        <w:rPr>
          <w:rFonts w:ascii="メイリオ" w:eastAsia="メイリオ" w:hAnsi="メイリオ" w:cs="メイリオ" w:hint="eastAsia"/>
          <w:sz w:val="22"/>
        </w:rPr>
        <w:t>設備の取得価額が</w:t>
      </w:r>
      <w:r w:rsidR="00834EB4">
        <w:rPr>
          <w:rFonts w:ascii="メイリオ" w:eastAsia="メイリオ" w:hAnsi="メイリオ" w:cs="メイリオ" w:hint="eastAsia"/>
          <w:sz w:val="22"/>
        </w:rPr>
        <w:t>最も</w:t>
      </w:r>
      <w:r>
        <w:rPr>
          <w:rFonts w:ascii="メイリオ" w:eastAsia="メイリオ" w:hAnsi="メイリオ" w:cs="メイリオ" w:hint="eastAsia"/>
          <w:sz w:val="22"/>
        </w:rPr>
        <w:t>多くなっていますが、これは</w:t>
      </w:r>
      <w:r w:rsidRPr="00606654">
        <w:rPr>
          <w:rFonts w:ascii="メイリオ" w:eastAsia="メイリオ" w:hAnsi="メイリオ" w:cs="メイリオ" w:hint="eastAsia"/>
          <w:sz w:val="22"/>
        </w:rPr>
        <w:t>日根野浄水場</w:t>
      </w:r>
      <w:r>
        <w:rPr>
          <w:rFonts w:ascii="メイリオ" w:eastAsia="メイリオ" w:hAnsi="メイリオ" w:cs="メイリオ" w:hint="eastAsia"/>
          <w:sz w:val="22"/>
        </w:rPr>
        <w:t>が竣工したことによります。</w:t>
      </w:r>
      <w:r w:rsidR="00D30B62" w:rsidRPr="00606654">
        <w:rPr>
          <w:rFonts w:ascii="メイリオ" w:eastAsia="メイリオ" w:hAnsi="メイリオ" w:cs="メイリオ" w:hint="eastAsia"/>
          <w:sz w:val="22"/>
        </w:rPr>
        <w:t>施設</w:t>
      </w:r>
      <w:r w:rsidR="006E2350">
        <w:rPr>
          <w:rFonts w:ascii="メイリオ" w:eastAsia="メイリオ" w:hAnsi="メイリオ" w:cs="メイリオ" w:hint="eastAsia"/>
          <w:sz w:val="22"/>
        </w:rPr>
        <w:t>（浄水場及び配水池</w:t>
      </w:r>
      <w:r w:rsidR="003E7E77">
        <w:rPr>
          <w:rFonts w:ascii="メイリオ" w:eastAsia="メイリオ" w:hAnsi="メイリオ" w:cs="メイリオ" w:hint="eastAsia"/>
          <w:sz w:val="22"/>
        </w:rPr>
        <w:t>等</w:t>
      </w:r>
      <w:r w:rsidR="006E2350">
        <w:rPr>
          <w:rFonts w:ascii="メイリオ" w:eastAsia="メイリオ" w:hAnsi="メイリオ" w:cs="メイリオ" w:hint="eastAsia"/>
          <w:sz w:val="22"/>
        </w:rPr>
        <w:t>）の耐用年数は</w:t>
      </w:r>
      <w:r w:rsidR="00777962">
        <w:rPr>
          <w:rFonts w:ascii="メイリオ" w:eastAsia="メイリオ" w:hAnsi="メイリオ" w:cs="メイリオ"/>
          <w:sz w:val="22"/>
        </w:rPr>
        <w:t>5</w:t>
      </w:r>
      <w:r w:rsidR="00816F93">
        <w:rPr>
          <w:rFonts w:ascii="メイリオ" w:eastAsia="メイリオ" w:hAnsi="メイリオ" w:cs="メイリオ" w:hint="eastAsia"/>
          <w:sz w:val="22"/>
        </w:rPr>
        <w:t>0</w:t>
      </w:r>
      <w:r w:rsidR="00816F93" w:rsidRPr="00B6718A">
        <w:rPr>
          <w:rFonts w:ascii="メイリオ" w:eastAsia="メイリオ" w:hAnsi="メイリオ" w:cs="メイリオ" w:hint="eastAsia"/>
          <w:sz w:val="22"/>
        </w:rPr>
        <w:t>年～</w:t>
      </w:r>
      <w:r w:rsidR="00A602ED" w:rsidRPr="00B6718A">
        <w:rPr>
          <w:rFonts w:ascii="メイリオ" w:eastAsia="メイリオ" w:hAnsi="メイリオ" w:cs="メイリオ" w:hint="eastAsia"/>
          <w:sz w:val="22"/>
        </w:rPr>
        <w:t>60年</w:t>
      </w:r>
      <w:r w:rsidR="00F1738E">
        <w:rPr>
          <w:rFonts w:ascii="メイリオ" w:eastAsia="メイリオ" w:hAnsi="メイリオ" w:cs="メイリオ" w:hint="eastAsia"/>
          <w:sz w:val="22"/>
        </w:rPr>
        <w:t>であるため、</w:t>
      </w:r>
      <w:r w:rsidR="00816F93">
        <w:rPr>
          <w:rFonts w:ascii="メイリオ" w:eastAsia="メイリオ" w:hAnsi="メイリオ" w:cs="メイリオ" w:hint="eastAsia"/>
          <w:sz w:val="22"/>
        </w:rPr>
        <w:t>20</w:t>
      </w:r>
      <w:r w:rsidR="00F1738E">
        <w:rPr>
          <w:rFonts w:ascii="メイリオ" w:eastAsia="メイリオ" w:hAnsi="メイリオ" w:cs="メイリオ"/>
          <w:sz w:val="22"/>
        </w:rPr>
        <w:t>2</w:t>
      </w:r>
      <w:r w:rsidR="00A602ED" w:rsidRPr="00606654">
        <w:rPr>
          <w:rFonts w:ascii="メイリオ" w:eastAsia="メイリオ" w:hAnsi="メイリオ" w:cs="メイリオ" w:hint="eastAsia"/>
          <w:sz w:val="22"/>
        </w:rPr>
        <w:t>6</w:t>
      </w:r>
      <w:r w:rsidR="004E6085">
        <w:rPr>
          <w:rFonts w:ascii="メイリオ" w:eastAsia="メイリオ" w:hAnsi="メイリオ" w:cs="メイリオ" w:hint="eastAsia"/>
          <w:sz w:val="22"/>
        </w:rPr>
        <w:t>（</w:t>
      </w:r>
      <w:r w:rsidR="0095196F">
        <w:rPr>
          <w:rFonts w:ascii="メイリオ" w:eastAsia="メイリオ" w:hAnsi="メイリオ" w:cs="メイリオ" w:hint="eastAsia"/>
          <w:sz w:val="22"/>
        </w:rPr>
        <w:t>令和</w:t>
      </w:r>
      <w:r w:rsidR="000F4703">
        <w:rPr>
          <w:rFonts w:ascii="メイリオ" w:eastAsia="メイリオ" w:hAnsi="メイリオ" w:cs="メイリオ" w:hint="eastAsia"/>
          <w:sz w:val="22"/>
        </w:rPr>
        <w:t>８</w:t>
      </w:r>
      <w:r w:rsidR="004E6085">
        <w:rPr>
          <w:rFonts w:ascii="メイリオ" w:eastAsia="メイリオ" w:hAnsi="メイリオ" w:cs="メイリオ" w:hint="eastAsia"/>
          <w:sz w:val="22"/>
        </w:rPr>
        <w:t>）</w:t>
      </w:r>
      <w:r w:rsidR="00F57B05">
        <w:rPr>
          <w:rFonts w:ascii="メイリオ" w:eastAsia="メイリオ" w:hAnsi="メイリオ" w:cs="メイリオ" w:hint="eastAsia"/>
          <w:sz w:val="22"/>
        </w:rPr>
        <w:t>年</w:t>
      </w:r>
      <w:r w:rsidR="00A602ED" w:rsidRPr="00606654">
        <w:rPr>
          <w:rFonts w:ascii="メイリオ" w:eastAsia="メイリオ" w:hAnsi="メイリオ" w:cs="メイリオ" w:hint="eastAsia"/>
          <w:sz w:val="22"/>
        </w:rPr>
        <w:t>以降</w:t>
      </w:r>
      <w:r w:rsidR="007A3C13">
        <w:rPr>
          <w:rFonts w:ascii="メイリオ" w:eastAsia="メイリオ" w:hAnsi="メイリオ" w:cs="メイリオ" w:hint="eastAsia"/>
          <w:sz w:val="22"/>
        </w:rPr>
        <w:t>に</w:t>
      </w:r>
      <w:r w:rsidR="00816F93">
        <w:rPr>
          <w:rFonts w:ascii="メイリオ" w:eastAsia="メイリオ" w:hAnsi="メイリオ" w:cs="メイリオ" w:hint="eastAsia"/>
          <w:sz w:val="22"/>
        </w:rPr>
        <w:t>法定</w:t>
      </w:r>
      <w:r w:rsidR="00A602ED" w:rsidRPr="00606654">
        <w:rPr>
          <w:rFonts w:ascii="メイリオ" w:eastAsia="メイリオ" w:hAnsi="メイリオ" w:cs="メイリオ" w:hint="eastAsia"/>
          <w:sz w:val="22"/>
        </w:rPr>
        <w:t>耐用年数を経過し</w:t>
      </w:r>
      <w:r w:rsidR="007A3C13">
        <w:rPr>
          <w:rFonts w:ascii="メイリオ" w:eastAsia="メイリオ" w:hAnsi="メイリオ" w:cs="メイリオ" w:hint="eastAsia"/>
          <w:sz w:val="22"/>
        </w:rPr>
        <w:t>、</w:t>
      </w:r>
      <w:r w:rsidR="00F451B4" w:rsidRPr="00F451B4">
        <w:rPr>
          <w:rFonts w:ascii="メイリオ" w:eastAsia="メイリオ" w:hAnsi="メイリオ" w:cs="メイリオ" w:hint="eastAsia"/>
          <w:sz w:val="22"/>
        </w:rPr>
        <w:t>2051（令和33）年以降に更新基準年を迎えることから、</w:t>
      </w:r>
      <w:r w:rsidR="003E7E77">
        <w:rPr>
          <w:rFonts w:ascii="メイリオ" w:eastAsia="メイリオ" w:hAnsi="メイリオ" w:cs="メイリオ" w:hint="eastAsia"/>
          <w:sz w:val="22"/>
        </w:rPr>
        <w:t>多額の</w:t>
      </w:r>
      <w:r w:rsidR="00D30B62" w:rsidRPr="00606654">
        <w:rPr>
          <w:rFonts w:ascii="メイリオ" w:eastAsia="メイリオ" w:hAnsi="メイリオ" w:cs="メイリオ" w:hint="eastAsia"/>
          <w:sz w:val="22"/>
        </w:rPr>
        <w:t>更新投資が</w:t>
      </w:r>
      <w:r w:rsidR="007A3C13">
        <w:rPr>
          <w:rFonts w:ascii="メイリオ" w:eastAsia="メイリオ" w:hAnsi="メイリオ" w:cs="メイリオ" w:hint="eastAsia"/>
          <w:sz w:val="22"/>
        </w:rPr>
        <w:t>必要となる</w:t>
      </w:r>
      <w:r w:rsidR="00D30B62" w:rsidRPr="00606654">
        <w:rPr>
          <w:rFonts w:ascii="メイリオ" w:eastAsia="メイリオ" w:hAnsi="メイリオ" w:cs="メイリオ" w:hint="eastAsia"/>
          <w:sz w:val="22"/>
        </w:rPr>
        <w:t>見込みです。</w:t>
      </w:r>
    </w:p>
    <w:p w14:paraId="6EF50F0D" w14:textId="4CC8F2A8" w:rsidR="00A30321" w:rsidRDefault="00D91405" w:rsidP="00CE280F">
      <w:pPr>
        <w:jc w:val="center"/>
        <w:rPr>
          <w:rFonts w:ascii="メイリオ" w:eastAsia="メイリオ" w:hAnsi="メイリオ" w:cs="メイリオ"/>
          <w:sz w:val="22"/>
        </w:rPr>
      </w:pPr>
      <w:r>
        <w:rPr>
          <w:noProof/>
        </w:rPr>
        <mc:AlternateContent>
          <mc:Choice Requires="wps">
            <w:drawing>
              <wp:anchor distT="0" distB="0" distL="114300" distR="114300" simplePos="0" relativeHeight="251658293" behindDoc="0" locked="0" layoutInCell="1" allowOverlap="1" wp14:anchorId="06C99DCC" wp14:editId="45653E1B">
                <wp:simplePos x="0" y="0"/>
                <wp:positionH relativeFrom="margin">
                  <wp:posOffset>795020</wp:posOffset>
                </wp:positionH>
                <wp:positionV relativeFrom="paragraph">
                  <wp:posOffset>2125345</wp:posOffset>
                </wp:positionV>
                <wp:extent cx="4276725" cy="190500"/>
                <wp:effectExtent l="0" t="0" r="0" b="0"/>
                <wp:wrapSquare wrapText="bothSides"/>
                <wp:docPr id="14362" name="テキスト ボックス 14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E441" w14:textId="7123A389" w:rsidR="002A7AB3" w:rsidRPr="00D45407" w:rsidRDefault="002A7AB3" w:rsidP="002D5CDE">
                            <w:pPr>
                              <w:spacing w:line="240" w:lineRule="exact"/>
                              <w:jc w:val="center"/>
                              <w:rPr>
                                <w:rFonts w:ascii="メイリオ" w:eastAsia="メイリオ" w:hAnsi="メイリオ" w:cs="メイリオ"/>
                              </w:rPr>
                            </w:pPr>
                            <w:r w:rsidRPr="002157D2">
                              <w:rPr>
                                <w:rFonts w:ascii="メイリオ" w:eastAsia="メイリオ" w:hAnsi="メイリオ" w:cs="メイリオ" w:hint="eastAsia"/>
                              </w:rPr>
                              <w:t>図表</w:t>
                            </w:r>
                            <w:r w:rsidR="00EB4F61">
                              <w:rPr>
                                <w:rFonts w:ascii="メイリオ" w:eastAsia="メイリオ" w:hAnsi="メイリオ" w:cs="メイリオ"/>
                              </w:rPr>
                              <w:t>2</w:t>
                            </w:r>
                            <w:r w:rsidRPr="002157D2">
                              <w:rPr>
                                <w:rFonts w:ascii="メイリオ" w:eastAsia="メイリオ" w:hAnsi="メイリオ" w:cs="メイリオ"/>
                              </w:rPr>
                              <w:t>-</w:t>
                            </w:r>
                            <w:r w:rsidR="00EB4F61">
                              <w:rPr>
                                <w:rFonts w:ascii="メイリオ" w:eastAsia="メイリオ" w:hAnsi="メイリオ" w:cs="メイリオ"/>
                              </w:rPr>
                              <w:t>5</w:t>
                            </w:r>
                            <w:r w:rsidR="000708FE" w:rsidRPr="002157D2">
                              <w:rPr>
                                <w:rFonts w:ascii="メイリオ" w:eastAsia="メイリオ" w:hAnsi="メイリオ" w:cs="メイリオ" w:hint="eastAsia"/>
                              </w:rPr>
                              <w:t xml:space="preserve">　</w:t>
                            </w:r>
                            <w:r w:rsidRPr="002157D2">
                              <w:rPr>
                                <w:rFonts w:ascii="メイリオ" w:eastAsia="メイリオ" w:hAnsi="メイリオ" w:cs="メイリオ" w:hint="eastAsia"/>
                              </w:rPr>
                              <w:t>施設及び</w:t>
                            </w:r>
                            <w:r w:rsidRPr="002157D2">
                              <w:rPr>
                                <w:rFonts w:ascii="メイリオ" w:eastAsia="メイリオ" w:hAnsi="メイリオ" w:cs="メイリオ"/>
                              </w:rPr>
                              <w:t>設備の</w:t>
                            </w:r>
                            <w:r w:rsidRPr="002157D2">
                              <w:rPr>
                                <w:rFonts w:ascii="メイリオ" w:eastAsia="メイリオ" w:hAnsi="メイリオ" w:cs="メイリオ" w:hint="eastAsia"/>
                              </w:rPr>
                              <w:t>年度別</w:t>
                            </w:r>
                            <w:r w:rsidRPr="002157D2">
                              <w:rPr>
                                <w:rFonts w:ascii="メイリオ" w:eastAsia="メイリオ" w:hAnsi="メイリオ" w:cs="メイリオ"/>
                              </w:rPr>
                              <w:t>の</w:t>
                            </w:r>
                            <w:r w:rsidRPr="002157D2">
                              <w:rPr>
                                <w:rFonts w:ascii="メイリオ" w:eastAsia="メイリオ" w:hAnsi="メイリオ" w:cs="メイリオ" w:hint="eastAsia"/>
                              </w:rPr>
                              <w:t>取得価額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9DCC" id="テキスト ボックス 14362" o:spid="_x0000_s1031" type="#_x0000_t202" style="position:absolute;left:0;text-align:left;margin-left:62.6pt;margin-top:167.35pt;width:336.75pt;height:1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" filled="f" stroked="f">
                <v:textbox inset="5.85pt,.7pt,5.85pt,.7pt">
                  <w:txbxContent>
                    <w:p w14:paraId="45BCE441" w14:textId="7123A389" w:rsidR="002A7AB3" w:rsidRPr="00D45407" w:rsidRDefault="002A7AB3" w:rsidP="002D5CDE">
                      <w:pPr>
                        <w:spacing w:line="240" w:lineRule="exact"/>
                        <w:jc w:val="center"/>
                        <w:rPr>
                          <w:rFonts w:ascii="メイリオ" w:eastAsia="メイリオ" w:hAnsi="メイリオ" w:cs="メイリオ"/>
                        </w:rPr>
                      </w:pPr>
                      <w:r w:rsidRPr="002157D2">
                        <w:rPr>
                          <w:rFonts w:ascii="メイリオ" w:eastAsia="メイリオ" w:hAnsi="メイリオ" w:cs="メイリオ" w:hint="eastAsia"/>
                        </w:rPr>
                        <w:t>図表</w:t>
                      </w:r>
                      <w:r w:rsidR="00EB4F61">
                        <w:rPr>
                          <w:rFonts w:ascii="メイリオ" w:eastAsia="メイリオ" w:hAnsi="メイリオ" w:cs="メイリオ"/>
                        </w:rPr>
                        <w:t>2</w:t>
                      </w:r>
                      <w:r w:rsidRPr="002157D2">
                        <w:rPr>
                          <w:rFonts w:ascii="メイリオ" w:eastAsia="メイリオ" w:hAnsi="メイリオ" w:cs="メイリオ"/>
                        </w:rPr>
                        <w:t>-</w:t>
                      </w:r>
                      <w:r w:rsidR="00EB4F61">
                        <w:rPr>
                          <w:rFonts w:ascii="メイリオ" w:eastAsia="メイリオ" w:hAnsi="メイリオ" w:cs="メイリオ"/>
                        </w:rPr>
                        <w:t>5</w:t>
                      </w:r>
                      <w:r w:rsidR="000708FE" w:rsidRPr="002157D2">
                        <w:rPr>
                          <w:rFonts w:ascii="メイリオ" w:eastAsia="メイリオ" w:hAnsi="メイリオ" w:cs="メイリオ" w:hint="eastAsia"/>
                        </w:rPr>
                        <w:t xml:space="preserve">　</w:t>
                      </w:r>
                      <w:r w:rsidRPr="002157D2">
                        <w:rPr>
                          <w:rFonts w:ascii="メイリオ" w:eastAsia="メイリオ" w:hAnsi="メイリオ" w:cs="メイリオ" w:hint="eastAsia"/>
                        </w:rPr>
                        <w:t>施設及び</w:t>
                      </w:r>
                      <w:r w:rsidRPr="002157D2">
                        <w:rPr>
                          <w:rFonts w:ascii="メイリオ" w:eastAsia="メイリオ" w:hAnsi="メイリオ" w:cs="メイリオ"/>
                        </w:rPr>
                        <w:t>設備の</w:t>
                      </w:r>
                      <w:r w:rsidRPr="002157D2">
                        <w:rPr>
                          <w:rFonts w:ascii="メイリオ" w:eastAsia="メイリオ" w:hAnsi="メイリオ" w:cs="メイリオ" w:hint="eastAsia"/>
                        </w:rPr>
                        <w:t>年度別</w:t>
                      </w:r>
                      <w:r w:rsidRPr="002157D2">
                        <w:rPr>
                          <w:rFonts w:ascii="メイリオ" w:eastAsia="メイリオ" w:hAnsi="メイリオ" w:cs="メイリオ"/>
                        </w:rPr>
                        <w:t>の</w:t>
                      </w:r>
                      <w:r w:rsidRPr="002157D2">
                        <w:rPr>
                          <w:rFonts w:ascii="メイリオ" w:eastAsia="メイリオ" w:hAnsi="メイリオ" w:cs="メイリオ" w:hint="eastAsia"/>
                        </w:rPr>
                        <w:t>取得価額</w:t>
                      </w:r>
                    </w:p>
                  </w:txbxContent>
                </v:textbox>
                <w10:wrap type="square" anchorx="margin"/>
              </v:shape>
            </w:pict>
          </mc:Fallback>
        </mc:AlternateContent>
      </w:r>
      <w:r w:rsidR="00CE280F">
        <w:rPr>
          <w:rFonts w:ascii="メイリオ" w:eastAsia="メイリオ" w:hAnsi="メイリオ" w:cs="メイリオ"/>
          <w:noProof/>
          <w:sz w:val="22"/>
        </w:rPr>
        <w:drawing>
          <wp:inline distT="0" distB="0" distL="0" distR="0" wp14:anchorId="4C533EC4" wp14:editId="55C48AAE">
            <wp:extent cx="3526727" cy="2015221"/>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3700" cy="2030634"/>
                    </a:xfrm>
                    <a:prstGeom prst="rect">
                      <a:avLst/>
                    </a:prstGeom>
                    <a:noFill/>
                    <a:ln>
                      <a:noFill/>
                    </a:ln>
                  </pic:spPr>
                </pic:pic>
              </a:graphicData>
            </a:graphic>
          </wp:inline>
        </w:drawing>
      </w:r>
    </w:p>
    <w:p w14:paraId="4A4F51D8" w14:textId="77777777" w:rsidR="00A30321" w:rsidRDefault="00FA0B70" w:rsidP="00C57C52">
      <w:pPr>
        <w:spacing w:line="400" w:lineRule="exact"/>
        <w:ind w:leftChars="100" w:left="210" w:firstLineChars="100" w:firstLine="260"/>
        <w:rPr>
          <w:rFonts w:ascii="メイリオ" w:eastAsia="メイリオ" w:hAnsi="メイリオ" w:cs="メイリオ"/>
          <w:sz w:val="22"/>
        </w:rPr>
      </w:pPr>
      <w:r>
        <w:rPr>
          <w:rFonts w:ascii="Arial" w:hAnsi="Arial" w:cs="Arial"/>
          <w:noProof/>
          <w:sz w:val="26"/>
          <w:szCs w:val="26"/>
        </w:rPr>
        <w:lastRenderedPageBreak/>
        <w:drawing>
          <wp:anchor distT="0" distB="0" distL="114300" distR="114300" simplePos="0" relativeHeight="251658318" behindDoc="0" locked="0" layoutInCell="1" allowOverlap="1" wp14:anchorId="38397AFB" wp14:editId="102FD0AB">
            <wp:simplePos x="0" y="0"/>
            <wp:positionH relativeFrom="column">
              <wp:posOffset>446405</wp:posOffset>
            </wp:positionH>
            <wp:positionV relativeFrom="paragraph">
              <wp:posOffset>155752</wp:posOffset>
            </wp:positionV>
            <wp:extent cx="5235286" cy="3664527"/>
            <wp:effectExtent l="0" t="0" r="3810" b="0"/>
            <wp:wrapSquare wrapText="bothSides"/>
            <wp:docPr id="16" name="図 16" descr="給水区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給水区域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5286" cy="3664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3A981"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078A9222"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6A14D4C7"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3C33B980"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76029DC"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F32A5E7"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4513659C"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142DF195"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4199A7C9"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3EC6AEE0"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672F8D95"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6576E8A" w14:textId="77777777" w:rsidR="00731A07" w:rsidRDefault="00731A07" w:rsidP="00C57C52">
      <w:pPr>
        <w:spacing w:line="400" w:lineRule="exact"/>
        <w:ind w:leftChars="100" w:left="210" w:firstLineChars="100" w:firstLine="220"/>
        <w:rPr>
          <w:rFonts w:ascii="メイリオ" w:eastAsia="メイリオ" w:hAnsi="メイリオ" w:cs="メイリオ"/>
          <w:sz w:val="22"/>
        </w:rPr>
      </w:pPr>
    </w:p>
    <w:p w14:paraId="03385CB5" w14:textId="77777777" w:rsidR="00FA0B70" w:rsidRDefault="005F012A">
      <w:pPr>
        <w:rPr>
          <w:rFonts w:ascii="メイリオ" w:eastAsia="メイリオ" w:hAnsi="メイリオ" w:cs="メイリオ"/>
          <w:sz w:val="22"/>
        </w:rPr>
      </w:pPr>
      <w:r>
        <w:rPr>
          <w:noProof/>
        </w:rPr>
        <mc:AlternateContent>
          <mc:Choice Requires="wps">
            <w:drawing>
              <wp:anchor distT="0" distB="0" distL="114300" distR="114300" simplePos="0" relativeHeight="251658269" behindDoc="0" locked="0" layoutInCell="1" allowOverlap="1" wp14:anchorId="1564EFAA" wp14:editId="5C4B016E">
                <wp:simplePos x="0" y="0"/>
                <wp:positionH relativeFrom="margin">
                  <wp:posOffset>925195</wp:posOffset>
                </wp:positionH>
                <wp:positionV relativeFrom="paragraph">
                  <wp:posOffset>4718050</wp:posOffset>
                </wp:positionV>
                <wp:extent cx="4013835" cy="271780"/>
                <wp:effectExtent l="0" t="0" r="0" b="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3927" w14:textId="39C8953B" w:rsidR="002A7AB3" w:rsidRPr="00D45407" w:rsidRDefault="002A7AB3" w:rsidP="00731A07">
                            <w:pPr>
                              <w:spacing w:line="400" w:lineRule="exact"/>
                              <w:jc w:val="center"/>
                              <w:rPr>
                                <w:rFonts w:ascii="メイリオ" w:eastAsia="メイリオ" w:hAnsi="メイリオ" w:cs="メイリオ"/>
                              </w:rPr>
                            </w:pPr>
                            <w:r>
                              <w:rPr>
                                <w:rFonts w:ascii="メイリオ" w:eastAsia="メイリオ" w:hAnsi="メイリオ" w:cs="メイリオ" w:hint="eastAsia"/>
                              </w:rPr>
                              <w:t>日根野浄水場</w:t>
                            </w:r>
                            <w:r>
                              <w:rPr>
                                <w:rFonts w:ascii="メイリオ" w:eastAsia="メイリオ" w:hAnsi="メイリオ" w:cs="メイリオ"/>
                              </w:rPr>
                              <w:t>の全景</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4EFAA" id="テキスト ボックス 4" o:spid="_x0000_s1032" type="#_x0000_t202" style="position:absolute;margin-left:72.85pt;margin-top:371.5pt;width:316.05pt;height:21.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" filled="f" stroked="f">
                <v:textbox style="mso-fit-shape-to-text:t" inset="5.85pt,.7pt,5.85pt,.7pt">
                  <w:txbxContent>
                    <w:p w14:paraId="1DD33927" w14:textId="39C8953B" w:rsidR="002A7AB3" w:rsidRPr="00D45407" w:rsidRDefault="002A7AB3" w:rsidP="00731A07">
                      <w:pPr>
                        <w:spacing w:line="400" w:lineRule="exact"/>
                        <w:jc w:val="center"/>
                        <w:rPr>
                          <w:rFonts w:ascii="メイリオ" w:eastAsia="メイリオ" w:hAnsi="メイリオ" w:cs="メイリオ"/>
                        </w:rPr>
                      </w:pPr>
                      <w:r>
                        <w:rPr>
                          <w:rFonts w:ascii="メイリオ" w:eastAsia="メイリオ" w:hAnsi="メイリオ" w:cs="メイリオ" w:hint="eastAsia"/>
                        </w:rPr>
                        <w:t>日根野浄水場</w:t>
                      </w:r>
                      <w:r>
                        <w:rPr>
                          <w:rFonts w:ascii="メイリオ" w:eastAsia="メイリオ" w:hAnsi="メイリオ" w:cs="メイリオ"/>
                        </w:rPr>
                        <w:t>の全景</w:t>
                      </w:r>
                    </w:p>
                  </w:txbxContent>
                </v:textbox>
                <w10:wrap type="square" anchorx="margin"/>
              </v:shape>
            </w:pict>
          </mc:Fallback>
        </mc:AlternateContent>
      </w:r>
      <w:r>
        <w:rPr>
          <w:noProof/>
          <w:sz w:val="18"/>
          <w:szCs w:val="18"/>
        </w:rPr>
        <w:drawing>
          <wp:anchor distT="0" distB="0" distL="114300" distR="114300" simplePos="0" relativeHeight="251658319" behindDoc="0" locked="0" layoutInCell="1" allowOverlap="1" wp14:anchorId="4482CD66" wp14:editId="690EA63B">
            <wp:simplePos x="0" y="0"/>
            <wp:positionH relativeFrom="margin">
              <wp:posOffset>2540</wp:posOffset>
            </wp:positionH>
            <wp:positionV relativeFrom="paragraph">
              <wp:posOffset>1577975</wp:posOffset>
            </wp:positionV>
            <wp:extent cx="5809615" cy="3085465"/>
            <wp:effectExtent l="0" t="0" r="635" b="635"/>
            <wp:wrapSquare wrapText="bothSides"/>
            <wp:docPr id="3" name="図 3" descr="300A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A0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9615" cy="3085465"/>
                    </a:xfrm>
                    <a:prstGeom prst="rect">
                      <a:avLst/>
                    </a:prstGeom>
                    <a:noFill/>
                  </pic:spPr>
                </pic:pic>
              </a:graphicData>
            </a:graphic>
            <wp14:sizeRelH relativeFrom="page">
              <wp14:pctWidth>0</wp14:pctWidth>
            </wp14:sizeRelH>
            <wp14:sizeRelV relativeFrom="page">
              <wp14:pctHeight>0</wp14:pctHeight>
            </wp14:sizeRelV>
          </wp:anchor>
        </w:drawing>
      </w:r>
      <w:r w:rsidR="00C75D10">
        <w:rPr>
          <w:noProof/>
        </w:rPr>
        <mc:AlternateContent>
          <mc:Choice Requires="wps">
            <w:drawing>
              <wp:anchor distT="0" distB="0" distL="114300" distR="114300" simplePos="0" relativeHeight="251658264" behindDoc="0" locked="0" layoutInCell="1" allowOverlap="1" wp14:anchorId="720C2003" wp14:editId="56351996">
                <wp:simplePos x="0" y="0"/>
                <wp:positionH relativeFrom="margin">
                  <wp:posOffset>943610</wp:posOffset>
                </wp:positionH>
                <wp:positionV relativeFrom="paragraph">
                  <wp:posOffset>650446</wp:posOffset>
                </wp:positionV>
                <wp:extent cx="4013835" cy="271780"/>
                <wp:effectExtent l="0" t="0" r="0" b="0"/>
                <wp:wrapSquare wrapText="bothSides"/>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7ACE" w14:textId="458798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泉佐野市の</w:t>
                            </w:r>
                            <w:r>
                              <w:rPr>
                                <w:rFonts w:ascii="メイリオ" w:eastAsia="メイリオ" w:hAnsi="メイリオ" w:cs="メイリオ"/>
                              </w:rPr>
                              <w:t>水道施設</w:t>
                            </w:r>
                            <w:r>
                              <w:rPr>
                                <w:rFonts w:ascii="メイリオ" w:eastAsia="メイリオ" w:hAnsi="メイリオ" w:cs="メイリオ" w:hint="eastAsia"/>
                              </w:rPr>
                              <w:t>位置図</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C2003" id="テキスト ボックス 20" o:spid="_x0000_s1033" type="#_x0000_t202" style="position:absolute;margin-left:74.3pt;margin-top:51.2pt;width:316.05pt;height:21.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" filled="f" stroked="f">
                <v:textbox style="mso-fit-shape-to-text:t" inset="5.85pt,.7pt,5.85pt,.7pt">
                  <w:txbxContent>
                    <w:p w14:paraId="15E67ACE" w14:textId="458798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泉佐野市の</w:t>
                      </w:r>
                      <w:r>
                        <w:rPr>
                          <w:rFonts w:ascii="メイリオ" w:eastAsia="メイリオ" w:hAnsi="メイリオ" w:cs="メイリオ"/>
                        </w:rPr>
                        <w:t>水道施設</w:t>
                      </w:r>
                      <w:r>
                        <w:rPr>
                          <w:rFonts w:ascii="メイリオ" w:eastAsia="メイリオ" w:hAnsi="メイリオ" w:cs="メイリオ" w:hint="eastAsia"/>
                        </w:rPr>
                        <w:t>位置図</w:t>
                      </w:r>
                    </w:p>
                  </w:txbxContent>
                </v:textbox>
                <w10:wrap type="square" anchorx="margin"/>
              </v:shape>
            </w:pict>
          </mc:Fallback>
        </mc:AlternateContent>
      </w:r>
      <w:r w:rsidR="00FA0B70">
        <w:rPr>
          <w:rFonts w:ascii="メイリオ" w:eastAsia="メイリオ" w:hAnsi="メイリオ" w:cs="メイリオ"/>
          <w:sz w:val="22"/>
        </w:rPr>
        <w:br w:type="page"/>
      </w:r>
    </w:p>
    <w:p w14:paraId="2449448D" w14:textId="77777777" w:rsidR="00FA0B70" w:rsidRDefault="001F31EE" w:rsidP="001F31EE">
      <w:pPr>
        <w:spacing w:line="320" w:lineRule="exact"/>
        <w:rPr>
          <w:rFonts w:ascii="メイリオ" w:eastAsia="メイリオ" w:hAnsi="メイリオ"/>
          <w:color w:val="0070C0"/>
        </w:rPr>
      </w:pPr>
      <w:r>
        <w:rPr>
          <w:noProof/>
        </w:rPr>
        <w:lastRenderedPageBreak/>
        <mc:AlternateContent>
          <mc:Choice Requires="wps">
            <w:drawing>
              <wp:anchor distT="0" distB="0" distL="114300" distR="114300" simplePos="0" relativeHeight="251658267" behindDoc="0" locked="0" layoutInCell="1" allowOverlap="1" wp14:anchorId="4E236B21" wp14:editId="3FD1B072">
                <wp:simplePos x="0" y="0"/>
                <wp:positionH relativeFrom="margin">
                  <wp:posOffset>-289560</wp:posOffset>
                </wp:positionH>
                <wp:positionV relativeFrom="paragraph">
                  <wp:posOffset>3561715</wp:posOffset>
                </wp:positionV>
                <wp:extent cx="3316605" cy="271780"/>
                <wp:effectExtent l="0" t="0" r="0" b="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212F" w14:textId="31071047"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sidR="00196D75">
                              <w:rPr>
                                <w:rFonts w:ascii="メイリオ" w:eastAsia="メイリオ" w:hAnsi="メイリオ" w:cs="メイリオ"/>
                              </w:rPr>
                              <w:t>第</w:t>
                            </w:r>
                            <w:r w:rsidR="00196D75">
                              <w:rPr>
                                <w:rFonts w:ascii="メイリオ" w:eastAsia="メイリオ" w:hAnsi="メイリオ" w:cs="メイリオ" w:hint="eastAsia"/>
                              </w:rPr>
                              <w:t>１</w:t>
                            </w:r>
                            <w:r>
                              <w:rPr>
                                <w:rFonts w:ascii="メイリオ" w:eastAsia="メイリオ" w:hAnsi="メイリオ" w:cs="メイリオ"/>
                              </w:rPr>
                              <w:t>配水場</w:t>
                            </w:r>
                          </w:p>
                          <w:p w14:paraId="45DCD660" w14:textId="77777777" w:rsidR="002A7AB3" w:rsidRPr="00D45407" w:rsidRDefault="002A7AB3" w:rsidP="00A30321">
                            <w:pPr>
                              <w:spacing w:line="400" w:lineRule="exact"/>
                              <w:jc w:val="center"/>
                              <w:rPr>
                                <w:rFonts w:ascii="メイリオ" w:eastAsia="メイリオ" w:hAnsi="メイリオ" w:cs="メイリオ"/>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36B21" id="テキスト ボックス 27" o:spid="_x0000_s1034" type="#_x0000_t202" style="position:absolute;margin-left:-22.8pt;margin-top:280.45pt;width:261.15pt;height:21.4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" filled="f" stroked="f">
                <v:textbox style="mso-fit-shape-to-text:t" inset="5.85pt,.7pt,5.85pt,.7pt">
                  <w:txbxContent>
                    <w:p w14:paraId="51C3212F" w14:textId="31071047"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sidR="00196D75">
                        <w:rPr>
                          <w:rFonts w:ascii="メイリオ" w:eastAsia="メイリオ" w:hAnsi="メイリオ" w:cs="メイリオ"/>
                        </w:rPr>
                        <w:t>第</w:t>
                      </w:r>
                      <w:r w:rsidR="00196D75">
                        <w:rPr>
                          <w:rFonts w:ascii="メイリオ" w:eastAsia="メイリオ" w:hAnsi="メイリオ" w:cs="メイリオ" w:hint="eastAsia"/>
                        </w:rPr>
                        <w:t>１</w:t>
                      </w:r>
                      <w:r>
                        <w:rPr>
                          <w:rFonts w:ascii="メイリオ" w:eastAsia="メイリオ" w:hAnsi="メイリオ" w:cs="メイリオ"/>
                        </w:rPr>
                        <w:t>配水場</w:t>
                      </w:r>
                    </w:p>
                    <w:p w14:paraId="45DCD660" w14:textId="77777777" w:rsidR="002A7AB3" w:rsidRPr="00D45407" w:rsidRDefault="002A7AB3" w:rsidP="00A30321">
                      <w:pPr>
                        <w:spacing w:line="400" w:lineRule="exact"/>
                        <w:jc w:val="center"/>
                        <w:rPr>
                          <w:rFonts w:ascii="メイリオ" w:eastAsia="メイリオ" w:hAnsi="メイリオ" w:cs="メイリオ"/>
                        </w:rPr>
                      </w:pPr>
                    </w:p>
                  </w:txbxContent>
                </v:textbox>
                <w10:wrap type="square" anchorx="margin"/>
              </v:shape>
            </w:pict>
          </mc:Fallback>
        </mc:AlternateContent>
      </w:r>
      <w:r>
        <w:rPr>
          <w:noProof/>
        </w:rPr>
        <mc:AlternateContent>
          <mc:Choice Requires="wps">
            <w:drawing>
              <wp:anchor distT="0" distB="0" distL="114300" distR="114300" simplePos="0" relativeHeight="251658268" behindDoc="0" locked="0" layoutInCell="1" allowOverlap="1" wp14:anchorId="6A6AEEFC" wp14:editId="235F3721">
                <wp:simplePos x="0" y="0"/>
                <wp:positionH relativeFrom="margin">
                  <wp:posOffset>2642235</wp:posOffset>
                </wp:positionH>
                <wp:positionV relativeFrom="paragraph">
                  <wp:posOffset>3547110</wp:posOffset>
                </wp:positionV>
                <wp:extent cx="3316605" cy="271780"/>
                <wp:effectExtent l="0" t="0" r="0" b="0"/>
                <wp:wrapSquare wrapText="bothSides"/>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FC71" w14:textId="1332A190"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sidR="00196D75">
                              <w:rPr>
                                <w:rFonts w:ascii="メイリオ" w:eastAsia="メイリオ" w:hAnsi="メイリオ" w:cs="メイリオ"/>
                              </w:rPr>
                              <w:t>第</w:t>
                            </w:r>
                            <w:r w:rsidR="00196D75">
                              <w:rPr>
                                <w:rFonts w:ascii="メイリオ" w:eastAsia="メイリオ" w:hAnsi="メイリオ" w:cs="メイリオ" w:hint="eastAsia"/>
                              </w:rPr>
                              <w:t>２</w:t>
                            </w:r>
                            <w:r>
                              <w:rPr>
                                <w:rFonts w:ascii="メイリオ" w:eastAsia="メイリオ" w:hAnsi="メイリオ" w:cs="メイリオ"/>
                              </w:rPr>
                              <w:t>配水場</w:t>
                            </w:r>
                          </w:p>
                          <w:p w14:paraId="73F235F1" w14:textId="77777777" w:rsidR="002A7AB3" w:rsidRDefault="002A7AB3" w:rsidP="00A30321">
                            <w:pPr>
                              <w:spacing w:line="400" w:lineRule="exact"/>
                              <w:jc w:val="center"/>
                              <w:rPr>
                                <w:rFonts w:ascii="メイリオ" w:eastAsia="メイリオ" w:hAnsi="メイリオ" w:cs="メイリオ"/>
                              </w:rPr>
                            </w:pPr>
                          </w:p>
                          <w:p w14:paraId="2E0C55EA" w14:textId="77777777" w:rsidR="002A7AB3" w:rsidRDefault="002A7AB3" w:rsidP="00A30321">
                            <w:pPr>
                              <w:spacing w:line="400" w:lineRule="exact"/>
                              <w:jc w:val="center"/>
                              <w:rPr>
                                <w:rFonts w:ascii="メイリオ" w:eastAsia="メイリオ" w:hAnsi="メイリオ" w:cs="メイリオ"/>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6AEEFC" id="テキスト ボックス 29" o:spid="_x0000_s1035" type="#_x0000_t202" style="position:absolute;margin-left:208.05pt;margin-top:279.3pt;width:261.15pt;height:21.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" filled="f" stroked="f">
                <v:textbox style="mso-fit-shape-to-text:t" inset="5.85pt,.7pt,5.85pt,.7pt">
                  <w:txbxContent>
                    <w:p w14:paraId="0C45FC71" w14:textId="1332A190"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sidR="00196D75">
                        <w:rPr>
                          <w:rFonts w:ascii="メイリオ" w:eastAsia="メイリオ" w:hAnsi="メイリオ" w:cs="メイリオ"/>
                        </w:rPr>
                        <w:t>第</w:t>
                      </w:r>
                      <w:r w:rsidR="00196D75">
                        <w:rPr>
                          <w:rFonts w:ascii="メイリオ" w:eastAsia="メイリオ" w:hAnsi="メイリオ" w:cs="メイリオ" w:hint="eastAsia"/>
                        </w:rPr>
                        <w:t>２</w:t>
                      </w:r>
                      <w:r>
                        <w:rPr>
                          <w:rFonts w:ascii="メイリオ" w:eastAsia="メイリオ" w:hAnsi="メイリオ" w:cs="メイリオ"/>
                        </w:rPr>
                        <w:t>配水場</w:t>
                      </w:r>
                    </w:p>
                    <w:p w14:paraId="73F235F1" w14:textId="77777777" w:rsidR="002A7AB3" w:rsidRDefault="002A7AB3" w:rsidP="00A30321">
                      <w:pPr>
                        <w:spacing w:line="400" w:lineRule="exact"/>
                        <w:jc w:val="center"/>
                        <w:rPr>
                          <w:rFonts w:ascii="メイリオ" w:eastAsia="メイリオ" w:hAnsi="メイリオ" w:cs="メイリオ"/>
                        </w:rPr>
                      </w:pPr>
                    </w:p>
                    <w:p w14:paraId="2E0C55EA" w14:textId="77777777" w:rsidR="002A7AB3" w:rsidRDefault="002A7AB3" w:rsidP="00A30321">
                      <w:pPr>
                        <w:spacing w:line="400" w:lineRule="exact"/>
                        <w:jc w:val="center"/>
                        <w:rPr>
                          <w:rFonts w:ascii="メイリオ" w:eastAsia="メイリオ" w:hAnsi="メイリオ" w:cs="メイリオ"/>
                        </w:rPr>
                      </w:pPr>
                    </w:p>
                  </w:txbxContent>
                </v:textbox>
                <w10:wrap type="square" anchorx="margin"/>
              </v:shape>
            </w:pict>
          </mc:Fallback>
        </mc:AlternateContent>
      </w:r>
      <w:r>
        <w:rPr>
          <w:rFonts w:ascii="Arial" w:hAnsi="Arial" w:cs="Arial"/>
          <w:noProof/>
          <w:sz w:val="26"/>
          <w:szCs w:val="26"/>
        </w:rPr>
        <w:drawing>
          <wp:anchor distT="0" distB="0" distL="114300" distR="114300" simplePos="0" relativeHeight="251658320" behindDoc="0" locked="0" layoutInCell="1" allowOverlap="1" wp14:anchorId="16D2B0F3" wp14:editId="2BDB2A74">
            <wp:simplePos x="0" y="0"/>
            <wp:positionH relativeFrom="column">
              <wp:posOffset>3018790</wp:posOffset>
            </wp:positionH>
            <wp:positionV relativeFrom="paragraph">
              <wp:posOffset>1994535</wp:posOffset>
            </wp:positionV>
            <wp:extent cx="2686050" cy="1557020"/>
            <wp:effectExtent l="0" t="0" r="0" b="5080"/>
            <wp:wrapSquare wrapText="bothSides"/>
            <wp:docPr id="26" name="図 26" descr="稲倉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稲倉池"/>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658321" behindDoc="0" locked="0" layoutInCell="1" allowOverlap="1" wp14:anchorId="11F86542" wp14:editId="0151428A">
            <wp:simplePos x="0" y="0"/>
            <wp:positionH relativeFrom="margin">
              <wp:posOffset>44450</wp:posOffset>
            </wp:positionH>
            <wp:positionV relativeFrom="paragraph">
              <wp:posOffset>1998345</wp:posOffset>
            </wp:positionV>
            <wp:extent cx="2686050" cy="1557020"/>
            <wp:effectExtent l="0" t="0" r="0" b="5080"/>
            <wp:wrapSquare wrapText="bothSides"/>
            <wp:docPr id="25" name="図 25" descr="大池取水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大池取水塔"/>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658322" behindDoc="0" locked="0" layoutInCell="1" allowOverlap="1" wp14:anchorId="25724608" wp14:editId="2BF56698">
            <wp:simplePos x="0" y="0"/>
            <wp:positionH relativeFrom="margin">
              <wp:posOffset>46355</wp:posOffset>
            </wp:positionH>
            <wp:positionV relativeFrom="paragraph">
              <wp:posOffset>69850</wp:posOffset>
            </wp:positionV>
            <wp:extent cx="2686050" cy="1557020"/>
            <wp:effectExtent l="0" t="0" r="0" b="5080"/>
            <wp:wrapSquare wrapText="bothSides"/>
            <wp:docPr id="18" name="図 18" descr="大池取水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大池取水塔"/>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658323" behindDoc="0" locked="0" layoutInCell="1" allowOverlap="1" wp14:anchorId="006D915A" wp14:editId="066DE767">
            <wp:simplePos x="0" y="0"/>
            <wp:positionH relativeFrom="page">
              <wp:posOffset>3922395</wp:posOffset>
            </wp:positionH>
            <wp:positionV relativeFrom="paragraph">
              <wp:posOffset>70485</wp:posOffset>
            </wp:positionV>
            <wp:extent cx="2686050" cy="1557020"/>
            <wp:effectExtent l="0" t="0" r="0" b="5080"/>
            <wp:wrapSquare wrapText="bothSides"/>
            <wp:docPr id="24" name="図 24" descr="稲倉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稲倉池"/>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0" locked="0" layoutInCell="1" allowOverlap="1" wp14:anchorId="41531101" wp14:editId="2AC031FF">
                <wp:simplePos x="0" y="0"/>
                <wp:positionH relativeFrom="margin">
                  <wp:posOffset>-291465</wp:posOffset>
                </wp:positionH>
                <wp:positionV relativeFrom="paragraph">
                  <wp:posOffset>1652905</wp:posOffset>
                </wp:positionV>
                <wp:extent cx="3316605" cy="271780"/>
                <wp:effectExtent l="0" t="0" r="0" b="0"/>
                <wp:wrapTopAndBottom/>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802E" w14:textId="0DD64B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中庄</w:t>
                            </w:r>
                            <w:r>
                              <w:rPr>
                                <w:rFonts w:ascii="メイリオ" w:eastAsia="メイリオ" w:hAnsi="メイリオ" w:cs="メイリオ"/>
                              </w:rPr>
                              <w:t>配水場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31101" id="テキスト ボックス 22" o:spid="_x0000_s1036" type="#_x0000_t202" style="position:absolute;margin-left:-22.95pt;margin-top:130.15pt;width:261.15pt;height:21.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" filled="f" stroked="f">
                <v:textbox style="mso-fit-shape-to-text:t" inset="5.85pt,.7pt,5.85pt,.7pt">
                  <w:txbxContent>
                    <w:p w14:paraId="420C802E" w14:textId="0DD64B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中庄</w:t>
                      </w:r>
                      <w:r>
                        <w:rPr>
                          <w:rFonts w:ascii="メイリオ" w:eastAsia="メイリオ" w:hAnsi="メイリオ" w:cs="メイリオ"/>
                        </w:rPr>
                        <w:t>配水場</w:t>
                      </w:r>
                    </w:p>
                  </w:txbxContent>
                </v:textbox>
                <w10:wrap type="topAndBottom" anchorx="margin"/>
              </v:shape>
            </w:pict>
          </mc:Fallback>
        </mc:AlternateContent>
      </w:r>
      <w:r>
        <w:rPr>
          <w:noProof/>
        </w:rPr>
        <mc:AlternateContent>
          <mc:Choice Requires="wps">
            <w:drawing>
              <wp:anchor distT="0" distB="0" distL="114300" distR="114300" simplePos="0" relativeHeight="251658266" behindDoc="0" locked="0" layoutInCell="1" allowOverlap="1" wp14:anchorId="2A4ABF48" wp14:editId="1098F71D">
                <wp:simplePos x="0" y="0"/>
                <wp:positionH relativeFrom="margin">
                  <wp:posOffset>2731135</wp:posOffset>
                </wp:positionH>
                <wp:positionV relativeFrom="paragraph">
                  <wp:posOffset>1652905</wp:posOffset>
                </wp:positionV>
                <wp:extent cx="3316605" cy="271780"/>
                <wp:effectExtent l="0" t="0" r="0" b="0"/>
                <wp:wrapSquare wrapText="bothSides"/>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5BEC" w14:textId="54FE32EC"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水吞</w:t>
                            </w:r>
                            <w:r>
                              <w:rPr>
                                <w:rFonts w:ascii="メイリオ" w:eastAsia="メイリオ" w:hAnsi="メイリオ" w:cs="メイリオ"/>
                              </w:rPr>
                              <w:t>配水場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4ABF48" id="テキスト ボックス 23" o:spid="_x0000_s1037" type="#_x0000_t202" style="position:absolute;margin-left:215.05pt;margin-top:130.15pt;width:261.15pt;height:21.4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" filled="f" stroked="f">
                <v:textbox style="mso-fit-shape-to-text:t" inset="5.85pt,.7pt,5.85pt,.7pt">
                  <w:txbxContent>
                    <w:p w14:paraId="78565BEC" w14:textId="54FE32EC"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水吞</w:t>
                      </w:r>
                      <w:r>
                        <w:rPr>
                          <w:rFonts w:ascii="メイリオ" w:eastAsia="メイリオ" w:hAnsi="メイリオ" w:cs="メイリオ"/>
                        </w:rPr>
                        <w:t>配水場</w:t>
                      </w:r>
                    </w:p>
                  </w:txbxContent>
                </v:textbox>
                <w10:wrap type="square" anchorx="margin"/>
              </v:shape>
            </w:pict>
          </mc:Fallback>
        </mc:AlternateContent>
      </w:r>
      <w:r w:rsidR="005F012A" w:rsidRPr="003319B9">
        <w:rPr>
          <w:rFonts w:ascii="メイリオ" w:eastAsia="メイリオ" w:hAnsi="メイリオ" w:hint="eastAsia"/>
          <w:color w:val="0070C0"/>
        </w:rPr>
        <w:t>≪関連指標の推移</w:t>
      </w:r>
      <w:r w:rsidR="00616DDB" w:rsidRPr="003319B9">
        <w:rPr>
          <w:rFonts w:ascii="メイリオ" w:eastAsia="メイリオ" w:hAnsi="メイリオ" w:hint="eastAsia"/>
          <w:color w:val="0070C0"/>
        </w:rPr>
        <w:t>≫</w:t>
      </w:r>
    </w:p>
    <w:tbl>
      <w:tblPr>
        <w:tblW w:w="5000" w:type="pct"/>
        <w:tblCellMar>
          <w:left w:w="28" w:type="dxa"/>
          <w:right w:w="28" w:type="dxa"/>
        </w:tblCellMar>
        <w:tblLook w:val="04A0" w:firstRow="1" w:lastRow="0" w:firstColumn="1" w:lastColumn="0" w:noHBand="0" w:noVBand="1"/>
      </w:tblPr>
      <w:tblGrid>
        <w:gridCol w:w="1271"/>
        <w:gridCol w:w="709"/>
        <w:gridCol w:w="709"/>
        <w:gridCol w:w="709"/>
        <w:gridCol w:w="708"/>
        <w:gridCol w:w="708"/>
        <w:gridCol w:w="4246"/>
      </w:tblGrid>
      <w:tr w:rsidR="0080315D" w:rsidRPr="00D97A98" w14:paraId="099E7B99" w14:textId="77777777" w:rsidTr="00555365">
        <w:trPr>
          <w:trHeight w:val="375"/>
        </w:trPr>
        <w:tc>
          <w:tcPr>
            <w:tcW w:w="701"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9D7A2ED" w14:textId="369779F3" w:rsidR="002C44C1" w:rsidRPr="00D97A98" w:rsidRDefault="002C44C1" w:rsidP="002C44C1">
            <w:pPr>
              <w:jc w:val="center"/>
              <w:rPr>
                <w:rFonts w:ascii="メイリオ" w:eastAsia="メイリオ" w:hAnsi="メイリオ" w:cs="ＭＳ Ｐゴシック"/>
                <w:color w:val="000000"/>
                <w:kern w:val="0"/>
                <w:sz w:val="18"/>
              </w:rPr>
            </w:pPr>
            <w:r w:rsidRPr="00D97A98">
              <w:rPr>
                <w:rFonts w:ascii="メイリオ" w:eastAsia="メイリオ" w:hAnsi="メイリオ" w:cs="ＭＳ Ｐゴシック" w:hint="eastAsia"/>
                <w:color w:val="000000"/>
                <w:kern w:val="0"/>
                <w:sz w:val="18"/>
              </w:rPr>
              <w:t>指</w:t>
            </w:r>
            <w:r>
              <w:rPr>
                <w:rFonts w:ascii="メイリオ" w:eastAsia="メイリオ" w:hAnsi="メイリオ" w:cs="ＭＳ Ｐゴシック" w:hint="eastAsia"/>
                <w:color w:val="000000"/>
                <w:kern w:val="0"/>
                <w:sz w:val="18"/>
              </w:rPr>
              <w:t xml:space="preserve">　</w:t>
            </w:r>
            <w:r w:rsidRPr="00D97A98">
              <w:rPr>
                <w:rFonts w:ascii="メイリオ" w:eastAsia="メイリオ" w:hAnsi="メイリオ" w:cs="ＭＳ Ｐゴシック" w:hint="eastAsia"/>
                <w:color w:val="000000"/>
                <w:kern w:val="0"/>
                <w:sz w:val="18"/>
              </w:rPr>
              <w:t>標</w:t>
            </w:r>
          </w:p>
        </w:tc>
        <w:tc>
          <w:tcPr>
            <w:tcW w:w="391" w:type="pct"/>
            <w:tcBorders>
              <w:top w:val="single" w:sz="4" w:space="0" w:color="auto"/>
              <w:left w:val="nil"/>
              <w:bottom w:val="single" w:sz="4" w:space="0" w:color="auto"/>
              <w:right w:val="single" w:sz="4" w:space="0" w:color="auto"/>
            </w:tcBorders>
            <w:shd w:val="clear" w:color="000000" w:fill="D9E1F2"/>
            <w:vAlign w:val="center"/>
            <w:hideMark/>
          </w:tcPr>
          <w:p w14:paraId="50923670" w14:textId="7BB68C86"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hint="eastAsia"/>
                <w:color w:val="000000"/>
                <w:kern w:val="0"/>
                <w:sz w:val="18"/>
              </w:rPr>
              <w:t>H</w:t>
            </w:r>
            <w:r w:rsidRPr="00865162">
              <w:rPr>
                <w:rFonts w:ascii="メイリオ" w:eastAsia="メイリオ" w:hAnsi="メイリオ" w:cs="ＭＳ Ｐゴシック"/>
                <w:color w:val="000000"/>
                <w:kern w:val="0"/>
                <w:sz w:val="18"/>
              </w:rPr>
              <w:t>30</w:t>
            </w:r>
            <w:r w:rsidRPr="00865162">
              <w:rPr>
                <w:rFonts w:ascii="メイリオ" w:eastAsia="メイリオ" w:hAnsi="メイリオ" w:cs="ＭＳ Ｐゴシック" w:hint="eastAsia"/>
                <w:color w:val="000000"/>
                <w:kern w:val="0"/>
                <w:sz w:val="18"/>
              </w:rPr>
              <w:t>年</w:t>
            </w:r>
          </w:p>
        </w:tc>
        <w:tc>
          <w:tcPr>
            <w:tcW w:w="391" w:type="pct"/>
            <w:tcBorders>
              <w:top w:val="single" w:sz="4" w:space="0" w:color="auto"/>
              <w:left w:val="nil"/>
              <w:bottom w:val="single" w:sz="4" w:space="0" w:color="auto"/>
              <w:right w:val="single" w:sz="4" w:space="0" w:color="auto"/>
            </w:tcBorders>
            <w:shd w:val="clear" w:color="000000" w:fill="D9E1F2"/>
            <w:vAlign w:val="center"/>
            <w:hideMark/>
          </w:tcPr>
          <w:p w14:paraId="143F4673" w14:textId="6B981233"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color w:val="000000"/>
                <w:kern w:val="0"/>
                <w:sz w:val="18"/>
              </w:rPr>
              <w:t>R</w:t>
            </w:r>
            <w:r w:rsidRPr="00865162">
              <w:rPr>
                <w:rFonts w:ascii="メイリオ" w:eastAsia="メイリオ" w:hAnsi="メイリオ" w:cs="ＭＳ Ｐゴシック" w:hint="eastAsia"/>
                <w:color w:val="000000"/>
                <w:kern w:val="0"/>
                <w:sz w:val="18"/>
              </w:rPr>
              <w:t>元年</w:t>
            </w:r>
          </w:p>
        </w:tc>
        <w:tc>
          <w:tcPr>
            <w:tcW w:w="391" w:type="pct"/>
            <w:tcBorders>
              <w:top w:val="single" w:sz="4" w:space="0" w:color="auto"/>
              <w:left w:val="nil"/>
              <w:bottom w:val="single" w:sz="4" w:space="0" w:color="auto"/>
              <w:right w:val="single" w:sz="4" w:space="0" w:color="auto"/>
            </w:tcBorders>
            <w:shd w:val="clear" w:color="000000" w:fill="D9E1F2"/>
            <w:vAlign w:val="center"/>
            <w:hideMark/>
          </w:tcPr>
          <w:p w14:paraId="5A7E627F" w14:textId="78E45287"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color w:val="000000"/>
                <w:kern w:val="0"/>
                <w:sz w:val="18"/>
              </w:rPr>
              <w:t>R</w:t>
            </w:r>
            <w:r w:rsidR="00C20833">
              <w:rPr>
                <w:rFonts w:ascii="メイリオ" w:eastAsia="メイリオ" w:hAnsi="メイリオ" w:cs="ＭＳ Ｐゴシック" w:hint="eastAsia"/>
                <w:color w:val="000000"/>
                <w:kern w:val="0"/>
                <w:sz w:val="18"/>
              </w:rPr>
              <w:t>２</w:t>
            </w:r>
            <w:r w:rsidRPr="00865162">
              <w:rPr>
                <w:rFonts w:ascii="メイリオ" w:eastAsia="メイリオ" w:hAnsi="メイリオ" w:cs="ＭＳ Ｐゴシック" w:hint="eastAsia"/>
                <w:color w:val="000000"/>
                <w:kern w:val="0"/>
                <w:sz w:val="18"/>
              </w:rPr>
              <w:t>年</w:t>
            </w:r>
          </w:p>
        </w:tc>
        <w:tc>
          <w:tcPr>
            <w:tcW w:w="391" w:type="pct"/>
            <w:tcBorders>
              <w:top w:val="single" w:sz="4" w:space="0" w:color="auto"/>
              <w:left w:val="nil"/>
              <w:bottom w:val="single" w:sz="4" w:space="0" w:color="auto"/>
              <w:right w:val="single" w:sz="4" w:space="0" w:color="auto"/>
            </w:tcBorders>
            <w:shd w:val="clear" w:color="000000" w:fill="D9E1F2"/>
            <w:vAlign w:val="center"/>
            <w:hideMark/>
          </w:tcPr>
          <w:p w14:paraId="3D958F3C" w14:textId="6A3F064B"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color w:val="000000"/>
                <w:kern w:val="0"/>
                <w:sz w:val="18"/>
              </w:rPr>
              <w:t>R</w:t>
            </w:r>
            <w:r w:rsidR="00C20833">
              <w:rPr>
                <w:rFonts w:ascii="メイリオ" w:eastAsia="メイリオ" w:hAnsi="メイリオ" w:cs="ＭＳ Ｐゴシック" w:hint="eastAsia"/>
                <w:color w:val="000000"/>
                <w:kern w:val="0"/>
                <w:sz w:val="18"/>
              </w:rPr>
              <w:t>３</w:t>
            </w:r>
            <w:r w:rsidRPr="00865162">
              <w:rPr>
                <w:rFonts w:ascii="メイリオ" w:eastAsia="メイリオ" w:hAnsi="メイリオ" w:cs="ＭＳ Ｐゴシック" w:hint="eastAsia"/>
                <w:color w:val="000000"/>
                <w:kern w:val="0"/>
                <w:sz w:val="18"/>
              </w:rPr>
              <w:t>年</w:t>
            </w:r>
          </w:p>
        </w:tc>
        <w:tc>
          <w:tcPr>
            <w:tcW w:w="391" w:type="pct"/>
            <w:tcBorders>
              <w:top w:val="single" w:sz="4" w:space="0" w:color="auto"/>
              <w:left w:val="nil"/>
              <w:bottom w:val="single" w:sz="4" w:space="0" w:color="auto"/>
              <w:right w:val="single" w:sz="4" w:space="0" w:color="auto"/>
            </w:tcBorders>
            <w:shd w:val="clear" w:color="000000" w:fill="D9E1F2"/>
            <w:vAlign w:val="center"/>
            <w:hideMark/>
          </w:tcPr>
          <w:p w14:paraId="2DA4B642" w14:textId="0EE151D4"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color w:val="000000"/>
                <w:kern w:val="0"/>
                <w:sz w:val="18"/>
              </w:rPr>
              <w:t>R</w:t>
            </w:r>
            <w:r w:rsidR="00C20833">
              <w:rPr>
                <w:rFonts w:ascii="メイリオ" w:eastAsia="メイリオ" w:hAnsi="メイリオ" w:cs="ＭＳ Ｐゴシック" w:hint="eastAsia"/>
                <w:color w:val="000000"/>
                <w:kern w:val="0"/>
                <w:sz w:val="18"/>
              </w:rPr>
              <w:t>４</w:t>
            </w:r>
            <w:r w:rsidRPr="00865162">
              <w:rPr>
                <w:rFonts w:ascii="メイリオ" w:eastAsia="メイリオ" w:hAnsi="メイリオ" w:cs="ＭＳ Ｐゴシック" w:hint="eastAsia"/>
                <w:color w:val="000000"/>
                <w:kern w:val="0"/>
                <w:sz w:val="18"/>
              </w:rPr>
              <w:t>年</w:t>
            </w:r>
          </w:p>
        </w:tc>
        <w:tc>
          <w:tcPr>
            <w:tcW w:w="2343" w:type="pct"/>
            <w:tcBorders>
              <w:top w:val="single" w:sz="4" w:space="0" w:color="auto"/>
              <w:left w:val="nil"/>
              <w:bottom w:val="single" w:sz="4" w:space="0" w:color="auto"/>
              <w:right w:val="single" w:sz="4" w:space="0" w:color="auto"/>
            </w:tcBorders>
            <w:shd w:val="clear" w:color="000000" w:fill="D9E1F2"/>
            <w:noWrap/>
            <w:vAlign w:val="center"/>
            <w:hideMark/>
          </w:tcPr>
          <w:p w14:paraId="22F0C411" w14:textId="05609B74" w:rsidR="002C44C1" w:rsidRPr="00D97A98" w:rsidRDefault="002C44C1" w:rsidP="002C44C1">
            <w:pPr>
              <w:jc w:val="center"/>
              <w:rPr>
                <w:rFonts w:ascii="メイリオ" w:eastAsia="メイリオ" w:hAnsi="メイリオ" w:cs="ＭＳ Ｐゴシック"/>
                <w:color w:val="000000"/>
                <w:kern w:val="0"/>
                <w:sz w:val="18"/>
              </w:rPr>
            </w:pPr>
            <w:r w:rsidRPr="00865162">
              <w:rPr>
                <w:rFonts w:ascii="メイリオ" w:eastAsia="メイリオ" w:hAnsi="メイリオ" w:cs="ＭＳ Ｐゴシック" w:hint="eastAsia"/>
                <w:color w:val="000000"/>
                <w:kern w:val="0"/>
                <w:sz w:val="18"/>
              </w:rPr>
              <w:t>用語説明（算式）</w:t>
            </w:r>
          </w:p>
        </w:tc>
      </w:tr>
      <w:tr w:rsidR="0080315D" w:rsidRPr="00D97A98" w14:paraId="30CC8F2C" w14:textId="77777777" w:rsidTr="00555365">
        <w:trPr>
          <w:trHeight w:val="1125"/>
        </w:trPr>
        <w:tc>
          <w:tcPr>
            <w:tcW w:w="701" w:type="pct"/>
            <w:tcBorders>
              <w:top w:val="nil"/>
              <w:left w:val="single" w:sz="4" w:space="0" w:color="auto"/>
              <w:bottom w:val="single" w:sz="4" w:space="0" w:color="auto"/>
              <w:right w:val="single" w:sz="4" w:space="0" w:color="auto"/>
            </w:tcBorders>
            <w:shd w:val="clear" w:color="auto" w:fill="auto"/>
            <w:vAlign w:val="center"/>
            <w:hideMark/>
          </w:tcPr>
          <w:p w14:paraId="1FF851A2" w14:textId="77777777" w:rsidR="002C44C1" w:rsidRPr="00D97A98" w:rsidRDefault="002C44C1" w:rsidP="002C44C1">
            <w:pPr>
              <w:jc w:val="center"/>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施設利用率</w:t>
            </w:r>
            <w:r w:rsidRPr="00D97A98">
              <w:rPr>
                <w:rFonts w:ascii="メイリオ" w:eastAsia="メイリオ" w:hAnsi="メイリオ" w:cs="ＭＳ Ｐゴシック" w:hint="eastAsia"/>
                <w:kern w:val="0"/>
                <w:sz w:val="18"/>
              </w:rPr>
              <w:br/>
              <w:t>(%)</w:t>
            </w:r>
          </w:p>
        </w:tc>
        <w:tc>
          <w:tcPr>
            <w:tcW w:w="391" w:type="pct"/>
            <w:tcBorders>
              <w:top w:val="nil"/>
              <w:left w:val="nil"/>
              <w:bottom w:val="single" w:sz="4" w:space="0" w:color="auto"/>
              <w:right w:val="single" w:sz="4" w:space="0" w:color="auto"/>
            </w:tcBorders>
            <w:shd w:val="clear" w:color="auto" w:fill="auto"/>
            <w:noWrap/>
            <w:vAlign w:val="center"/>
            <w:hideMark/>
          </w:tcPr>
          <w:p w14:paraId="14607E68" w14:textId="77E8E6B5"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5</w:t>
            </w:r>
            <w:r w:rsidRPr="00865162">
              <w:rPr>
                <w:rFonts w:ascii="メイリオ" w:eastAsia="メイリオ" w:hAnsi="メイリオ" w:cs="ＭＳ Ｐゴシック"/>
                <w:kern w:val="0"/>
                <w:sz w:val="18"/>
              </w:rPr>
              <w:t>3</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2</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54DE2B5B" w14:textId="5C8F8D24"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5</w:t>
            </w:r>
            <w:r w:rsidRPr="00865162">
              <w:rPr>
                <w:rFonts w:ascii="メイリオ" w:eastAsia="メイリオ" w:hAnsi="メイリオ" w:cs="ＭＳ Ｐゴシック"/>
                <w:kern w:val="0"/>
                <w:sz w:val="18"/>
              </w:rPr>
              <w:t>1</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8</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6A321826" w14:textId="48C33C8F"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kern w:val="0"/>
                <w:sz w:val="18"/>
              </w:rPr>
              <w:t>49</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8</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1ED55EB2" w14:textId="6D8EFA87"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kern w:val="0"/>
                <w:sz w:val="18"/>
              </w:rPr>
              <w:t>48</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5</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7A9E93EC" w14:textId="0A4E883A"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kern w:val="0"/>
                <w:sz w:val="18"/>
              </w:rPr>
              <w:t>47</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8</w:t>
            </w:r>
            <w:r w:rsidRPr="00865162">
              <w:rPr>
                <w:rFonts w:ascii="メイリオ" w:eastAsia="メイリオ" w:hAnsi="メイリオ" w:cs="ＭＳ Ｐゴシック" w:hint="eastAsia"/>
                <w:kern w:val="0"/>
                <w:sz w:val="18"/>
              </w:rPr>
              <w:t xml:space="preserve"> </w:t>
            </w:r>
          </w:p>
        </w:tc>
        <w:tc>
          <w:tcPr>
            <w:tcW w:w="2343" w:type="pct"/>
            <w:tcBorders>
              <w:top w:val="nil"/>
              <w:left w:val="nil"/>
              <w:bottom w:val="single" w:sz="4" w:space="0" w:color="auto"/>
              <w:right w:val="single" w:sz="4" w:space="0" w:color="auto"/>
            </w:tcBorders>
            <w:shd w:val="clear" w:color="auto" w:fill="auto"/>
            <w:vAlign w:val="center"/>
            <w:hideMark/>
          </w:tcPr>
          <w:p w14:paraId="309DCCF5" w14:textId="140CA468" w:rsidR="002C44C1" w:rsidRPr="00D97A98" w:rsidRDefault="002C44C1" w:rsidP="002C44C1">
            <w:pPr>
              <w:rPr>
                <w:rFonts w:ascii="メイリオ" w:eastAsia="メイリオ" w:hAnsi="メイリオ" w:cs="ＭＳ Ｐゴシック"/>
                <w:kern w:val="0"/>
                <w:sz w:val="18"/>
              </w:rPr>
            </w:pPr>
            <w:r w:rsidRPr="00D97A98">
              <w:rPr>
                <w:rFonts w:ascii="メイリオ" w:eastAsia="メイリオ" w:hAnsi="メイリオ" w:cs="ＭＳ Ｐゴシック" w:hint="eastAsia"/>
                <w:b/>
                <w:bCs/>
                <w:kern w:val="0"/>
                <w:sz w:val="18"/>
              </w:rPr>
              <w:t>1日平均配水量(㎥)÷1日配水能力(㎥)×100</w:t>
            </w:r>
            <w:r w:rsidRPr="00D97A98">
              <w:rPr>
                <w:rFonts w:ascii="メイリオ" w:eastAsia="メイリオ" w:hAnsi="メイリオ" w:cs="ＭＳ Ｐゴシック" w:hint="eastAsia"/>
                <w:kern w:val="0"/>
                <w:sz w:val="18"/>
              </w:rPr>
              <w:br/>
              <w:t>施設がどれだけ効率的に利用されているかを表す指標。数値が高いほど施設効率が高い。</w:t>
            </w:r>
          </w:p>
        </w:tc>
      </w:tr>
      <w:tr w:rsidR="0080315D" w:rsidRPr="00D97A98" w14:paraId="5FFE4054" w14:textId="77777777" w:rsidTr="00555365">
        <w:trPr>
          <w:trHeight w:val="1875"/>
        </w:trPr>
        <w:tc>
          <w:tcPr>
            <w:tcW w:w="701" w:type="pct"/>
            <w:tcBorders>
              <w:top w:val="nil"/>
              <w:left w:val="single" w:sz="4" w:space="0" w:color="auto"/>
              <w:bottom w:val="single" w:sz="4" w:space="0" w:color="auto"/>
              <w:right w:val="single" w:sz="4" w:space="0" w:color="auto"/>
            </w:tcBorders>
            <w:shd w:val="clear" w:color="auto" w:fill="auto"/>
            <w:vAlign w:val="center"/>
            <w:hideMark/>
          </w:tcPr>
          <w:p w14:paraId="329D5F5B" w14:textId="77777777" w:rsidR="002C44C1" w:rsidRPr="00D97A98" w:rsidRDefault="002C44C1" w:rsidP="002C44C1">
            <w:pPr>
              <w:jc w:val="center"/>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有形固定資産</w:t>
            </w:r>
            <w:r w:rsidRPr="00D97A98">
              <w:rPr>
                <w:rFonts w:ascii="メイリオ" w:eastAsia="メイリオ" w:hAnsi="メイリオ" w:cs="ＭＳ Ｐゴシック" w:hint="eastAsia"/>
                <w:kern w:val="0"/>
                <w:sz w:val="18"/>
              </w:rPr>
              <w:br/>
              <w:t>減価償却率</w:t>
            </w:r>
            <w:r w:rsidRPr="00D97A98">
              <w:rPr>
                <w:rFonts w:ascii="メイリオ" w:eastAsia="メイリオ" w:hAnsi="メイリオ" w:cs="ＭＳ Ｐゴシック" w:hint="eastAsia"/>
                <w:kern w:val="0"/>
                <w:sz w:val="18"/>
              </w:rPr>
              <w:br/>
              <w:t>(%)</w:t>
            </w:r>
          </w:p>
        </w:tc>
        <w:tc>
          <w:tcPr>
            <w:tcW w:w="391" w:type="pct"/>
            <w:tcBorders>
              <w:top w:val="nil"/>
              <w:left w:val="nil"/>
              <w:bottom w:val="single" w:sz="4" w:space="0" w:color="auto"/>
              <w:right w:val="single" w:sz="4" w:space="0" w:color="auto"/>
            </w:tcBorders>
            <w:shd w:val="clear" w:color="auto" w:fill="auto"/>
            <w:noWrap/>
            <w:vAlign w:val="center"/>
            <w:hideMark/>
          </w:tcPr>
          <w:p w14:paraId="5A5FEDC4" w14:textId="2F91EA19"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kern w:val="0"/>
                <w:sz w:val="18"/>
              </w:rPr>
              <w:t>44</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3</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2D314B86" w14:textId="26F140F0"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4</w:t>
            </w:r>
            <w:r w:rsidRPr="00865162">
              <w:rPr>
                <w:rFonts w:ascii="メイリオ" w:eastAsia="メイリオ" w:hAnsi="メイリオ" w:cs="ＭＳ Ｐゴシック"/>
                <w:kern w:val="0"/>
                <w:sz w:val="18"/>
              </w:rPr>
              <w:t>5</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5</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572B2CEB" w14:textId="6B10E621"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4</w:t>
            </w:r>
            <w:r w:rsidRPr="00865162">
              <w:rPr>
                <w:rFonts w:ascii="メイリオ" w:eastAsia="メイリオ" w:hAnsi="メイリオ" w:cs="ＭＳ Ｐゴシック"/>
                <w:kern w:val="0"/>
                <w:sz w:val="18"/>
              </w:rPr>
              <w:t>6</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5</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2E671A06" w14:textId="1C4D45B6"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4</w:t>
            </w:r>
            <w:r w:rsidRPr="00865162">
              <w:rPr>
                <w:rFonts w:ascii="メイリオ" w:eastAsia="メイリオ" w:hAnsi="メイリオ" w:cs="ＭＳ Ｐゴシック"/>
                <w:kern w:val="0"/>
                <w:sz w:val="18"/>
              </w:rPr>
              <w:t>7</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6</w:t>
            </w:r>
            <w:r w:rsidRPr="00865162">
              <w:rPr>
                <w:rFonts w:ascii="メイリオ" w:eastAsia="メイリオ" w:hAnsi="メイリオ" w:cs="ＭＳ Ｐゴシック" w:hint="eastAsia"/>
                <w:kern w:val="0"/>
                <w:sz w:val="18"/>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14:paraId="445E2C2D" w14:textId="4531EAA5" w:rsidR="002C44C1" w:rsidRPr="00D97A98" w:rsidRDefault="002C44C1" w:rsidP="002C44C1">
            <w:pPr>
              <w:jc w:val="right"/>
              <w:rPr>
                <w:rFonts w:ascii="メイリオ" w:eastAsia="メイリオ" w:hAnsi="メイリオ" w:cs="ＭＳ Ｐゴシック"/>
                <w:kern w:val="0"/>
                <w:sz w:val="18"/>
              </w:rPr>
            </w:pPr>
            <w:r w:rsidRPr="00865162">
              <w:rPr>
                <w:rFonts w:ascii="メイリオ" w:eastAsia="メイリオ" w:hAnsi="メイリオ" w:cs="ＭＳ Ｐゴシック" w:hint="eastAsia"/>
                <w:kern w:val="0"/>
                <w:sz w:val="18"/>
              </w:rPr>
              <w:t>4</w:t>
            </w:r>
            <w:r w:rsidRPr="00865162">
              <w:rPr>
                <w:rFonts w:ascii="メイリオ" w:eastAsia="メイリオ" w:hAnsi="メイリオ" w:cs="ＭＳ Ｐゴシック"/>
                <w:kern w:val="0"/>
                <w:sz w:val="18"/>
              </w:rPr>
              <w:t>7</w:t>
            </w:r>
            <w:r w:rsidRPr="00865162">
              <w:rPr>
                <w:rFonts w:ascii="メイリオ" w:eastAsia="メイリオ" w:hAnsi="メイリオ" w:cs="ＭＳ Ｐゴシック" w:hint="eastAsia"/>
                <w:kern w:val="0"/>
                <w:sz w:val="18"/>
              </w:rPr>
              <w:t>.</w:t>
            </w:r>
            <w:r w:rsidRPr="00865162">
              <w:rPr>
                <w:rFonts w:ascii="メイリオ" w:eastAsia="メイリオ" w:hAnsi="メイリオ" w:cs="ＭＳ Ｐゴシック"/>
                <w:kern w:val="0"/>
                <w:sz w:val="18"/>
              </w:rPr>
              <w:t>7</w:t>
            </w:r>
            <w:r w:rsidRPr="00865162">
              <w:rPr>
                <w:rFonts w:ascii="メイリオ" w:eastAsia="メイリオ" w:hAnsi="メイリオ" w:cs="ＭＳ Ｐゴシック" w:hint="eastAsia"/>
                <w:kern w:val="0"/>
                <w:sz w:val="18"/>
              </w:rPr>
              <w:t xml:space="preserve"> </w:t>
            </w:r>
          </w:p>
        </w:tc>
        <w:tc>
          <w:tcPr>
            <w:tcW w:w="2343" w:type="pct"/>
            <w:tcBorders>
              <w:top w:val="nil"/>
              <w:left w:val="nil"/>
              <w:bottom w:val="single" w:sz="4" w:space="0" w:color="auto"/>
              <w:right w:val="single" w:sz="4" w:space="0" w:color="auto"/>
            </w:tcBorders>
            <w:shd w:val="clear" w:color="auto" w:fill="auto"/>
            <w:vAlign w:val="center"/>
            <w:hideMark/>
          </w:tcPr>
          <w:p w14:paraId="6BD18593" w14:textId="23F767B1" w:rsidR="002C44C1" w:rsidRPr="00D97A98" w:rsidRDefault="002C44C1" w:rsidP="002C44C1">
            <w:pPr>
              <w:rPr>
                <w:rFonts w:ascii="メイリオ" w:eastAsia="メイリオ" w:hAnsi="メイリオ" w:cs="ＭＳ Ｐゴシック"/>
                <w:kern w:val="0"/>
                <w:sz w:val="18"/>
              </w:rPr>
            </w:pPr>
            <w:r w:rsidRPr="00D97A98">
              <w:rPr>
                <w:rFonts w:ascii="メイリオ" w:eastAsia="メイリオ" w:hAnsi="メイリオ" w:cs="ＭＳ Ｐゴシック" w:hint="eastAsia"/>
                <w:b/>
                <w:bCs/>
                <w:kern w:val="0"/>
                <w:sz w:val="18"/>
              </w:rPr>
              <w:t>有形固定資産減価償却累計額÷</w:t>
            </w:r>
            <w:r w:rsidRPr="00D97A98">
              <w:rPr>
                <w:rFonts w:ascii="メイリオ" w:eastAsia="メイリオ" w:hAnsi="メイリオ" w:cs="ＭＳ Ｐゴシック" w:hint="eastAsia"/>
                <w:b/>
                <w:bCs/>
                <w:kern w:val="0"/>
                <w:sz w:val="18"/>
              </w:rPr>
              <w:br/>
              <w:t>有形固定資産のうち償却対象資産の帳簿原価×100</w:t>
            </w:r>
            <w:r w:rsidRPr="00D97A98">
              <w:rPr>
                <w:rFonts w:ascii="メイリオ" w:eastAsia="メイリオ" w:hAnsi="メイリオ" w:cs="ＭＳ Ｐゴシック" w:hint="eastAsia"/>
                <w:kern w:val="0"/>
                <w:sz w:val="18"/>
              </w:rPr>
              <w:br/>
              <w:t>有形固定資産のうち償却対象資産の減価償却がどの程度進んでいるかを表す指標で、資産の老朽化度合いを示す指標。</w:t>
            </w:r>
          </w:p>
        </w:tc>
      </w:tr>
    </w:tbl>
    <w:p w14:paraId="37F6ADF5" w14:textId="77777777" w:rsidR="00F93A61" w:rsidRPr="00D97A98" w:rsidRDefault="00F93A61" w:rsidP="00922F3D">
      <w:pPr>
        <w:spacing w:line="400" w:lineRule="exact"/>
        <w:ind w:leftChars="100" w:left="210" w:firstLineChars="100" w:firstLine="220"/>
        <w:rPr>
          <w:rFonts w:ascii="メイリオ" w:eastAsia="メイリオ" w:hAnsi="メイリオ" w:cs="メイリオ"/>
          <w:sz w:val="22"/>
        </w:rPr>
      </w:pPr>
    </w:p>
    <w:p w14:paraId="0D7C68DF" w14:textId="0D9B7443" w:rsidR="00FF5D47" w:rsidRDefault="00C57C52" w:rsidP="00922F3D">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施設利用率</w:t>
      </w:r>
      <w:r w:rsidR="00731A07">
        <w:rPr>
          <w:rFonts w:ascii="メイリオ" w:eastAsia="メイリオ" w:hAnsi="メイリオ" w:cs="メイリオ" w:hint="eastAsia"/>
          <w:sz w:val="22"/>
        </w:rPr>
        <w:t>は減少</w:t>
      </w:r>
      <w:r w:rsidR="001F56E5">
        <w:rPr>
          <w:rFonts w:ascii="メイリオ" w:eastAsia="メイリオ" w:hAnsi="メイリオ" w:cs="メイリオ" w:hint="eastAsia"/>
          <w:sz w:val="22"/>
        </w:rPr>
        <w:t>傾向にあ</w:t>
      </w:r>
      <w:r w:rsidR="00731A07">
        <w:rPr>
          <w:rFonts w:ascii="メイリオ" w:eastAsia="メイリオ" w:hAnsi="メイリオ" w:cs="メイリオ" w:hint="eastAsia"/>
          <w:sz w:val="22"/>
        </w:rPr>
        <w:t>り、</w:t>
      </w:r>
      <w:r w:rsidR="002963EB">
        <w:rPr>
          <w:rFonts w:ascii="メイリオ" w:eastAsia="メイリオ" w:hAnsi="メイリオ" w:cs="メイリオ" w:hint="eastAsia"/>
          <w:sz w:val="22"/>
        </w:rPr>
        <w:t>類似団体平均6</w:t>
      </w:r>
      <w:r w:rsidR="005C5289">
        <w:rPr>
          <w:rFonts w:ascii="メイリオ" w:eastAsia="メイリオ" w:hAnsi="メイリオ" w:cs="メイリオ"/>
          <w:sz w:val="22"/>
        </w:rPr>
        <w:t>5</w:t>
      </w:r>
      <w:r w:rsidR="002963EB">
        <w:rPr>
          <w:rFonts w:ascii="メイリオ" w:eastAsia="メイリオ" w:hAnsi="メイリオ" w:cs="メイリオ" w:hint="eastAsia"/>
          <w:sz w:val="22"/>
        </w:rPr>
        <w:t>.</w:t>
      </w:r>
      <w:r w:rsidR="005C5289">
        <w:rPr>
          <w:rFonts w:ascii="メイリオ" w:eastAsia="メイリオ" w:hAnsi="メイリオ" w:cs="メイリオ"/>
          <w:sz w:val="22"/>
        </w:rPr>
        <w:t>5</w:t>
      </w:r>
      <w:r w:rsidR="002963EB">
        <w:rPr>
          <w:rFonts w:ascii="メイリオ" w:eastAsia="メイリオ" w:hAnsi="メイリオ" w:cs="メイリオ" w:hint="eastAsia"/>
          <w:sz w:val="22"/>
        </w:rPr>
        <w:t>％（第</w:t>
      </w:r>
      <w:r w:rsidR="00C04E6D">
        <w:rPr>
          <w:rFonts w:ascii="メイリオ" w:eastAsia="メイリオ" w:hAnsi="メイリオ" w:cs="メイリオ" w:hint="eastAsia"/>
          <w:sz w:val="22"/>
        </w:rPr>
        <w:t>２</w:t>
      </w:r>
      <w:r w:rsidR="002963EB">
        <w:rPr>
          <w:rFonts w:ascii="メイリオ" w:eastAsia="メイリオ" w:hAnsi="メイリオ" w:cs="メイリオ" w:hint="eastAsia"/>
          <w:sz w:val="22"/>
        </w:rPr>
        <w:t>章</w:t>
      </w:r>
      <w:r w:rsidR="00383750">
        <w:rPr>
          <w:rFonts w:ascii="メイリオ" w:eastAsia="メイリオ" w:hAnsi="メイリオ" w:cs="メイリオ" w:hint="eastAsia"/>
          <w:sz w:val="22"/>
        </w:rPr>
        <w:t>７</w:t>
      </w:r>
      <w:r w:rsidR="002963EB">
        <w:rPr>
          <w:rFonts w:ascii="メイリオ" w:eastAsia="メイリオ" w:hAnsi="メイリオ" w:cs="メイリオ" w:hint="eastAsia"/>
          <w:sz w:val="22"/>
        </w:rPr>
        <w:t>．（</w:t>
      </w:r>
      <w:r w:rsidR="006F3061">
        <w:rPr>
          <w:rFonts w:ascii="メイリオ" w:eastAsia="メイリオ" w:hAnsi="メイリオ" w:cs="メイリオ" w:hint="eastAsia"/>
          <w:sz w:val="22"/>
        </w:rPr>
        <w:t>３</w:t>
      </w:r>
      <w:r w:rsidR="002963EB">
        <w:rPr>
          <w:rFonts w:ascii="メイリオ" w:eastAsia="メイリオ" w:hAnsi="メイリオ" w:cs="メイリオ" w:hint="eastAsia"/>
          <w:sz w:val="22"/>
        </w:rPr>
        <w:t>）他団体と比較した経営状況</w:t>
      </w:r>
      <w:r w:rsidR="006E1ACF">
        <w:rPr>
          <w:rFonts w:ascii="メイリオ" w:eastAsia="メイリオ" w:hAnsi="メイリオ" w:cs="メイリオ" w:hint="eastAsia"/>
          <w:sz w:val="22"/>
        </w:rPr>
        <w:t>(</w:t>
      </w:r>
      <w:r w:rsidR="00383750">
        <w:rPr>
          <w:rFonts w:ascii="メイリオ" w:eastAsia="メイリオ" w:hAnsi="メイリオ" w:cs="メイリオ"/>
          <w:sz w:val="22"/>
        </w:rPr>
        <w:t>P28</w:t>
      </w:r>
      <w:r w:rsidR="006E1ACF">
        <w:rPr>
          <w:rFonts w:ascii="メイリオ" w:eastAsia="メイリオ" w:hAnsi="メイリオ" w:cs="メイリオ" w:hint="eastAsia"/>
          <w:sz w:val="22"/>
        </w:rPr>
        <w:t>)</w:t>
      </w:r>
      <w:r w:rsidR="002963EB">
        <w:rPr>
          <w:rFonts w:ascii="メイリオ" w:eastAsia="メイリオ" w:hAnsi="メイリオ" w:cs="メイリオ" w:hint="eastAsia"/>
          <w:sz w:val="22"/>
        </w:rPr>
        <w:t>を参照）に比べて</w:t>
      </w:r>
      <w:r w:rsidR="00731A07">
        <w:rPr>
          <w:rFonts w:ascii="メイリオ" w:eastAsia="メイリオ" w:hAnsi="メイリオ" w:cs="メイリオ" w:hint="eastAsia"/>
          <w:sz w:val="22"/>
        </w:rPr>
        <w:t>施設</w:t>
      </w:r>
      <w:r w:rsidR="001F56E5">
        <w:rPr>
          <w:rFonts w:ascii="メイリオ" w:eastAsia="メイリオ" w:hAnsi="メイリオ" w:cs="メイリオ" w:hint="eastAsia"/>
          <w:sz w:val="22"/>
        </w:rPr>
        <w:t>の利用</w:t>
      </w:r>
      <w:r w:rsidR="002963EB">
        <w:rPr>
          <w:rFonts w:ascii="メイリオ" w:eastAsia="メイリオ" w:hAnsi="メイリオ" w:cs="メイリオ" w:hint="eastAsia"/>
          <w:sz w:val="22"/>
        </w:rPr>
        <w:t>効率が低くなっています</w:t>
      </w:r>
      <w:r w:rsidR="00731A07">
        <w:rPr>
          <w:rFonts w:ascii="メイリオ" w:eastAsia="メイリオ" w:hAnsi="メイリオ" w:cs="メイリオ" w:hint="eastAsia"/>
          <w:sz w:val="22"/>
        </w:rPr>
        <w:t>。また、有形固定資産減価償却率は増加</w:t>
      </w:r>
      <w:r w:rsidR="00FF5D47">
        <w:rPr>
          <w:rFonts w:ascii="メイリオ" w:eastAsia="メイリオ" w:hAnsi="メイリオ" w:cs="メイリオ" w:hint="eastAsia"/>
          <w:sz w:val="22"/>
        </w:rPr>
        <w:t>傾向にあ</w:t>
      </w:r>
      <w:r w:rsidR="00731A07">
        <w:rPr>
          <w:rFonts w:ascii="メイリオ" w:eastAsia="メイリオ" w:hAnsi="メイリオ" w:cs="メイリオ" w:hint="eastAsia"/>
          <w:sz w:val="22"/>
        </w:rPr>
        <w:t>り、資産の老朽化が進行して</w:t>
      </w:r>
      <w:r w:rsidR="00FF5D47">
        <w:rPr>
          <w:rFonts w:ascii="メイリオ" w:eastAsia="メイリオ" w:hAnsi="メイリオ" w:cs="メイリオ" w:hint="eastAsia"/>
          <w:sz w:val="22"/>
        </w:rPr>
        <w:t>きています。</w:t>
      </w:r>
    </w:p>
    <w:p w14:paraId="78CFF6D2" w14:textId="4618F18F" w:rsidR="00731A07" w:rsidRDefault="00FF5D47" w:rsidP="00FA0B70">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このため、今後、施設の効</w:t>
      </w:r>
      <w:r w:rsidR="00955D36">
        <w:rPr>
          <w:rFonts w:ascii="メイリオ" w:eastAsia="メイリオ" w:hAnsi="メイリオ" w:cs="メイリオ" w:hint="eastAsia"/>
          <w:sz w:val="22"/>
        </w:rPr>
        <w:t>率</w:t>
      </w:r>
      <w:r>
        <w:rPr>
          <w:rFonts w:ascii="メイリオ" w:eastAsia="メイリオ" w:hAnsi="メイリオ" w:cs="メイリオ" w:hint="eastAsia"/>
          <w:sz w:val="22"/>
        </w:rPr>
        <w:t>的な利用</w:t>
      </w:r>
      <w:r w:rsidR="00955D36">
        <w:rPr>
          <w:rFonts w:ascii="メイリオ" w:eastAsia="メイリオ" w:hAnsi="メイリオ" w:cs="メイリオ" w:hint="eastAsia"/>
          <w:sz w:val="22"/>
        </w:rPr>
        <w:t>及び</w:t>
      </w:r>
      <w:r w:rsidR="00D143BE">
        <w:rPr>
          <w:rFonts w:ascii="メイリオ" w:eastAsia="メイリオ" w:hAnsi="メイリオ" w:cs="メイリオ" w:hint="eastAsia"/>
          <w:sz w:val="22"/>
        </w:rPr>
        <w:t>スペックダウン</w:t>
      </w:r>
      <w:r w:rsidR="00955D36">
        <w:rPr>
          <w:rFonts w:ascii="メイリオ" w:eastAsia="メイリオ" w:hAnsi="メイリオ" w:cs="メイリオ" w:hint="eastAsia"/>
          <w:sz w:val="22"/>
        </w:rPr>
        <w:t>（</w:t>
      </w:r>
      <w:r w:rsidR="00D143BE">
        <w:rPr>
          <w:rFonts w:ascii="メイリオ" w:eastAsia="メイリオ" w:hAnsi="メイリオ" w:cs="メイリオ" w:hint="eastAsia"/>
          <w:sz w:val="22"/>
        </w:rPr>
        <w:t>合理化</w:t>
      </w:r>
      <w:r w:rsidR="00955D36">
        <w:rPr>
          <w:rFonts w:ascii="メイリオ" w:eastAsia="メイリオ" w:hAnsi="メイリオ" w:cs="メイリオ" w:hint="eastAsia"/>
          <w:sz w:val="22"/>
        </w:rPr>
        <w:t>）</w:t>
      </w:r>
      <w:r w:rsidR="00233F8A">
        <w:rPr>
          <w:rFonts w:ascii="メイリオ" w:eastAsia="メイリオ" w:hAnsi="メイリオ" w:cs="メイリオ" w:hint="eastAsia"/>
          <w:sz w:val="22"/>
        </w:rPr>
        <w:t>等</w:t>
      </w:r>
      <w:r>
        <w:rPr>
          <w:rFonts w:ascii="メイリオ" w:eastAsia="メイリオ" w:hAnsi="メイリオ" w:cs="メイリオ" w:hint="eastAsia"/>
          <w:sz w:val="22"/>
        </w:rPr>
        <w:t>の検討が必要となり、</w:t>
      </w:r>
      <w:r w:rsidR="00B84A4A">
        <w:rPr>
          <w:rFonts w:ascii="メイリオ" w:eastAsia="メイリオ" w:hAnsi="メイリオ" w:cs="メイリオ" w:hint="eastAsia"/>
          <w:sz w:val="22"/>
        </w:rPr>
        <w:t>上述</w:t>
      </w:r>
      <w:r w:rsidR="00013C5D">
        <w:rPr>
          <w:rFonts w:ascii="メイリオ" w:eastAsia="メイリオ" w:hAnsi="メイリオ" w:cs="メイリオ" w:hint="eastAsia"/>
          <w:sz w:val="22"/>
        </w:rPr>
        <w:t>と</w:t>
      </w:r>
      <w:r>
        <w:rPr>
          <w:rFonts w:ascii="メイリオ" w:eastAsia="メイリオ" w:hAnsi="メイリオ" w:cs="メイリオ" w:hint="eastAsia"/>
          <w:sz w:val="22"/>
        </w:rPr>
        <w:t>併せて、計画的に資産を更新していく必要があります</w:t>
      </w:r>
      <w:r w:rsidR="00731A07">
        <w:rPr>
          <w:rFonts w:ascii="メイリオ" w:eastAsia="メイリオ" w:hAnsi="メイリオ" w:cs="メイリオ" w:hint="eastAsia"/>
          <w:sz w:val="22"/>
        </w:rPr>
        <w:t>。</w:t>
      </w:r>
    </w:p>
    <w:p w14:paraId="1A293DD3" w14:textId="77777777" w:rsidR="00B31FA3" w:rsidRDefault="00B31FA3" w:rsidP="00FA0B70">
      <w:pPr>
        <w:spacing w:line="400" w:lineRule="exact"/>
        <w:ind w:leftChars="100" w:left="210" w:firstLineChars="100" w:firstLine="220"/>
        <w:rPr>
          <w:rFonts w:ascii="メイリオ" w:eastAsia="メイリオ" w:hAnsi="メイリオ" w:cs="メイリオ"/>
          <w:sz w:val="22"/>
        </w:rPr>
      </w:pPr>
    </w:p>
    <w:p w14:paraId="69DDB071" w14:textId="77777777" w:rsidR="00B45018" w:rsidRPr="00FA0B70" w:rsidRDefault="00B45018" w:rsidP="00FA0B70">
      <w:pPr>
        <w:spacing w:line="400" w:lineRule="exact"/>
        <w:ind w:leftChars="100" w:left="210" w:firstLineChars="100" w:firstLine="220"/>
        <w:rPr>
          <w:rFonts w:ascii="メイリオ" w:eastAsia="メイリオ" w:hAnsi="メイリオ" w:cs="メイリオ"/>
          <w:sz w:val="22"/>
        </w:rPr>
      </w:pPr>
    </w:p>
    <w:p w14:paraId="7E73FA2E" w14:textId="15159F7A" w:rsidR="0033001F" w:rsidRPr="006A7B51" w:rsidRDefault="001B13C5" w:rsidP="0033001F">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24" behindDoc="1" locked="0" layoutInCell="1" allowOverlap="1" wp14:anchorId="574CD1B9" wp14:editId="32ACB98F">
                <wp:simplePos x="0" y="0"/>
                <wp:positionH relativeFrom="column">
                  <wp:posOffset>-909955</wp:posOffset>
                </wp:positionH>
                <wp:positionV relativeFrom="paragraph">
                  <wp:posOffset>63500</wp:posOffset>
                </wp:positionV>
                <wp:extent cx="7034040" cy="305280"/>
                <wp:effectExtent l="0" t="0" r="0" b="0"/>
                <wp:wrapNone/>
                <wp:docPr id="3324" name="グループ化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040" cy="305280"/>
                          <a:chOff x="-15" y="2610"/>
                          <a:chExt cx="11078" cy="482"/>
                        </a:xfrm>
                      </wpg:grpSpPr>
                      <wps:wsp>
                        <wps:cNvPr id="3325" name="Rectangle 158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26" name="Rectangle 158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1EA66E4">
              <v:group id="Group 1579" style="position:absolute;left:0;text-align:left;margin-left:-71.65pt;margin-top:5pt;width:553.85pt;height:24.05pt;z-index:-251782144" coordsize="11078,482" coordorigin="-15,2610" o:spid="_x0000_s1026" w14:anchorId="306C2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">
                <v:rect id="Rectangle 158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">
                  <v:textbox inset="5.85pt,.7pt,5.85pt,.7pt"/>
                </v:rect>
                <v:rect id="Rectangle 158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">
                  <v:textbox inset="5.85pt,.7pt,5.85pt,.7pt"/>
                </v:rect>
              </v:group>
            </w:pict>
          </mc:Fallback>
        </mc:AlternateContent>
      </w:r>
      <w:r w:rsidR="0033001F" w:rsidRPr="006A7B51">
        <w:rPr>
          <w:rFonts w:ascii="メイリオ" w:eastAsia="メイリオ" w:hAnsi="メイリオ" w:cs="メイリオ" w:hint="eastAsia"/>
          <w:b/>
          <w:color w:val="00487E"/>
          <w:sz w:val="32"/>
        </w:rPr>
        <w:t>（</w:t>
      </w:r>
      <w:r w:rsidR="0033001F">
        <w:rPr>
          <w:rFonts w:ascii="メイリオ" w:eastAsia="メイリオ" w:hAnsi="メイリオ" w:cs="メイリオ" w:hint="eastAsia"/>
          <w:b/>
          <w:color w:val="00487E"/>
          <w:sz w:val="32"/>
        </w:rPr>
        <w:t>２</w:t>
      </w:r>
      <w:r w:rsidR="0033001F"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管路の状況</w:t>
      </w:r>
    </w:p>
    <w:p w14:paraId="4251B03F" w14:textId="5AA482C4" w:rsidR="003B3D00" w:rsidRPr="00974A2F" w:rsidRDefault="00013C5D" w:rsidP="008F3534">
      <w:pPr>
        <w:spacing w:line="400" w:lineRule="exact"/>
        <w:ind w:leftChars="100" w:left="210" w:firstLineChars="100" w:firstLine="220"/>
        <w:rPr>
          <w:rFonts w:ascii="メイリオ" w:eastAsia="メイリオ" w:hAnsi="メイリオ" w:cs="メイリオ"/>
          <w:sz w:val="22"/>
        </w:rPr>
      </w:pPr>
      <w:r w:rsidRPr="00974A2F">
        <w:rPr>
          <w:rFonts w:ascii="メイリオ" w:eastAsia="メイリオ" w:hAnsi="メイリオ" w:cs="メイリオ"/>
          <w:sz w:val="22"/>
        </w:rPr>
        <w:t>20</w:t>
      </w:r>
      <w:r w:rsidR="00731030" w:rsidRPr="00974A2F">
        <w:rPr>
          <w:rFonts w:ascii="メイリオ" w:eastAsia="メイリオ" w:hAnsi="メイリオ" w:cs="メイリオ"/>
          <w:sz w:val="22"/>
        </w:rPr>
        <w:t>22</w:t>
      </w:r>
      <w:r w:rsidR="00731030" w:rsidRPr="00974A2F">
        <w:rPr>
          <w:rFonts w:ascii="メイリオ" w:eastAsia="メイリオ" w:hAnsi="メイリオ" w:cs="メイリオ" w:hint="eastAsia"/>
          <w:sz w:val="22"/>
        </w:rPr>
        <w:t>（令和</w:t>
      </w:r>
      <w:r w:rsidR="00C20833">
        <w:rPr>
          <w:rFonts w:ascii="メイリオ" w:eastAsia="メイリオ" w:hAnsi="メイリオ" w:cs="メイリオ" w:hint="eastAsia"/>
          <w:sz w:val="22"/>
        </w:rPr>
        <w:t>４</w:t>
      </w:r>
      <w:r w:rsidR="004E6085" w:rsidRPr="00974A2F">
        <w:rPr>
          <w:rFonts w:ascii="メイリオ" w:eastAsia="メイリオ" w:hAnsi="メイリオ" w:cs="メイリオ" w:hint="eastAsia"/>
          <w:sz w:val="22"/>
        </w:rPr>
        <w:t>）</w:t>
      </w:r>
      <w:r w:rsidR="00F57B05" w:rsidRPr="00974A2F">
        <w:rPr>
          <w:rFonts w:ascii="メイリオ" w:eastAsia="メイリオ" w:hAnsi="メイリオ" w:cs="メイリオ" w:hint="eastAsia"/>
          <w:sz w:val="22"/>
        </w:rPr>
        <w:t>年度</w:t>
      </w:r>
      <w:r w:rsidRPr="00974A2F">
        <w:rPr>
          <w:rFonts w:ascii="メイリオ" w:eastAsia="メイリオ" w:hAnsi="メイリオ" w:cs="メイリオ" w:hint="eastAsia"/>
          <w:sz w:val="22"/>
        </w:rPr>
        <w:t>の本</w:t>
      </w:r>
      <w:r w:rsidR="00731A07" w:rsidRPr="00974A2F">
        <w:rPr>
          <w:rFonts w:ascii="メイリオ" w:eastAsia="メイリオ" w:hAnsi="メイリオ" w:cs="メイリオ" w:hint="eastAsia"/>
          <w:sz w:val="22"/>
        </w:rPr>
        <w:t>市内の管路</w:t>
      </w:r>
      <w:r w:rsidR="003B3D00" w:rsidRPr="00974A2F">
        <w:rPr>
          <w:rFonts w:ascii="メイリオ" w:eastAsia="メイリオ" w:hAnsi="メイリオ" w:cs="メイリオ" w:hint="eastAsia"/>
          <w:sz w:val="22"/>
        </w:rPr>
        <w:t>総</w:t>
      </w:r>
      <w:r w:rsidR="00731A07" w:rsidRPr="00974A2F">
        <w:rPr>
          <w:rFonts w:ascii="メイリオ" w:eastAsia="メイリオ" w:hAnsi="メイリオ" w:cs="メイリオ" w:hint="eastAsia"/>
          <w:sz w:val="22"/>
        </w:rPr>
        <w:t>延長は</w:t>
      </w:r>
      <w:r w:rsidR="00731030" w:rsidRPr="00974A2F">
        <w:rPr>
          <w:rFonts w:ascii="メイリオ" w:eastAsia="メイリオ" w:hAnsi="メイリオ" w:cs="メイリオ"/>
          <w:sz w:val="22"/>
        </w:rPr>
        <w:t>473</w:t>
      </w:r>
      <w:r w:rsidR="00E9276F" w:rsidRPr="00974A2F">
        <w:rPr>
          <w:rFonts w:ascii="メイリオ" w:eastAsia="メイリオ" w:hAnsi="メイリオ" w:cs="メイリオ"/>
          <w:sz w:val="22"/>
        </w:rPr>
        <w:t>,</w:t>
      </w:r>
      <w:r w:rsidR="00731030" w:rsidRPr="00974A2F">
        <w:rPr>
          <w:rFonts w:ascii="メイリオ" w:eastAsia="メイリオ" w:hAnsi="メイリオ" w:cs="メイリオ"/>
          <w:sz w:val="22"/>
        </w:rPr>
        <w:t>38</w:t>
      </w:r>
      <w:r w:rsidR="00CA30F1">
        <w:rPr>
          <w:rFonts w:ascii="メイリオ" w:eastAsia="メイリオ" w:hAnsi="メイリオ" w:cs="メイリオ"/>
          <w:sz w:val="22"/>
        </w:rPr>
        <w:t>3</w:t>
      </w:r>
      <w:r w:rsidR="00B853B4" w:rsidRPr="00974A2F">
        <w:rPr>
          <w:rFonts w:ascii="メイリオ" w:eastAsia="メイリオ" w:hAnsi="メイリオ" w:cs="メイリオ" w:hint="eastAsia"/>
          <w:sz w:val="22"/>
        </w:rPr>
        <w:t>ｍ</w:t>
      </w:r>
      <w:r w:rsidR="00C57C52" w:rsidRPr="00974A2F">
        <w:rPr>
          <w:rFonts w:ascii="メイリオ" w:eastAsia="メイリオ" w:hAnsi="メイリオ" w:cs="メイリオ" w:hint="eastAsia"/>
          <w:sz w:val="22"/>
        </w:rPr>
        <w:t>で、</w:t>
      </w:r>
      <w:r w:rsidR="008F3534" w:rsidRPr="00974A2F">
        <w:rPr>
          <w:rFonts w:ascii="メイリオ" w:eastAsia="メイリオ" w:hAnsi="メイリオ" w:cs="メイリオ" w:hint="eastAsia"/>
          <w:sz w:val="22"/>
        </w:rPr>
        <w:t>布設年度別にみると、</w:t>
      </w:r>
      <w:r w:rsidR="00A76A78" w:rsidRPr="00974A2F">
        <w:rPr>
          <w:rFonts w:ascii="メイリオ" w:eastAsia="メイリオ" w:hAnsi="メイリオ" w:cs="メイリオ" w:hint="eastAsia"/>
          <w:sz w:val="22"/>
        </w:rPr>
        <w:t>管路の法定耐用年数</w:t>
      </w:r>
      <w:r w:rsidR="003B3D00" w:rsidRPr="00974A2F">
        <w:rPr>
          <w:rFonts w:ascii="メイリオ" w:eastAsia="メイリオ" w:hAnsi="メイリオ" w:cs="メイリオ" w:hint="eastAsia"/>
          <w:sz w:val="22"/>
        </w:rPr>
        <w:t>である</w:t>
      </w:r>
      <w:r w:rsidR="003B3D00" w:rsidRPr="00974A2F">
        <w:rPr>
          <w:rFonts w:ascii="メイリオ" w:eastAsia="メイリオ" w:hAnsi="メイリオ" w:cs="メイリオ"/>
          <w:sz w:val="22"/>
        </w:rPr>
        <w:t>40</w:t>
      </w:r>
      <w:r w:rsidR="008F3534" w:rsidRPr="00974A2F">
        <w:rPr>
          <w:rFonts w:ascii="メイリオ" w:eastAsia="メイリオ" w:hAnsi="メイリオ" w:cs="メイリオ" w:hint="eastAsia"/>
          <w:sz w:val="22"/>
        </w:rPr>
        <w:t>年を経過した経年化</w:t>
      </w:r>
      <w:r w:rsidR="003B3D00" w:rsidRPr="00974A2F">
        <w:rPr>
          <w:rFonts w:ascii="メイリオ" w:eastAsia="メイリオ" w:hAnsi="メイリオ" w:cs="メイリオ" w:hint="eastAsia"/>
          <w:sz w:val="22"/>
        </w:rPr>
        <w:t>管路は</w:t>
      </w:r>
      <w:r w:rsidR="00731A07" w:rsidRPr="00974A2F">
        <w:rPr>
          <w:rFonts w:ascii="メイリオ" w:eastAsia="メイリオ" w:hAnsi="メイリオ" w:cs="メイリオ" w:hint="eastAsia"/>
          <w:sz w:val="22"/>
        </w:rPr>
        <w:t>約</w:t>
      </w:r>
      <w:r w:rsidR="001F2A16" w:rsidRPr="00974A2F">
        <w:rPr>
          <w:rFonts w:ascii="メイリオ" w:eastAsia="メイリオ" w:hAnsi="メイリオ" w:cs="メイリオ"/>
          <w:sz w:val="22"/>
        </w:rPr>
        <w:t>2</w:t>
      </w:r>
      <w:r w:rsidR="00BB44AF">
        <w:rPr>
          <w:rFonts w:ascii="メイリオ" w:eastAsia="メイリオ" w:hAnsi="メイリオ" w:cs="メイリオ" w:hint="eastAsia"/>
          <w:sz w:val="22"/>
        </w:rPr>
        <w:t>6</w:t>
      </w:r>
      <w:r w:rsidR="00731A07" w:rsidRPr="00974A2F">
        <w:rPr>
          <w:rFonts w:ascii="メイリオ" w:eastAsia="メイリオ" w:hAnsi="メイリオ" w:cs="メイリオ" w:hint="eastAsia"/>
          <w:sz w:val="22"/>
        </w:rPr>
        <w:t>％にあたる</w:t>
      </w:r>
      <w:r w:rsidR="00284B8D" w:rsidRPr="00284B8D">
        <w:rPr>
          <w:rFonts w:ascii="メイリオ" w:eastAsia="メイリオ" w:hAnsi="メイリオ" w:cs="メイリオ" w:hint="eastAsia"/>
          <w:sz w:val="22"/>
        </w:rPr>
        <w:t>122,388ｍ</w:t>
      </w:r>
      <w:r w:rsidR="000C13C5" w:rsidRPr="00974A2F">
        <w:rPr>
          <w:rFonts w:ascii="メイリオ" w:eastAsia="メイリオ" w:hAnsi="メイリオ" w:cs="メイリオ" w:hint="eastAsia"/>
          <w:sz w:val="22"/>
        </w:rPr>
        <w:t>となっています</w:t>
      </w:r>
      <w:r w:rsidR="00097651" w:rsidRPr="00974A2F">
        <w:rPr>
          <w:rFonts w:ascii="メイリオ" w:eastAsia="メイリオ" w:hAnsi="メイリオ" w:cs="メイリオ" w:hint="eastAsia"/>
          <w:sz w:val="22"/>
        </w:rPr>
        <w:t>。</w:t>
      </w:r>
      <w:r w:rsidR="00233F8A" w:rsidRPr="00974A2F">
        <w:rPr>
          <w:rFonts w:ascii="メイリオ" w:eastAsia="メイリオ" w:hAnsi="メイリオ" w:cs="メイリオ" w:hint="eastAsia"/>
          <w:sz w:val="22"/>
        </w:rPr>
        <w:t>（供用開始当時の老朽管については、ライニング処理しているものもあります。）</w:t>
      </w:r>
    </w:p>
    <w:p w14:paraId="6FD8FB7E" w14:textId="74396FF8" w:rsidR="00FF076A" w:rsidRPr="00A77EC0" w:rsidRDefault="005E25D4" w:rsidP="00BB03ED">
      <w:pPr>
        <w:ind w:leftChars="100" w:left="210" w:firstLineChars="100" w:firstLine="210"/>
        <w:jc w:val="center"/>
        <w:rPr>
          <w:rFonts w:ascii="メイリオ" w:eastAsia="メイリオ" w:hAnsi="メイリオ" w:cs="メイリオ"/>
          <w:sz w:val="22"/>
        </w:rPr>
      </w:pPr>
      <w:r w:rsidRPr="00BF5BB2">
        <w:rPr>
          <w:noProof/>
          <w:highlight w:val="yellow"/>
        </w:rPr>
        <mc:AlternateContent>
          <mc:Choice Requires="wps">
            <w:drawing>
              <wp:anchor distT="0" distB="0" distL="114300" distR="114300" simplePos="0" relativeHeight="251658280" behindDoc="0" locked="0" layoutInCell="1" allowOverlap="1" wp14:anchorId="27CD4AEA" wp14:editId="779539E2">
                <wp:simplePos x="0" y="0"/>
                <wp:positionH relativeFrom="margin">
                  <wp:posOffset>1395095</wp:posOffset>
                </wp:positionH>
                <wp:positionV relativeFrom="paragraph">
                  <wp:posOffset>2640330</wp:posOffset>
                </wp:positionV>
                <wp:extent cx="2781300" cy="273050"/>
                <wp:effectExtent l="0" t="0" r="0" b="12700"/>
                <wp:wrapNone/>
                <wp:docPr id="2486" name="テキスト ボックス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8997" w14:textId="2192365D" w:rsidR="002A7AB3" w:rsidRPr="00D45407" w:rsidRDefault="002A7AB3" w:rsidP="00017B4D">
                            <w:pPr>
                              <w:spacing w:line="400" w:lineRule="exact"/>
                              <w:jc w:val="center"/>
                              <w:rPr>
                                <w:rFonts w:ascii="メイリオ" w:eastAsia="メイリオ" w:hAnsi="メイリオ" w:cs="メイリオ"/>
                              </w:rPr>
                            </w:pPr>
                            <w:r w:rsidRPr="00BB03ED">
                              <w:rPr>
                                <w:rFonts w:ascii="メイリオ" w:eastAsia="メイリオ" w:hAnsi="メイリオ" w:cs="メイリオ" w:hint="eastAsia"/>
                              </w:rPr>
                              <w:t>図表</w:t>
                            </w:r>
                            <w:r w:rsidR="00F001A1">
                              <w:rPr>
                                <w:rFonts w:ascii="メイリオ" w:eastAsia="メイリオ" w:hAnsi="メイリオ" w:cs="メイリオ" w:hint="eastAsia"/>
                              </w:rPr>
                              <w:t>2</w:t>
                            </w:r>
                            <w:r w:rsidRPr="00BB03ED">
                              <w:rPr>
                                <w:rFonts w:ascii="メイリオ" w:eastAsia="メイリオ" w:hAnsi="メイリオ" w:cs="メイリオ"/>
                              </w:rPr>
                              <w:t>‐</w:t>
                            </w:r>
                            <w:r w:rsidR="00F001A1">
                              <w:rPr>
                                <w:rFonts w:ascii="メイリオ" w:eastAsia="メイリオ" w:hAnsi="メイリオ" w:cs="メイリオ" w:hint="eastAsia"/>
                              </w:rPr>
                              <w:t>6</w:t>
                            </w:r>
                            <w:r w:rsidR="00793D38" w:rsidRPr="00BB03ED">
                              <w:rPr>
                                <w:rFonts w:ascii="メイリオ" w:eastAsia="メイリオ" w:hAnsi="メイリオ" w:cs="メイリオ"/>
                              </w:rPr>
                              <w:t xml:space="preserve">　</w:t>
                            </w:r>
                            <w:r w:rsidRPr="00BB03ED">
                              <w:rPr>
                                <w:rFonts w:ascii="メイリオ" w:eastAsia="メイリオ" w:hAnsi="メイリオ" w:cs="メイリオ"/>
                              </w:rPr>
                              <w:t>年度別布設延長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4AEA" id="テキスト ボックス 2486" o:spid="_x0000_s1038" type="#_x0000_t202" style="position:absolute;left:0;text-align:left;margin-left:109.85pt;margin-top:207.9pt;width:219pt;height:2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" filled="f" stroked="f">
                <v:textbox inset="0,0,0,0">
                  <w:txbxContent>
                    <w:p w14:paraId="4B258997" w14:textId="2192365D" w:rsidR="002A7AB3" w:rsidRPr="00D45407" w:rsidRDefault="002A7AB3" w:rsidP="00017B4D">
                      <w:pPr>
                        <w:spacing w:line="400" w:lineRule="exact"/>
                        <w:jc w:val="center"/>
                        <w:rPr>
                          <w:rFonts w:ascii="メイリオ" w:eastAsia="メイリオ" w:hAnsi="メイリオ" w:cs="メイリオ"/>
                        </w:rPr>
                      </w:pPr>
                      <w:r w:rsidRPr="00BB03ED">
                        <w:rPr>
                          <w:rFonts w:ascii="メイリオ" w:eastAsia="メイリオ" w:hAnsi="メイリオ" w:cs="メイリオ" w:hint="eastAsia"/>
                        </w:rPr>
                        <w:t>図表</w:t>
                      </w:r>
                      <w:r w:rsidR="00F001A1">
                        <w:rPr>
                          <w:rFonts w:ascii="メイリオ" w:eastAsia="メイリオ" w:hAnsi="メイリオ" w:cs="メイリオ" w:hint="eastAsia"/>
                        </w:rPr>
                        <w:t>2</w:t>
                      </w:r>
                      <w:r w:rsidRPr="00BB03ED">
                        <w:rPr>
                          <w:rFonts w:ascii="メイリオ" w:eastAsia="メイリオ" w:hAnsi="メイリオ" w:cs="メイリオ"/>
                        </w:rPr>
                        <w:t>‐</w:t>
                      </w:r>
                      <w:r w:rsidR="00F001A1">
                        <w:rPr>
                          <w:rFonts w:ascii="メイリオ" w:eastAsia="メイリオ" w:hAnsi="メイリオ" w:cs="メイリオ" w:hint="eastAsia"/>
                        </w:rPr>
                        <w:t>6</w:t>
                      </w:r>
                      <w:r w:rsidR="00793D38" w:rsidRPr="00BB03ED">
                        <w:rPr>
                          <w:rFonts w:ascii="メイリオ" w:eastAsia="メイリオ" w:hAnsi="メイリオ" w:cs="メイリオ"/>
                        </w:rPr>
                        <w:t xml:space="preserve">　</w:t>
                      </w:r>
                      <w:r w:rsidRPr="00BB03ED">
                        <w:rPr>
                          <w:rFonts w:ascii="メイリオ" w:eastAsia="メイリオ" w:hAnsi="メイリオ" w:cs="メイリオ"/>
                        </w:rPr>
                        <w:t>年度別布設延長</w:t>
                      </w:r>
                    </w:p>
                  </w:txbxContent>
                </v:textbox>
                <w10:wrap anchorx="margin"/>
              </v:shape>
            </w:pict>
          </mc:Fallback>
        </mc:AlternateContent>
      </w:r>
      <w:r w:rsidR="00A77EC0" w:rsidRPr="00A77EC0">
        <w:rPr>
          <w:rFonts w:ascii="メイリオ" w:eastAsia="メイリオ" w:hAnsi="メイリオ" w:cs="メイリオ"/>
          <w:noProof/>
          <w:sz w:val="22"/>
        </w:rPr>
        <w:drawing>
          <wp:inline distT="0" distB="0" distL="0" distR="0" wp14:anchorId="0689E311" wp14:editId="0CDFC51D">
            <wp:extent cx="4320000" cy="2592755"/>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2592755"/>
                    </a:xfrm>
                    <a:prstGeom prst="rect">
                      <a:avLst/>
                    </a:prstGeom>
                    <a:noFill/>
                    <a:ln>
                      <a:noFill/>
                    </a:ln>
                  </pic:spPr>
                </pic:pic>
              </a:graphicData>
            </a:graphic>
          </wp:inline>
        </w:drawing>
      </w:r>
    </w:p>
    <w:p w14:paraId="3BE38D20" w14:textId="7379E5E1" w:rsidR="00BF6060" w:rsidRPr="00BF5BB2" w:rsidRDefault="00BF6060" w:rsidP="008F3534">
      <w:pPr>
        <w:spacing w:line="400" w:lineRule="exact"/>
        <w:ind w:leftChars="100" w:left="210" w:firstLineChars="100" w:firstLine="220"/>
        <w:rPr>
          <w:rFonts w:ascii="メイリオ" w:eastAsia="メイリオ" w:hAnsi="メイリオ" w:cs="メイリオ"/>
          <w:sz w:val="22"/>
          <w:highlight w:val="yellow"/>
        </w:rPr>
      </w:pPr>
    </w:p>
    <w:p w14:paraId="4591DADF" w14:textId="2B240336" w:rsidR="00097651" w:rsidRDefault="00097651" w:rsidP="00097651">
      <w:pPr>
        <w:spacing w:line="400" w:lineRule="exact"/>
        <w:ind w:leftChars="100" w:left="210" w:firstLineChars="100" w:firstLine="220"/>
        <w:rPr>
          <w:rFonts w:ascii="メイリオ" w:eastAsia="メイリオ" w:hAnsi="メイリオ" w:cs="メイリオ"/>
          <w:sz w:val="22"/>
        </w:rPr>
      </w:pPr>
      <w:r w:rsidRPr="00BB03ED">
        <w:rPr>
          <w:rFonts w:ascii="メイリオ" w:eastAsia="メイリオ" w:hAnsi="メイリオ" w:cs="メイリオ" w:hint="eastAsia"/>
          <w:sz w:val="22"/>
        </w:rPr>
        <w:t>本市の管路更新率は類似団体</w:t>
      </w:r>
      <w:r w:rsidR="00F660DC" w:rsidRPr="00BB03ED">
        <w:rPr>
          <w:rFonts w:ascii="メイリオ" w:eastAsia="メイリオ" w:hAnsi="メイリオ" w:cs="メイリオ" w:hint="eastAsia"/>
          <w:sz w:val="22"/>
        </w:rPr>
        <w:t>平均</w:t>
      </w:r>
      <w:r w:rsidR="00113948" w:rsidRPr="00BB03ED">
        <w:rPr>
          <w:rFonts w:ascii="メイリオ" w:eastAsia="メイリオ" w:hAnsi="メイリオ" w:cs="メイリオ" w:hint="eastAsia"/>
          <w:sz w:val="22"/>
        </w:rPr>
        <w:t>より</w:t>
      </w:r>
      <w:r w:rsidR="00946DAE" w:rsidRPr="00BB03ED">
        <w:rPr>
          <w:rFonts w:ascii="メイリオ" w:eastAsia="メイリオ" w:hAnsi="メイリオ" w:cs="メイリオ" w:hint="eastAsia"/>
          <w:sz w:val="22"/>
        </w:rPr>
        <w:t>高</w:t>
      </w:r>
      <w:r w:rsidR="00283D3A" w:rsidRPr="00BB03ED">
        <w:rPr>
          <w:rFonts w:ascii="メイリオ" w:eastAsia="メイリオ" w:hAnsi="メイリオ" w:cs="メイリオ" w:hint="eastAsia"/>
          <w:sz w:val="22"/>
        </w:rPr>
        <w:t>い一方で</w:t>
      </w:r>
      <w:r w:rsidR="00F660DC" w:rsidRPr="00BB03ED">
        <w:rPr>
          <w:rFonts w:ascii="メイリオ" w:eastAsia="メイリオ" w:hAnsi="メイリオ" w:cs="メイリオ" w:hint="eastAsia"/>
          <w:sz w:val="22"/>
        </w:rPr>
        <w:t>、管路経年化率</w:t>
      </w:r>
      <w:r w:rsidR="00283D3A" w:rsidRPr="00BB03ED">
        <w:rPr>
          <w:rFonts w:ascii="メイリオ" w:eastAsia="メイリオ" w:hAnsi="メイリオ" w:cs="メイリオ" w:hint="eastAsia"/>
          <w:sz w:val="22"/>
        </w:rPr>
        <w:t>も</w:t>
      </w:r>
      <w:r w:rsidR="00F660DC" w:rsidRPr="00BB03ED">
        <w:rPr>
          <w:rFonts w:ascii="メイリオ" w:eastAsia="メイリオ" w:hAnsi="メイリオ" w:cs="メイリオ" w:hint="eastAsia"/>
          <w:sz w:val="22"/>
        </w:rPr>
        <w:t>過去５年間のいずれも類似団体平均より高</w:t>
      </w:r>
      <w:r w:rsidR="00874D38" w:rsidRPr="00BB03ED">
        <w:rPr>
          <w:rFonts w:ascii="メイリオ" w:eastAsia="メイリオ" w:hAnsi="メイリオ" w:cs="メイリオ" w:hint="eastAsia"/>
          <w:sz w:val="22"/>
        </w:rPr>
        <w:t>くなっています</w:t>
      </w:r>
      <w:r w:rsidR="00F660DC" w:rsidRPr="00BB03ED">
        <w:rPr>
          <w:rFonts w:ascii="メイリオ" w:eastAsia="メイリオ" w:hAnsi="メイリオ" w:cs="メイリオ" w:hint="eastAsia"/>
          <w:sz w:val="22"/>
        </w:rPr>
        <w:t>（</w:t>
      </w:r>
      <w:r w:rsidR="00476088" w:rsidRPr="00BB03ED">
        <w:rPr>
          <w:rFonts w:ascii="メイリオ" w:eastAsia="メイリオ" w:hAnsi="メイリオ" w:cs="メイリオ" w:hint="eastAsia"/>
          <w:sz w:val="22"/>
        </w:rPr>
        <w:t>更新を</w:t>
      </w:r>
      <w:r w:rsidR="005D6ACB" w:rsidRPr="00BB03ED">
        <w:rPr>
          <w:rFonts w:ascii="メイリオ" w:eastAsia="メイリオ" w:hAnsi="メイリオ" w:cs="メイリオ" w:hint="eastAsia"/>
          <w:sz w:val="22"/>
        </w:rPr>
        <w:t>進めているが、</w:t>
      </w:r>
      <w:r w:rsidR="00F660DC" w:rsidRPr="00BB03ED">
        <w:rPr>
          <w:rFonts w:ascii="メイリオ" w:eastAsia="メイリオ" w:hAnsi="メイリオ" w:cs="メイリオ" w:hint="eastAsia"/>
          <w:sz w:val="22"/>
        </w:rPr>
        <w:t>老朽</w:t>
      </w:r>
      <w:r w:rsidR="005D6ACB" w:rsidRPr="00BB03ED">
        <w:rPr>
          <w:rFonts w:ascii="メイリオ" w:eastAsia="メイリオ" w:hAnsi="メイリオ" w:cs="メイリオ" w:hint="eastAsia"/>
          <w:sz w:val="22"/>
        </w:rPr>
        <w:t>管が残っている</w:t>
      </w:r>
      <w:r w:rsidR="00F660DC" w:rsidRPr="00BB03ED">
        <w:rPr>
          <w:rFonts w:ascii="メイリオ" w:eastAsia="メイリオ" w:hAnsi="メイリオ" w:cs="メイリオ" w:hint="eastAsia"/>
          <w:sz w:val="22"/>
        </w:rPr>
        <w:t>状況）。</w:t>
      </w:r>
    </w:p>
    <w:p w14:paraId="27A2124F" w14:textId="77777777" w:rsidR="009122F0" w:rsidRPr="00177C4D" w:rsidRDefault="009122F0" w:rsidP="009122F0">
      <w:pPr>
        <w:pStyle w:val="af4"/>
        <w:spacing w:line="320" w:lineRule="exact"/>
        <w:ind w:left="210"/>
      </w:pPr>
      <w:r>
        <w:rPr>
          <w:rFonts w:ascii="メイリオ" w:eastAsia="メイリオ" w:hAnsi="メイリオ" w:hint="eastAsia"/>
        </w:rPr>
        <w:t>また、</w:t>
      </w:r>
      <w:r w:rsidRPr="003B5078">
        <w:rPr>
          <w:rFonts w:ascii="メイリオ" w:eastAsia="メイリオ" w:hAnsi="メイリオ" w:hint="eastAsia"/>
        </w:rPr>
        <w:t>鉛製給水管は、水道水を長時間使用しない場合、微量の鉛が溶け出す恐れがある上、経年劣化による漏水の恐れがあることから、その残存状況を調査するとともに、配水管更新工事に合わせて、若しくは鉛製給水管の漏水発生時に、その更新を行っています</w:t>
      </w:r>
      <w:r w:rsidRPr="00FF4349">
        <w:rPr>
          <w:rFonts w:ascii="メイリオ" w:eastAsia="メイリオ" w:hAnsi="メイリオ" w:hint="eastAsia"/>
        </w:rPr>
        <w:t>。</w:t>
      </w:r>
    </w:p>
    <w:p w14:paraId="4A2EB606" w14:textId="0496F802" w:rsidR="003F7DB9" w:rsidRDefault="008F3534" w:rsidP="007B78D3">
      <w:pPr>
        <w:spacing w:line="400" w:lineRule="exact"/>
        <w:ind w:leftChars="100" w:left="210" w:firstLineChars="100" w:firstLine="220"/>
        <w:rPr>
          <w:rFonts w:ascii="メイリオ" w:eastAsia="メイリオ" w:hAnsi="メイリオ" w:cs="メイリオ"/>
          <w:sz w:val="22"/>
        </w:rPr>
      </w:pPr>
      <w:r w:rsidRPr="00BB03ED">
        <w:rPr>
          <w:rFonts w:ascii="メイリオ" w:eastAsia="メイリオ" w:hAnsi="メイリオ" w:cs="メイリオ" w:hint="eastAsia"/>
          <w:sz w:val="22"/>
        </w:rPr>
        <w:t>こ</w:t>
      </w:r>
      <w:r w:rsidR="0025194F" w:rsidRPr="00BB03ED">
        <w:rPr>
          <w:rFonts w:ascii="メイリオ" w:eastAsia="メイリオ" w:hAnsi="メイリオ" w:cs="メイリオ" w:hint="eastAsia"/>
          <w:sz w:val="22"/>
        </w:rPr>
        <w:t>のため、「</w:t>
      </w:r>
      <w:r w:rsidR="00C57C52" w:rsidRPr="00BB03ED">
        <w:rPr>
          <w:rFonts w:ascii="メイリオ" w:eastAsia="メイリオ" w:hAnsi="メイリオ" w:cs="メイリオ" w:hint="eastAsia"/>
          <w:sz w:val="22"/>
        </w:rPr>
        <w:t>泉佐野市</w:t>
      </w:r>
      <w:r w:rsidR="0025194F" w:rsidRPr="00BB03ED">
        <w:rPr>
          <w:rFonts w:ascii="メイリオ" w:eastAsia="メイリオ" w:hAnsi="メイリオ" w:cs="メイリオ" w:hint="eastAsia"/>
          <w:sz w:val="22"/>
        </w:rPr>
        <w:t>水道事業アセットマネジメント」</w:t>
      </w:r>
      <w:r w:rsidR="00D539C7" w:rsidRPr="00D539C7">
        <w:rPr>
          <w:rFonts w:ascii="メイリオ" w:eastAsia="メイリオ" w:hAnsi="メイリオ" w:cs="メイリオ" w:hint="eastAsia"/>
          <w:sz w:val="22"/>
        </w:rPr>
        <w:t>（以下「アセットマネジメント」という。）</w:t>
      </w:r>
      <w:r w:rsidR="00C57C52" w:rsidRPr="00BB03ED">
        <w:rPr>
          <w:rFonts w:ascii="メイリオ" w:eastAsia="メイリオ" w:hAnsi="メイリオ" w:cs="メイリオ" w:hint="eastAsia"/>
          <w:sz w:val="22"/>
        </w:rPr>
        <w:t>に基づいて</w:t>
      </w:r>
      <w:r w:rsidR="00013C5D" w:rsidRPr="00BB03ED">
        <w:rPr>
          <w:rFonts w:ascii="メイリオ" w:eastAsia="メイリオ" w:hAnsi="メイリオ" w:cs="メイリオ" w:hint="eastAsia"/>
          <w:sz w:val="22"/>
        </w:rPr>
        <w:t>計画的に</w:t>
      </w:r>
      <w:r w:rsidR="00C57C52" w:rsidRPr="00BB03ED">
        <w:rPr>
          <w:rFonts w:ascii="メイリオ" w:eastAsia="メイリオ" w:hAnsi="メイリオ" w:cs="メイリオ" w:hint="eastAsia"/>
          <w:sz w:val="22"/>
        </w:rPr>
        <w:t>老朽化した管路</w:t>
      </w:r>
      <w:r w:rsidR="00013C5D" w:rsidRPr="00BB03ED">
        <w:rPr>
          <w:rFonts w:ascii="メイリオ" w:eastAsia="メイリオ" w:hAnsi="メイリオ" w:cs="メイリオ" w:hint="eastAsia"/>
          <w:sz w:val="22"/>
        </w:rPr>
        <w:t>の更新を</w:t>
      </w:r>
      <w:r w:rsidR="00C57C52" w:rsidRPr="00BB03ED">
        <w:rPr>
          <w:rFonts w:ascii="メイリオ" w:eastAsia="メイリオ" w:hAnsi="メイリオ" w:cs="メイリオ" w:hint="eastAsia"/>
          <w:sz w:val="22"/>
        </w:rPr>
        <w:t>進め</w:t>
      </w:r>
      <w:r w:rsidR="00013C5D" w:rsidRPr="00BB03ED">
        <w:rPr>
          <w:rFonts w:ascii="メイリオ" w:eastAsia="メイリオ" w:hAnsi="メイリオ" w:cs="メイリオ" w:hint="eastAsia"/>
          <w:sz w:val="22"/>
        </w:rPr>
        <w:t>ていきます</w:t>
      </w:r>
      <w:r w:rsidR="00C57C52" w:rsidRPr="00BB03ED">
        <w:rPr>
          <w:rFonts w:ascii="メイリオ" w:eastAsia="メイリオ" w:hAnsi="メイリオ" w:cs="メイリオ" w:hint="eastAsia"/>
          <w:sz w:val="22"/>
        </w:rPr>
        <w:t>。</w:t>
      </w:r>
    </w:p>
    <w:p w14:paraId="12728286" w14:textId="19729B4A" w:rsidR="00DC2B77" w:rsidRPr="007B78D3" w:rsidRDefault="00DF406C" w:rsidP="004E3FC3">
      <w:pPr>
        <w:jc w:val="center"/>
        <w:rPr>
          <w:rFonts w:ascii="メイリオ" w:eastAsia="メイリオ" w:hAnsi="メイリオ" w:cs="メイリオ"/>
          <w:sz w:val="22"/>
        </w:rPr>
      </w:pPr>
      <w:r>
        <w:rPr>
          <w:rFonts w:ascii="メイリオ" w:eastAsia="メイリオ" w:hAnsi="メイリオ" w:cs="メイリオ"/>
          <w:noProof/>
          <w:sz w:val="22"/>
        </w:rPr>
        <w:drawing>
          <wp:inline distT="0" distB="0" distL="0" distR="0" wp14:anchorId="07269FA6" wp14:editId="65C16079">
            <wp:extent cx="2862164" cy="1690430"/>
            <wp:effectExtent l="0" t="0" r="0" b="5080"/>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7244" cy="1705243"/>
                    </a:xfrm>
                    <a:prstGeom prst="rect">
                      <a:avLst/>
                    </a:prstGeom>
                    <a:noFill/>
                    <a:ln>
                      <a:noFill/>
                    </a:ln>
                  </pic:spPr>
                </pic:pic>
              </a:graphicData>
            </a:graphic>
          </wp:inline>
        </w:drawing>
      </w:r>
      <w:r w:rsidR="004E3FC3">
        <w:rPr>
          <w:noProof/>
        </w:rPr>
        <mc:AlternateContent>
          <mc:Choice Requires="wps">
            <w:drawing>
              <wp:anchor distT="0" distB="0" distL="114300" distR="114300" simplePos="0" relativeHeight="251658277" behindDoc="0" locked="0" layoutInCell="1" allowOverlap="1" wp14:anchorId="4D1EDAD2" wp14:editId="15098D30">
                <wp:simplePos x="0" y="0"/>
                <wp:positionH relativeFrom="margin">
                  <wp:posOffset>2915920</wp:posOffset>
                </wp:positionH>
                <wp:positionV relativeFrom="paragraph">
                  <wp:posOffset>1767840</wp:posOffset>
                </wp:positionV>
                <wp:extent cx="2781300" cy="27178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5DCC" w14:textId="043B03FE"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8</w:t>
                            </w:r>
                            <w:r w:rsidR="00CB7C0F" w:rsidRPr="00721C10">
                              <w:rPr>
                                <w:rFonts w:ascii="メイリオ" w:eastAsia="メイリオ" w:hAnsi="メイリオ" w:cs="メイリオ" w:hint="eastAsia"/>
                              </w:rPr>
                              <w:t xml:space="preserve">　</w:t>
                            </w:r>
                            <w:r>
                              <w:rPr>
                                <w:rFonts w:ascii="メイリオ" w:eastAsia="メイリオ" w:hAnsi="メイリオ" w:cs="メイリオ" w:hint="eastAsia"/>
                              </w:rPr>
                              <w:t>管路経年化</w:t>
                            </w:r>
                            <w:r>
                              <w:rPr>
                                <w:rFonts w:ascii="メイリオ" w:eastAsia="メイリオ" w:hAnsi="メイリオ" w:cs="メイリオ"/>
                              </w:rPr>
                              <w:t>率の推移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1EDAD2" id="テキスト ボックス 28" o:spid="_x0000_s1039" type="#_x0000_t202" style="position:absolute;left:0;text-align:left;margin-left:229.6pt;margin-top:139.2pt;width:219pt;height:21.4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" filled="f" stroked="f">
                <v:textbox style="mso-fit-shape-to-text:t" inset="5.85pt,.7pt,5.85pt,.7pt">
                  <w:txbxContent>
                    <w:p w14:paraId="60E05DCC" w14:textId="043B03FE"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8</w:t>
                      </w:r>
                      <w:r w:rsidR="00CB7C0F" w:rsidRPr="00721C10">
                        <w:rPr>
                          <w:rFonts w:ascii="メイリオ" w:eastAsia="メイリオ" w:hAnsi="メイリオ" w:cs="メイリオ" w:hint="eastAsia"/>
                        </w:rPr>
                        <w:t xml:space="preserve">　</w:t>
                      </w:r>
                      <w:r>
                        <w:rPr>
                          <w:rFonts w:ascii="メイリオ" w:eastAsia="メイリオ" w:hAnsi="メイリオ" w:cs="メイリオ" w:hint="eastAsia"/>
                        </w:rPr>
                        <w:t>管路経年化</w:t>
                      </w:r>
                      <w:r>
                        <w:rPr>
                          <w:rFonts w:ascii="メイリオ" w:eastAsia="メイリオ" w:hAnsi="メイリオ" w:cs="メイリオ"/>
                        </w:rPr>
                        <w:t>率の推移</w:t>
                      </w:r>
                    </w:p>
                  </w:txbxContent>
                </v:textbox>
                <w10:wrap anchorx="margin"/>
              </v:shape>
            </w:pict>
          </mc:Fallback>
        </mc:AlternateContent>
      </w:r>
      <w:r w:rsidR="004E3FC3">
        <w:rPr>
          <w:noProof/>
        </w:rPr>
        <mc:AlternateContent>
          <mc:Choice Requires="wps">
            <w:drawing>
              <wp:anchor distT="0" distB="0" distL="114300" distR="114300" simplePos="0" relativeHeight="251658276" behindDoc="0" locked="0" layoutInCell="1" allowOverlap="1" wp14:anchorId="407F7BF2" wp14:editId="7EB78524">
                <wp:simplePos x="0" y="0"/>
                <wp:positionH relativeFrom="margin">
                  <wp:posOffset>151765</wp:posOffset>
                </wp:positionH>
                <wp:positionV relativeFrom="paragraph">
                  <wp:posOffset>1764665</wp:posOffset>
                </wp:positionV>
                <wp:extent cx="2828925" cy="27178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FEE1" w14:textId="25C8588B"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7</w:t>
                            </w:r>
                            <w:r w:rsidR="00CB7C0F" w:rsidRPr="00721C10">
                              <w:rPr>
                                <w:rFonts w:ascii="メイリオ" w:eastAsia="メイリオ" w:hAnsi="メイリオ" w:cs="メイリオ" w:hint="eastAsia"/>
                              </w:rPr>
                              <w:t xml:space="preserve">　</w:t>
                            </w:r>
                            <w:r>
                              <w:rPr>
                                <w:rFonts w:ascii="メイリオ" w:eastAsia="メイリオ" w:hAnsi="メイリオ" w:cs="メイリオ" w:hint="eastAsia"/>
                              </w:rPr>
                              <w:t>管路更新</w:t>
                            </w:r>
                            <w:r>
                              <w:rPr>
                                <w:rFonts w:ascii="メイリオ" w:eastAsia="メイリオ" w:hAnsi="メイリオ" w:cs="メイリオ"/>
                              </w:rPr>
                              <w:t>率の推移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F7BF2" id="テキスト ボックス 7" o:spid="_x0000_s1040" type="#_x0000_t202" style="position:absolute;left:0;text-align:left;margin-left:11.95pt;margin-top:138.95pt;width:222.75pt;height:21.4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" filled="f" stroked="f">
                <v:textbox style="mso-fit-shape-to-text:t" inset="5.85pt,.7pt,5.85pt,.7pt">
                  <w:txbxContent>
                    <w:p w14:paraId="28FAFEE1" w14:textId="25C8588B"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7</w:t>
                      </w:r>
                      <w:r w:rsidR="00CB7C0F" w:rsidRPr="00721C10">
                        <w:rPr>
                          <w:rFonts w:ascii="メイリオ" w:eastAsia="メイリオ" w:hAnsi="メイリオ" w:cs="メイリオ" w:hint="eastAsia"/>
                        </w:rPr>
                        <w:t xml:space="preserve">　</w:t>
                      </w:r>
                      <w:r>
                        <w:rPr>
                          <w:rFonts w:ascii="メイリオ" w:eastAsia="メイリオ" w:hAnsi="メイリオ" w:cs="メイリオ" w:hint="eastAsia"/>
                        </w:rPr>
                        <w:t>管路更新</w:t>
                      </w:r>
                      <w:r>
                        <w:rPr>
                          <w:rFonts w:ascii="メイリオ" w:eastAsia="メイリオ" w:hAnsi="メイリオ" w:cs="メイリオ"/>
                        </w:rPr>
                        <w:t>率の推移</w:t>
                      </w:r>
                    </w:p>
                  </w:txbxContent>
                </v:textbox>
                <w10:wrap anchorx="margin"/>
              </v:shape>
            </w:pict>
          </mc:Fallback>
        </mc:AlternateContent>
      </w:r>
      <w:r w:rsidR="006F0B23">
        <w:rPr>
          <w:rFonts w:ascii="メイリオ" w:eastAsia="メイリオ" w:hAnsi="メイリオ" w:cs="メイリオ"/>
          <w:noProof/>
          <w:sz w:val="22"/>
        </w:rPr>
        <w:drawing>
          <wp:inline distT="0" distB="0" distL="0" distR="0" wp14:anchorId="6F9F0A80" wp14:editId="67FBD28B">
            <wp:extent cx="2866385" cy="1692922"/>
            <wp:effectExtent l="0" t="0" r="0" b="254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8550" cy="1711919"/>
                    </a:xfrm>
                    <a:prstGeom prst="rect">
                      <a:avLst/>
                    </a:prstGeom>
                    <a:noFill/>
                    <a:ln>
                      <a:noFill/>
                    </a:ln>
                  </pic:spPr>
                </pic:pic>
              </a:graphicData>
            </a:graphic>
          </wp:inline>
        </w:drawing>
      </w:r>
    </w:p>
    <w:p w14:paraId="7D09F2FF" w14:textId="06AB80F7" w:rsidR="001161FB" w:rsidRDefault="001161FB" w:rsidP="00563622">
      <w:pPr>
        <w:spacing w:line="400" w:lineRule="exact"/>
        <w:ind w:leftChars="200" w:left="620" w:hangingChars="100" w:hanging="200"/>
        <w:rPr>
          <w:rFonts w:ascii="メイリオ" w:eastAsia="メイリオ" w:hAnsi="メイリオ" w:cs="メイリオ"/>
          <w:sz w:val="20"/>
        </w:rPr>
      </w:pPr>
    </w:p>
    <w:p w14:paraId="3DF7BB8D" w14:textId="60DC9443" w:rsidR="00BD08C3" w:rsidRDefault="00F660DC" w:rsidP="00563622">
      <w:pPr>
        <w:spacing w:line="400" w:lineRule="exact"/>
        <w:ind w:leftChars="200" w:left="620" w:hangingChars="100" w:hanging="200"/>
        <w:rPr>
          <w:rFonts w:ascii="メイリオ" w:eastAsia="メイリオ" w:hAnsi="メイリオ" w:cs="メイリオ"/>
          <w:sz w:val="20"/>
        </w:rPr>
      </w:pPr>
      <w:r w:rsidRPr="00613F8E">
        <w:rPr>
          <w:rFonts w:ascii="メイリオ" w:eastAsia="メイリオ" w:hAnsi="メイリオ" w:cs="メイリオ" w:hint="eastAsia"/>
          <w:sz w:val="20"/>
        </w:rPr>
        <w:t>※類似団体比較の対象として、</w:t>
      </w:r>
      <w:r w:rsidR="007C5520" w:rsidRPr="007C5520">
        <w:rPr>
          <w:rFonts w:ascii="メイリオ" w:eastAsia="メイリオ" w:hAnsi="メイリオ" w:cs="メイリオ" w:hint="eastAsia"/>
          <w:sz w:val="20"/>
        </w:rPr>
        <w:t>「決算統計」における類似団体24団体の平均値</w:t>
      </w:r>
      <w:r w:rsidRPr="00613F8E">
        <w:rPr>
          <w:rFonts w:ascii="メイリオ" w:eastAsia="メイリオ" w:hAnsi="メイリオ" w:cs="メイリオ" w:hint="eastAsia"/>
          <w:sz w:val="20"/>
        </w:rPr>
        <w:t>としています。</w:t>
      </w:r>
    </w:p>
    <w:p w14:paraId="142BAEA0" w14:textId="77777777" w:rsidR="0033001F" w:rsidRPr="006A7B51" w:rsidRDefault="00BD08C3" w:rsidP="008F23E9">
      <w:pPr>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25" behindDoc="1" locked="0" layoutInCell="1" allowOverlap="1" wp14:anchorId="32E7AD9D" wp14:editId="7CFC2B7C">
                <wp:simplePos x="0" y="0"/>
                <wp:positionH relativeFrom="page">
                  <wp:posOffset>-19050</wp:posOffset>
                </wp:positionH>
                <wp:positionV relativeFrom="paragraph">
                  <wp:posOffset>71120</wp:posOffset>
                </wp:positionV>
                <wp:extent cx="7034530" cy="306070"/>
                <wp:effectExtent l="0" t="0" r="0" b="0"/>
                <wp:wrapNone/>
                <wp:docPr id="3317" name="グループ化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3318" name="Rectangle 324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9" name="Rectangle 324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25E5814">
              <v:group id="Group 3239" style="position:absolute;left:0;text-align:left;margin-left:-1.5pt;margin-top:5.6pt;width:553.9pt;height:24.1pt;z-index:-251779072;mso-position-horizontal-relative:page" coordsize="11078,482" coordorigin="-15,2610" o:spid="_x0000_s1026" w14:anchorId="1358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">
                <v:rect id="Rectangle 324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">
                  <v:textbox inset="5.85pt,.7pt,5.85pt,.7pt"/>
                </v:rect>
                <v:rect id="Rectangle 324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">
                  <v:textbox inset="5.85pt,.7pt,5.85pt,.7pt"/>
                </v:rect>
                <w10:wrap anchorx="page"/>
              </v:group>
            </w:pict>
          </mc:Fallback>
        </mc:AlternateContent>
      </w:r>
      <w:r w:rsidR="0033001F">
        <w:rPr>
          <w:rFonts w:ascii="メイリオ" w:eastAsia="メイリオ" w:hAnsi="メイリオ" w:cs="メイリオ" w:hint="eastAsia"/>
          <w:b/>
          <w:color w:val="00487E"/>
          <w:sz w:val="32"/>
        </w:rPr>
        <w:t>（３）</w:t>
      </w:r>
      <w:r w:rsidR="00D7009E">
        <w:rPr>
          <w:rFonts w:ascii="メイリオ" w:eastAsia="メイリオ" w:hAnsi="メイリオ" w:cs="メイリオ" w:hint="eastAsia"/>
          <w:b/>
          <w:color w:val="00487E"/>
          <w:sz w:val="32"/>
        </w:rPr>
        <w:t>耐震化の状況</w:t>
      </w:r>
    </w:p>
    <w:p w14:paraId="6AD6E240" w14:textId="1381CB76" w:rsidR="0033001F" w:rsidRPr="005E1134" w:rsidRDefault="00013C5D" w:rsidP="00444857">
      <w:pPr>
        <w:spacing w:line="420" w:lineRule="exact"/>
        <w:ind w:leftChars="100" w:left="210" w:firstLineChars="100" w:firstLine="220"/>
        <w:rPr>
          <w:rFonts w:ascii="メイリオ" w:eastAsia="メイリオ" w:hAnsi="メイリオ" w:cs="メイリオ"/>
          <w:sz w:val="22"/>
        </w:rPr>
      </w:pPr>
      <w:r w:rsidRPr="005E1134">
        <w:rPr>
          <w:rFonts w:ascii="メイリオ" w:eastAsia="メイリオ" w:hAnsi="メイリオ" w:cs="メイリオ" w:hint="eastAsia"/>
          <w:sz w:val="22"/>
        </w:rPr>
        <w:t>本</w:t>
      </w:r>
      <w:r w:rsidR="001B13C5" w:rsidRPr="005E1134">
        <w:rPr>
          <w:rFonts w:ascii="メイリオ" w:eastAsia="メイリオ" w:hAnsi="メイリオ" w:cs="メイリオ" w:hint="eastAsia"/>
          <w:sz w:val="22"/>
        </w:rPr>
        <w:t>市は南海トラフ地震防災対策推進地域に指定されており、</w:t>
      </w:r>
      <w:r w:rsidR="00DB095A" w:rsidRPr="005E1134">
        <w:rPr>
          <w:rFonts w:ascii="メイリオ" w:eastAsia="メイリオ" w:hAnsi="メイリオ" w:cs="メイリオ" w:hint="eastAsia"/>
          <w:sz w:val="22"/>
        </w:rPr>
        <w:t>地震調査研究推進本部の公表では</w:t>
      </w:r>
      <w:r w:rsidR="007B19CF" w:rsidRPr="005E1134">
        <w:rPr>
          <w:rFonts w:ascii="メイリオ" w:eastAsia="メイリオ" w:hAnsi="メイリオ" w:cs="メイリオ" w:hint="eastAsia"/>
          <w:sz w:val="22"/>
        </w:rPr>
        <w:t>今後</w:t>
      </w:r>
      <w:r w:rsidR="001B13C5" w:rsidRPr="005E1134">
        <w:rPr>
          <w:rFonts w:ascii="メイリオ" w:eastAsia="メイリオ" w:hAnsi="メイリオ" w:cs="メイリオ"/>
          <w:sz w:val="22"/>
        </w:rPr>
        <w:t>30年以内の</w:t>
      </w:r>
      <w:r w:rsidR="007B19CF" w:rsidRPr="005E1134">
        <w:rPr>
          <w:rFonts w:ascii="メイリオ" w:eastAsia="メイリオ" w:hAnsi="メイリオ" w:cs="メイリオ" w:hint="eastAsia"/>
          <w:sz w:val="22"/>
        </w:rPr>
        <w:t>地震の</w:t>
      </w:r>
      <w:r w:rsidR="001B13C5" w:rsidRPr="005E1134">
        <w:rPr>
          <w:rFonts w:ascii="メイリオ" w:eastAsia="メイリオ" w:hAnsi="メイリオ" w:cs="メイリオ" w:hint="eastAsia"/>
          <w:sz w:val="22"/>
        </w:rPr>
        <w:t>発生確率が</w:t>
      </w:r>
      <w:r w:rsidR="001B13C5" w:rsidRPr="005E1134">
        <w:rPr>
          <w:rFonts w:ascii="メイリオ" w:eastAsia="メイリオ" w:hAnsi="メイリオ" w:cs="メイリオ"/>
          <w:sz w:val="22"/>
        </w:rPr>
        <w:t>70％～80％と非常に高くなっています。</w:t>
      </w:r>
    </w:p>
    <w:p w14:paraId="50B29EF2" w14:textId="402EC655" w:rsidR="00335947" w:rsidRPr="005E1134" w:rsidRDefault="001B13C5" w:rsidP="00335947">
      <w:pPr>
        <w:spacing w:line="400" w:lineRule="exact"/>
        <w:ind w:leftChars="100" w:left="210"/>
        <w:rPr>
          <w:rFonts w:ascii="メイリオ" w:eastAsia="メイリオ" w:hAnsi="メイリオ" w:cs="メイリオ"/>
          <w:spacing w:val="-2"/>
          <w:sz w:val="22"/>
        </w:rPr>
      </w:pPr>
      <w:r w:rsidRPr="005E1134">
        <w:rPr>
          <w:rFonts w:ascii="メイリオ" w:eastAsia="メイリオ" w:hAnsi="メイリオ" w:cs="メイリオ" w:hint="eastAsia"/>
          <w:spacing w:val="-2"/>
          <w:sz w:val="22"/>
        </w:rPr>
        <w:t xml:space="preserve">　日根野浄水場内の各施設を対象に、</w:t>
      </w:r>
      <w:r w:rsidRPr="005E1134">
        <w:rPr>
          <w:rFonts w:ascii="メイリオ" w:eastAsia="メイリオ" w:hAnsi="メイリオ" w:cs="メイリオ"/>
          <w:spacing w:val="-2"/>
          <w:sz w:val="22"/>
        </w:rPr>
        <w:t>2007</w:t>
      </w:r>
      <w:r w:rsidR="004E6085" w:rsidRPr="005E1134">
        <w:rPr>
          <w:rFonts w:ascii="メイリオ" w:eastAsia="メイリオ" w:hAnsi="メイリオ" w:cs="メイリオ" w:hint="eastAsia"/>
          <w:spacing w:val="-2"/>
          <w:sz w:val="22"/>
        </w:rPr>
        <w:t>（平成</w:t>
      </w:r>
      <w:r w:rsidR="004E6085" w:rsidRPr="005E1134">
        <w:rPr>
          <w:rFonts w:ascii="メイリオ" w:eastAsia="メイリオ" w:hAnsi="メイリオ" w:cs="メイリオ"/>
          <w:spacing w:val="-2"/>
          <w:sz w:val="22"/>
        </w:rPr>
        <w:t>19）</w:t>
      </w:r>
      <w:r w:rsidR="00F57B05" w:rsidRPr="005E1134">
        <w:rPr>
          <w:rFonts w:ascii="メイリオ" w:eastAsia="メイリオ" w:hAnsi="メイリオ" w:cs="メイリオ" w:hint="eastAsia"/>
          <w:spacing w:val="-2"/>
          <w:sz w:val="22"/>
        </w:rPr>
        <w:t>年度</w:t>
      </w:r>
      <w:r w:rsidRPr="005E1134">
        <w:rPr>
          <w:rFonts w:ascii="メイリオ" w:eastAsia="メイリオ" w:hAnsi="メイリオ" w:cs="メイリオ" w:hint="eastAsia"/>
          <w:spacing w:val="-2"/>
          <w:sz w:val="22"/>
        </w:rPr>
        <w:t>に新耐震基準に基づく耐震診断を実施した結果、耐震性が低いと判定された中区配水池</w:t>
      </w:r>
      <w:r w:rsidR="001B3E16" w:rsidRPr="005E1134">
        <w:rPr>
          <w:rFonts w:ascii="メイリオ" w:eastAsia="メイリオ" w:hAnsi="メイリオ" w:cs="メイリオ"/>
          <w:spacing w:val="-2"/>
          <w:sz w:val="22"/>
        </w:rPr>
        <w:t>3</w:t>
      </w:r>
      <w:r w:rsidRPr="005E1134">
        <w:rPr>
          <w:rFonts w:ascii="メイリオ" w:eastAsia="メイリオ" w:hAnsi="メイリオ" w:cs="メイリオ" w:hint="eastAsia"/>
          <w:spacing w:val="-2"/>
          <w:sz w:val="22"/>
        </w:rPr>
        <w:t>池のうち</w:t>
      </w:r>
      <w:r w:rsidR="00A509E2">
        <w:rPr>
          <w:rFonts w:ascii="メイリオ" w:eastAsia="メイリオ" w:hAnsi="メイリオ" w:cs="メイリオ" w:hint="eastAsia"/>
          <w:spacing w:val="-2"/>
          <w:sz w:val="22"/>
        </w:rPr>
        <w:t>２</w:t>
      </w:r>
      <w:r w:rsidRPr="005E1134">
        <w:rPr>
          <w:rFonts w:ascii="メイリオ" w:eastAsia="メイリオ" w:hAnsi="メイリオ" w:cs="メイリオ" w:hint="eastAsia"/>
          <w:spacing w:val="-2"/>
          <w:sz w:val="22"/>
        </w:rPr>
        <w:t>池（容量</w:t>
      </w:r>
      <w:r w:rsidRPr="005E1134">
        <w:rPr>
          <w:rFonts w:ascii="メイリオ" w:eastAsia="メイリオ" w:hAnsi="メイリオ" w:cs="メイリオ"/>
          <w:spacing w:val="-2"/>
          <w:sz w:val="22"/>
        </w:rPr>
        <w:t>4,000</w:t>
      </w:r>
      <w:r w:rsidRPr="005E1134">
        <w:rPr>
          <w:rFonts w:ascii="メイリオ" w:eastAsia="メイリオ" w:hAnsi="メイリオ" w:cs="メイリオ" w:hint="eastAsia"/>
          <w:spacing w:val="-2"/>
          <w:sz w:val="22"/>
        </w:rPr>
        <w:t>㎥、</w:t>
      </w:r>
      <w:r w:rsidRPr="005E1134">
        <w:rPr>
          <w:rFonts w:ascii="メイリオ" w:eastAsia="メイリオ" w:hAnsi="メイリオ" w:cs="メイリオ"/>
          <w:spacing w:val="-2"/>
          <w:sz w:val="22"/>
        </w:rPr>
        <w:t>5,000</w:t>
      </w:r>
      <w:r w:rsidRPr="005E1134">
        <w:rPr>
          <w:rFonts w:ascii="メイリオ" w:eastAsia="メイリオ" w:hAnsi="メイリオ" w:cs="メイリオ" w:hint="eastAsia"/>
          <w:spacing w:val="-2"/>
          <w:sz w:val="22"/>
        </w:rPr>
        <w:t>㎥）については、</w:t>
      </w:r>
      <w:r w:rsidRPr="005E1134">
        <w:rPr>
          <w:rFonts w:ascii="メイリオ" w:eastAsia="メイリオ" w:hAnsi="メイリオ" w:cs="メイリオ"/>
          <w:spacing w:val="-2"/>
          <w:sz w:val="22"/>
        </w:rPr>
        <w:t>2010</w:t>
      </w:r>
      <w:r w:rsidR="004E6085" w:rsidRPr="005E1134">
        <w:rPr>
          <w:rFonts w:ascii="メイリオ" w:eastAsia="メイリオ" w:hAnsi="メイリオ" w:cs="メイリオ" w:hint="eastAsia"/>
          <w:spacing w:val="-2"/>
          <w:sz w:val="22"/>
        </w:rPr>
        <w:t>（平成</w:t>
      </w:r>
      <w:r w:rsidR="004E6085" w:rsidRPr="005E1134">
        <w:rPr>
          <w:rFonts w:ascii="メイリオ" w:eastAsia="メイリオ" w:hAnsi="メイリオ" w:cs="メイリオ"/>
          <w:spacing w:val="-2"/>
          <w:sz w:val="22"/>
        </w:rPr>
        <w:t>22）</w:t>
      </w:r>
      <w:r w:rsidR="00F57B05" w:rsidRPr="005E1134">
        <w:rPr>
          <w:rFonts w:ascii="メイリオ" w:eastAsia="メイリオ" w:hAnsi="メイリオ" w:cs="メイリオ" w:hint="eastAsia"/>
          <w:spacing w:val="-2"/>
          <w:sz w:val="22"/>
        </w:rPr>
        <w:t>年度</w:t>
      </w:r>
      <w:r w:rsidRPr="005E1134">
        <w:rPr>
          <w:rFonts w:ascii="メイリオ" w:eastAsia="メイリオ" w:hAnsi="メイリオ" w:cs="メイリオ" w:hint="eastAsia"/>
          <w:spacing w:val="-2"/>
          <w:sz w:val="22"/>
        </w:rPr>
        <w:t>～</w:t>
      </w:r>
      <w:r w:rsidRPr="005E1134">
        <w:rPr>
          <w:rFonts w:ascii="メイリオ" w:eastAsia="メイリオ" w:hAnsi="メイリオ" w:cs="メイリオ"/>
          <w:spacing w:val="-2"/>
          <w:sz w:val="22"/>
        </w:rPr>
        <w:t>2011</w:t>
      </w:r>
      <w:r w:rsidR="004E6085" w:rsidRPr="005E1134">
        <w:rPr>
          <w:rFonts w:ascii="メイリオ" w:eastAsia="メイリオ" w:hAnsi="メイリオ" w:cs="メイリオ" w:hint="eastAsia"/>
          <w:spacing w:val="-2"/>
          <w:sz w:val="22"/>
        </w:rPr>
        <w:t>（</w:t>
      </w:r>
      <w:r w:rsidR="00516849" w:rsidRPr="005E1134">
        <w:rPr>
          <w:rFonts w:ascii="メイリオ" w:eastAsia="メイリオ" w:hAnsi="メイリオ" w:cs="メイリオ" w:hint="eastAsia"/>
          <w:spacing w:val="-2"/>
          <w:sz w:val="22"/>
        </w:rPr>
        <w:t>平成</w:t>
      </w:r>
      <w:r w:rsidR="00516849" w:rsidRPr="005E1134">
        <w:rPr>
          <w:rFonts w:ascii="メイリオ" w:eastAsia="メイリオ" w:hAnsi="メイリオ" w:cs="メイリオ"/>
          <w:spacing w:val="-2"/>
          <w:sz w:val="22"/>
        </w:rPr>
        <w:t>23</w:t>
      </w:r>
      <w:r w:rsidR="004E6085" w:rsidRPr="005E1134">
        <w:rPr>
          <w:rFonts w:ascii="メイリオ" w:eastAsia="メイリオ" w:hAnsi="メイリオ" w:cs="メイリオ" w:hint="eastAsia"/>
          <w:spacing w:val="-2"/>
          <w:sz w:val="22"/>
        </w:rPr>
        <w:t>）</w:t>
      </w:r>
      <w:r w:rsidR="00F57B05" w:rsidRPr="005E1134">
        <w:rPr>
          <w:rFonts w:ascii="メイリオ" w:eastAsia="メイリオ" w:hAnsi="メイリオ" w:cs="メイリオ" w:hint="eastAsia"/>
          <w:spacing w:val="-2"/>
          <w:sz w:val="22"/>
        </w:rPr>
        <w:t>年度</w:t>
      </w:r>
      <w:r w:rsidRPr="005E1134">
        <w:rPr>
          <w:rFonts w:ascii="メイリオ" w:eastAsia="メイリオ" w:hAnsi="メイリオ" w:cs="メイリオ" w:hint="eastAsia"/>
          <w:spacing w:val="-2"/>
          <w:sz w:val="22"/>
        </w:rPr>
        <w:t>に耐震補強工事を実施しました。</w:t>
      </w:r>
      <w:r w:rsidR="001B3E16" w:rsidRPr="005E1134">
        <w:rPr>
          <w:rFonts w:ascii="メイリオ" w:eastAsia="メイリオ" w:hAnsi="メイリオ" w:cs="メイリオ" w:hint="eastAsia"/>
          <w:spacing w:val="-2"/>
          <w:sz w:val="22"/>
        </w:rPr>
        <w:t>残りの</w:t>
      </w:r>
      <w:r w:rsidR="001B3E16" w:rsidRPr="005E1134">
        <w:rPr>
          <w:rFonts w:ascii="メイリオ" w:eastAsia="メイリオ" w:hAnsi="メイリオ" w:cs="メイリオ"/>
          <w:spacing w:val="-2"/>
          <w:sz w:val="22"/>
        </w:rPr>
        <w:t>1池</w:t>
      </w:r>
      <w:r w:rsidR="00955D36" w:rsidRPr="005E1134">
        <w:rPr>
          <w:rFonts w:ascii="メイリオ" w:eastAsia="メイリオ" w:hAnsi="メイリオ" w:cs="メイリオ" w:hint="eastAsia"/>
          <w:spacing w:val="-2"/>
          <w:sz w:val="22"/>
        </w:rPr>
        <w:t>（容量</w:t>
      </w:r>
      <w:r w:rsidR="00955D36" w:rsidRPr="005E1134">
        <w:rPr>
          <w:rFonts w:ascii="メイリオ" w:eastAsia="メイリオ" w:hAnsi="メイリオ" w:cs="メイリオ"/>
          <w:spacing w:val="-2"/>
          <w:sz w:val="22"/>
        </w:rPr>
        <w:t>3,000</w:t>
      </w:r>
      <w:r w:rsidR="00955D36" w:rsidRPr="005E1134">
        <w:rPr>
          <w:rFonts w:ascii="メイリオ" w:eastAsia="メイリオ" w:hAnsi="メイリオ" w:cs="メイリオ" w:hint="eastAsia"/>
          <w:spacing w:val="-2"/>
          <w:sz w:val="22"/>
        </w:rPr>
        <w:t>㎥）</w:t>
      </w:r>
      <w:r w:rsidR="001B3E16" w:rsidRPr="005E1134">
        <w:rPr>
          <w:rFonts w:ascii="メイリオ" w:eastAsia="メイリオ" w:hAnsi="メイリオ" w:cs="メイリオ" w:hint="eastAsia"/>
          <w:spacing w:val="-2"/>
          <w:sz w:val="22"/>
        </w:rPr>
        <w:t>は</w:t>
      </w:r>
      <w:r w:rsidR="00955D36" w:rsidRPr="005E1134">
        <w:rPr>
          <w:rFonts w:ascii="メイリオ" w:eastAsia="メイリオ" w:hAnsi="メイリオ" w:cs="メイリオ" w:hint="eastAsia"/>
          <w:spacing w:val="-2"/>
          <w:sz w:val="22"/>
        </w:rPr>
        <w:t>耐震工事が不可能な</w:t>
      </w:r>
      <w:r w:rsidR="001B3E16" w:rsidRPr="005E1134">
        <w:rPr>
          <w:rFonts w:ascii="メイリオ" w:eastAsia="メイリオ" w:hAnsi="メイリオ" w:cs="メイリオ" w:hint="eastAsia"/>
          <w:spacing w:val="-2"/>
          <w:sz w:val="22"/>
        </w:rPr>
        <w:t>ため、使用していない状況です。</w:t>
      </w:r>
    </w:p>
    <w:p w14:paraId="6F8880C1" w14:textId="36808EB3" w:rsidR="00DD4F09" w:rsidRDefault="008254A4" w:rsidP="00C86CD5">
      <w:pPr>
        <w:spacing w:line="400" w:lineRule="exact"/>
        <w:ind w:leftChars="100" w:left="210"/>
        <w:rPr>
          <w:rFonts w:ascii="メイリオ" w:eastAsia="メイリオ" w:hAnsi="メイリオ" w:cs="メイリオ"/>
          <w:spacing w:val="-2"/>
          <w:sz w:val="22"/>
        </w:rPr>
      </w:pPr>
      <w:r w:rsidRPr="005E1134">
        <w:rPr>
          <w:rFonts w:ascii="メイリオ" w:eastAsia="メイリオ" w:hAnsi="メイリオ" w:cs="メイリオ" w:hint="eastAsia"/>
          <w:spacing w:val="-2"/>
          <w:sz w:val="22"/>
        </w:rPr>
        <w:t xml:space="preserve">　また、</w:t>
      </w:r>
      <w:r w:rsidRPr="005E1134">
        <w:rPr>
          <w:rFonts w:ascii="メイリオ" w:eastAsia="メイリオ" w:hAnsi="メイリオ" w:cs="メイリオ"/>
          <w:spacing w:val="-2"/>
          <w:sz w:val="22"/>
        </w:rPr>
        <w:t>20</w:t>
      </w:r>
      <w:r w:rsidR="004D4733" w:rsidRPr="005E1134">
        <w:rPr>
          <w:rFonts w:ascii="メイリオ" w:eastAsia="メイリオ" w:hAnsi="メイリオ" w:cs="メイリオ"/>
          <w:spacing w:val="-2"/>
          <w:sz w:val="22"/>
        </w:rPr>
        <w:t>2</w:t>
      </w:r>
      <w:r w:rsidR="00FC3808">
        <w:rPr>
          <w:rFonts w:ascii="メイリオ" w:eastAsia="メイリオ" w:hAnsi="メイリオ" w:cs="メイリオ" w:hint="eastAsia"/>
          <w:spacing w:val="-2"/>
          <w:sz w:val="22"/>
        </w:rPr>
        <w:t>2</w:t>
      </w:r>
      <w:r w:rsidR="00516849" w:rsidRPr="005E1134">
        <w:rPr>
          <w:rFonts w:ascii="メイリオ" w:eastAsia="メイリオ" w:hAnsi="メイリオ" w:cs="メイリオ" w:hint="eastAsia"/>
          <w:spacing w:val="-2"/>
          <w:sz w:val="22"/>
        </w:rPr>
        <w:t>（</w:t>
      </w:r>
      <w:r w:rsidR="007363AB" w:rsidRPr="005E1134">
        <w:rPr>
          <w:rFonts w:ascii="メイリオ" w:eastAsia="メイリオ" w:hAnsi="メイリオ" w:cs="メイリオ" w:hint="eastAsia"/>
          <w:spacing w:val="-2"/>
          <w:sz w:val="22"/>
        </w:rPr>
        <w:t>令和</w:t>
      </w:r>
      <w:r w:rsidR="00FC3808">
        <w:rPr>
          <w:rFonts w:ascii="メイリオ" w:eastAsia="メイリオ" w:hAnsi="メイリオ" w:cs="メイリオ" w:hint="eastAsia"/>
          <w:spacing w:val="-2"/>
          <w:sz w:val="22"/>
        </w:rPr>
        <w:t>４</w:t>
      </w:r>
      <w:r w:rsidR="00516849" w:rsidRPr="005E1134">
        <w:rPr>
          <w:rFonts w:ascii="メイリオ" w:eastAsia="メイリオ" w:hAnsi="メイリオ" w:cs="メイリオ" w:hint="eastAsia"/>
          <w:spacing w:val="-2"/>
          <w:sz w:val="22"/>
        </w:rPr>
        <w:t>）</w:t>
      </w:r>
      <w:r w:rsidR="00F57B05" w:rsidRPr="005E1134">
        <w:rPr>
          <w:rFonts w:ascii="メイリオ" w:eastAsia="メイリオ" w:hAnsi="メイリオ" w:cs="メイリオ" w:hint="eastAsia"/>
          <w:spacing w:val="-2"/>
          <w:sz w:val="22"/>
        </w:rPr>
        <w:t>年度</w:t>
      </w:r>
      <w:r w:rsidRPr="005E1134">
        <w:rPr>
          <w:rFonts w:ascii="メイリオ" w:eastAsia="メイリオ" w:hAnsi="メイリオ" w:cs="メイリオ" w:hint="eastAsia"/>
          <w:spacing w:val="-2"/>
          <w:sz w:val="22"/>
        </w:rPr>
        <w:t>の</w:t>
      </w:r>
      <w:r w:rsidR="0066110B" w:rsidRPr="005E1134">
        <w:rPr>
          <w:rFonts w:ascii="メイリオ" w:eastAsia="メイリオ" w:hAnsi="メイリオ" w:cs="メイリオ" w:hint="eastAsia"/>
          <w:spacing w:val="-2"/>
          <w:sz w:val="22"/>
        </w:rPr>
        <w:t>管路の総延長</w:t>
      </w:r>
      <w:r w:rsidRPr="005E1134">
        <w:rPr>
          <w:rFonts w:ascii="メイリオ" w:eastAsia="メイリオ" w:hAnsi="メイリオ" w:cs="メイリオ" w:hint="eastAsia"/>
          <w:spacing w:val="-2"/>
          <w:sz w:val="22"/>
        </w:rPr>
        <w:t>は</w:t>
      </w:r>
      <w:r w:rsidR="004D4733" w:rsidRPr="005E1134">
        <w:rPr>
          <w:rFonts w:ascii="メイリオ" w:eastAsia="メイリオ" w:hAnsi="メイリオ" w:cs="メイリオ"/>
          <w:spacing w:val="-2"/>
          <w:sz w:val="22"/>
        </w:rPr>
        <w:t>473</w:t>
      </w:r>
      <w:r w:rsidR="0066110B" w:rsidRPr="005E1134">
        <w:rPr>
          <w:rFonts w:ascii="メイリオ" w:eastAsia="メイリオ" w:hAnsi="メイリオ" w:cs="メイリオ"/>
          <w:spacing w:val="-2"/>
          <w:sz w:val="22"/>
        </w:rPr>
        <w:t>,</w:t>
      </w:r>
      <w:r w:rsidR="004D4733" w:rsidRPr="005E1134">
        <w:rPr>
          <w:rFonts w:ascii="メイリオ" w:eastAsia="メイリオ" w:hAnsi="メイリオ" w:cs="メイリオ"/>
          <w:spacing w:val="-2"/>
          <w:sz w:val="22"/>
        </w:rPr>
        <w:t>383</w:t>
      </w:r>
      <w:r w:rsidRPr="005E1134">
        <w:rPr>
          <w:rFonts w:ascii="メイリオ" w:eastAsia="メイリオ" w:hAnsi="メイリオ" w:cs="メイリオ" w:hint="eastAsia"/>
          <w:spacing w:val="-2"/>
          <w:sz w:val="22"/>
        </w:rPr>
        <w:t>ｍであり、そのうち耐震</w:t>
      </w:r>
      <w:r w:rsidRPr="007363AB">
        <w:rPr>
          <w:rFonts w:ascii="メイリオ" w:eastAsia="メイリオ" w:hAnsi="メイリオ" w:cs="メイリオ" w:hint="eastAsia"/>
          <w:spacing w:val="-2"/>
          <w:sz w:val="22"/>
        </w:rPr>
        <w:t>性能を有する管路は</w:t>
      </w:r>
      <w:r w:rsidR="0066110B" w:rsidRPr="007363AB">
        <w:rPr>
          <w:rFonts w:ascii="メイリオ" w:eastAsia="メイリオ" w:hAnsi="メイリオ" w:cs="メイリオ"/>
          <w:spacing w:val="-2"/>
          <w:sz w:val="22"/>
        </w:rPr>
        <w:t>3</w:t>
      </w:r>
      <w:r w:rsidR="004D4733" w:rsidRPr="005E1134">
        <w:rPr>
          <w:rFonts w:ascii="メイリオ" w:eastAsia="メイリオ" w:hAnsi="メイリオ" w:cs="メイリオ"/>
          <w:spacing w:val="-2"/>
          <w:sz w:val="22"/>
        </w:rPr>
        <w:t>9</w:t>
      </w:r>
      <w:r w:rsidR="0066110B" w:rsidRPr="007363AB">
        <w:rPr>
          <w:rFonts w:ascii="メイリオ" w:eastAsia="メイリオ" w:hAnsi="メイリオ" w:cs="メイリオ"/>
          <w:spacing w:val="-2"/>
          <w:sz w:val="22"/>
        </w:rPr>
        <w:t>.</w:t>
      </w:r>
      <w:r w:rsidR="004D4733" w:rsidRPr="005E1134">
        <w:rPr>
          <w:rFonts w:ascii="メイリオ" w:eastAsia="メイリオ" w:hAnsi="メイリオ" w:cs="メイリオ"/>
          <w:spacing w:val="-2"/>
          <w:sz w:val="22"/>
        </w:rPr>
        <w:t>0</w:t>
      </w:r>
      <w:r w:rsidRPr="007363AB">
        <w:rPr>
          <w:rFonts w:ascii="メイリオ" w:eastAsia="メイリオ" w:hAnsi="メイリオ" w:cs="メイリオ" w:hint="eastAsia"/>
          <w:spacing w:val="-2"/>
          <w:sz w:val="22"/>
        </w:rPr>
        <w:t>％となっています。</w:t>
      </w:r>
    </w:p>
    <w:p w14:paraId="0701FC57" w14:textId="0BEE2DED" w:rsidR="000678AD" w:rsidRDefault="002437D3" w:rsidP="00C86CD5">
      <w:pPr>
        <w:spacing w:line="400" w:lineRule="exact"/>
        <w:ind w:leftChars="100" w:left="210"/>
        <w:rPr>
          <w:rFonts w:ascii="メイリオ" w:eastAsia="メイリオ" w:hAnsi="メイリオ" w:cs="メイリオ"/>
          <w:spacing w:val="-2"/>
          <w:sz w:val="22"/>
        </w:rPr>
      </w:pPr>
      <w:r>
        <w:rPr>
          <w:rFonts w:ascii="メイリオ" w:eastAsia="メイリオ" w:hAnsi="メイリオ" w:cs="メイリオ"/>
          <w:noProof/>
          <w:spacing w:val="-2"/>
          <w:sz w:val="22"/>
        </w:rPr>
        <w:drawing>
          <wp:anchor distT="0" distB="0" distL="114300" distR="114300" simplePos="0" relativeHeight="251658387" behindDoc="0" locked="0" layoutInCell="1" allowOverlap="1" wp14:anchorId="37DCD582" wp14:editId="7FE6FE08">
            <wp:simplePos x="0" y="0"/>
            <wp:positionH relativeFrom="column">
              <wp:posOffset>177871</wp:posOffset>
            </wp:positionH>
            <wp:positionV relativeFrom="paragraph">
              <wp:posOffset>109340</wp:posOffset>
            </wp:positionV>
            <wp:extent cx="5460521" cy="1727046"/>
            <wp:effectExtent l="0" t="0" r="6985" b="698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0521" cy="1727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CAFE2" w14:textId="071E3034" w:rsidR="000678AD" w:rsidRDefault="000678AD" w:rsidP="00C86CD5">
      <w:pPr>
        <w:spacing w:line="400" w:lineRule="exact"/>
        <w:ind w:leftChars="100" w:left="210"/>
        <w:rPr>
          <w:rFonts w:ascii="メイリオ" w:eastAsia="メイリオ" w:hAnsi="メイリオ" w:cs="メイリオ"/>
          <w:spacing w:val="-2"/>
          <w:sz w:val="22"/>
        </w:rPr>
      </w:pPr>
    </w:p>
    <w:p w14:paraId="2954FF4E" w14:textId="404CBCDF" w:rsidR="000678AD" w:rsidRDefault="000678AD" w:rsidP="00C86CD5">
      <w:pPr>
        <w:spacing w:line="400" w:lineRule="exact"/>
        <w:ind w:leftChars="100" w:left="210"/>
        <w:rPr>
          <w:rFonts w:ascii="メイリオ" w:eastAsia="メイリオ" w:hAnsi="メイリオ" w:cs="メイリオ"/>
          <w:spacing w:val="-2"/>
          <w:sz w:val="22"/>
        </w:rPr>
      </w:pPr>
    </w:p>
    <w:p w14:paraId="120CB531" w14:textId="77777777" w:rsidR="00D7250C" w:rsidRDefault="00D7250C" w:rsidP="00C86CD5">
      <w:pPr>
        <w:spacing w:line="400" w:lineRule="exact"/>
        <w:ind w:leftChars="100" w:left="210"/>
        <w:rPr>
          <w:rFonts w:ascii="メイリオ" w:eastAsia="メイリオ" w:hAnsi="メイリオ" w:cs="メイリオ"/>
          <w:spacing w:val="-2"/>
          <w:sz w:val="22"/>
        </w:rPr>
      </w:pPr>
    </w:p>
    <w:p w14:paraId="3D4E61F4" w14:textId="4440CC79" w:rsidR="000678AD" w:rsidRDefault="000678AD" w:rsidP="00C86CD5">
      <w:pPr>
        <w:spacing w:line="400" w:lineRule="exact"/>
        <w:ind w:leftChars="100" w:left="210"/>
        <w:rPr>
          <w:rFonts w:ascii="メイリオ" w:eastAsia="メイリオ" w:hAnsi="メイリオ" w:cs="メイリオ"/>
          <w:spacing w:val="-2"/>
          <w:sz w:val="22"/>
        </w:rPr>
      </w:pPr>
    </w:p>
    <w:p w14:paraId="47A15A39" w14:textId="61D2E475" w:rsidR="000678AD" w:rsidRDefault="000678AD" w:rsidP="00C86CD5">
      <w:pPr>
        <w:spacing w:line="400" w:lineRule="exact"/>
        <w:ind w:leftChars="100" w:left="210"/>
        <w:rPr>
          <w:rFonts w:ascii="メイリオ" w:eastAsia="メイリオ" w:hAnsi="メイリオ" w:cs="メイリオ"/>
          <w:spacing w:val="-2"/>
          <w:sz w:val="22"/>
        </w:rPr>
      </w:pPr>
    </w:p>
    <w:p w14:paraId="09732E8B" w14:textId="76F30136" w:rsidR="000678AD" w:rsidRDefault="00D7250C" w:rsidP="00C86CD5">
      <w:pPr>
        <w:spacing w:line="400" w:lineRule="exact"/>
        <w:ind w:leftChars="100" w:left="210"/>
        <w:rPr>
          <w:rFonts w:ascii="メイリオ" w:eastAsia="メイリオ" w:hAnsi="メイリオ" w:cs="メイリオ"/>
          <w:spacing w:val="-2"/>
          <w:sz w:val="22"/>
        </w:rPr>
      </w:pPr>
      <w:r w:rsidRPr="005E1134">
        <w:rPr>
          <w:noProof/>
        </w:rPr>
        <mc:AlternateContent>
          <mc:Choice Requires="wps">
            <w:drawing>
              <wp:anchor distT="0" distB="0" distL="114300" distR="114300" simplePos="0" relativeHeight="251658294" behindDoc="0" locked="0" layoutInCell="1" allowOverlap="1" wp14:anchorId="60A5C8D5" wp14:editId="78DEB965">
                <wp:simplePos x="0" y="0"/>
                <wp:positionH relativeFrom="margin">
                  <wp:align>center</wp:align>
                </wp:positionH>
                <wp:positionV relativeFrom="paragraph">
                  <wp:posOffset>302080</wp:posOffset>
                </wp:positionV>
                <wp:extent cx="2781300" cy="271780"/>
                <wp:effectExtent l="0" t="0" r="0" b="0"/>
                <wp:wrapTopAndBottom/>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EC39" w14:textId="2CB7B93B" w:rsidR="002A7AB3" w:rsidRPr="00D45407" w:rsidRDefault="002A7AB3" w:rsidP="006C4374">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9</w:t>
                            </w:r>
                            <w:r w:rsidR="00083329" w:rsidRPr="00721C10">
                              <w:rPr>
                                <w:rFonts w:ascii="メイリオ" w:eastAsia="メイリオ" w:hAnsi="メイリオ" w:cs="メイリオ" w:hint="eastAsia"/>
                              </w:rPr>
                              <w:t xml:space="preserve">　</w:t>
                            </w:r>
                            <w:r>
                              <w:rPr>
                                <w:rFonts w:ascii="メイリオ" w:eastAsia="メイリオ" w:hAnsi="メイリオ" w:cs="メイリオ" w:hint="eastAsia"/>
                              </w:rPr>
                              <w:t>耐震性能</w:t>
                            </w:r>
                            <w:r>
                              <w:rPr>
                                <w:rFonts w:ascii="メイリオ" w:eastAsia="メイリオ" w:hAnsi="メイリオ" w:cs="メイリオ"/>
                              </w:rPr>
                              <w:t>を有する管路の割合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A5C8D5" id="テキスト ボックス 5" o:spid="_x0000_s1041" type="#_x0000_t202" style="position:absolute;left:0;text-align:left;margin-left:0;margin-top:23.8pt;width:219pt;height:21.4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" filled="f" stroked="f">
                <v:textbox style="mso-fit-shape-to-text:t" inset="5.85pt,.7pt,5.85pt,.7pt">
                  <w:txbxContent>
                    <w:p w14:paraId="0828EC39" w14:textId="2CB7B93B" w:rsidR="002A7AB3" w:rsidRPr="00D45407" w:rsidRDefault="002A7AB3" w:rsidP="006C4374">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F001A1">
                        <w:rPr>
                          <w:rFonts w:ascii="メイリオ" w:eastAsia="メイリオ" w:hAnsi="メイリオ" w:cs="メイリオ" w:hint="eastAsia"/>
                        </w:rPr>
                        <w:t>9</w:t>
                      </w:r>
                      <w:r w:rsidR="00083329" w:rsidRPr="00721C10">
                        <w:rPr>
                          <w:rFonts w:ascii="メイリオ" w:eastAsia="メイリオ" w:hAnsi="メイリオ" w:cs="メイリオ" w:hint="eastAsia"/>
                        </w:rPr>
                        <w:t xml:space="preserve">　</w:t>
                      </w:r>
                      <w:r>
                        <w:rPr>
                          <w:rFonts w:ascii="メイリオ" w:eastAsia="メイリオ" w:hAnsi="メイリオ" w:cs="メイリオ" w:hint="eastAsia"/>
                        </w:rPr>
                        <w:t>耐震性能</w:t>
                      </w:r>
                      <w:r>
                        <w:rPr>
                          <w:rFonts w:ascii="メイリオ" w:eastAsia="メイリオ" w:hAnsi="メイリオ" w:cs="メイリオ"/>
                        </w:rPr>
                        <w:t>を有する管路の割合</w:t>
                      </w:r>
                    </w:p>
                  </w:txbxContent>
                </v:textbox>
                <w10:wrap type="topAndBottom" anchorx="margin"/>
              </v:shape>
            </w:pict>
          </mc:Fallback>
        </mc:AlternateContent>
      </w:r>
    </w:p>
    <w:p w14:paraId="0EFD5752" w14:textId="435AA008" w:rsidR="00D7250C" w:rsidRDefault="00D7250C" w:rsidP="000F4E39">
      <w:pPr>
        <w:spacing w:line="400" w:lineRule="exact"/>
        <w:ind w:leftChars="100" w:left="210" w:firstLineChars="100" w:firstLine="216"/>
        <w:rPr>
          <w:rFonts w:ascii="メイリオ" w:eastAsia="メイリオ" w:hAnsi="メイリオ" w:cs="メイリオ"/>
          <w:spacing w:val="-2"/>
          <w:sz w:val="22"/>
        </w:rPr>
      </w:pPr>
    </w:p>
    <w:p w14:paraId="0847F0F0" w14:textId="539A62CC" w:rsidR="000F4E39" w:rsidRPr="007242C0" w:rsidRDefault="00B7097D" w:rsidP="000F4E39">
      <w:pPr>
        <w:spacing w:line="400" w:lineRule="exact"/>
        <w:ind w:leftChars="100" w:left="210" w:firstLineChars="100" w:firstLine="216"/>
        <w:rPr>
          <w:rFonts w:ascii="メイリオ" w:eastAsia="メイリオ" w:hAnsi="メイリオ" w:cs="メイリオ"/>
          <w:spacing w:val="-2"/>
          <w:sz w:val="22"/>
        </w:rPr>
      </w:pPr>
      <w:r w:rsidRPr="00B7097D">
        <w:rPr>
          <w:rFonts w:ascii="メイリオ" w:eastAsia="メイリオ" w:hAnsi="メイリオ" w:cs="メイリオ" w:hint="eastAsia"/>
          <w:spacing w:val="-2"/>
          <w:sz w:val="22"/>
        </w:rPr>
        <w:t>2018（平成30）</w:t>
      </w:r>
      <w:r w:rsidR="00554A47" w:rsidRPr="007242C0">
        <w:rPr>
          <w:rFonts w:ascii="メイリオ" w:eastAsia="メイリオ" w:hAnsi="メイリオ" w:cs="メイリオ"/>
          <w:spacing w:val="-2"/>
          <w:sz w:val="22"/>
        </w:rPr>
        <w:t>年度以降</w:t>
      </w:r>
      <w:r w:rsidR="00272159">
        <w:rPr>
          <w:rFonts w:ascii="メイリオ" w:eastAsia="メイリオ" w:hAnsi="メイリオ" w:cs="メイリオ" w:hint="eastAsia"/>
          <w:spacing w:val="-2"/>
          <w:sz w:val="22"/>
        </w:rPr>
        <w:t>の</w:t>
      </w:r>
      <w:r w:rsidR="008254A4" w:rsidRPr="007242C0">
        <w:rPr>
          <w:rFonts w:ascii="メイリオ" w:eastAsia="メイリオ" w:hAnsi="メイリオ" w:cs="メイリオ" w:hint="eastAsia"/>
          <w:spacing w:val="-2"/>
          <w:sz w:val="22"/>
        </w:rPr>
        <w:t>管路に占める耐震管は</w:t>
      </w:r>
      <w:r w:rsidR="00BF0BEE" w:rsidRPr="007242C0">
        <w:rPr>
          <w:rFonts w:ascii="メイリオ" w:eastAsia="メイリオ" w:hAnsi="メイリオ" w:cs="メイリオ" w:hint="eastAsia"/>
          <w:spacing w:val="-2"/>
          <w:sz w:val="22"/>
        </w:rPr>
        <w:t>、図表</w:t>
      </w:r>
      <w:r w:rsidR="00AD5DBA">
        <w:rPr>
          <w:rFonts w:ascii="メイリオ" w:eastAsia="メイリオ" w:hAnsi="メイリオ" w:cs="メイリオ" w:hint="eastAsia"/>
          <w:spacing w:val="-2"/>
          <w:sz w:val="22"/>
        </w:rPr>
        <w:t>２</w:t>
      </w:r>
      <w:r w:rsidR="00BF0BEE" w:rsidRPr="007242C0">
        <w:rPr>
          <w:rFonts w:ascii="メイリオ" w:eastAsia="メイリオ" w:hAnsi="メイリオ" w:cs="メイリオ"/>
          <w:spacing w:val="-2"/>
          <w:sz w:val="22"/>
        </w:rPr>
        <w:t>-</w:t>
      </w:r>
      <w:r w:rsidR="002C35A6">
        <w:rPr>
          <w:rFonts w:ascii="メイリオ" w:eastAsia="メイリオ" w:hAnsi="メイリオ" w:cs="メイリオ" w:hint="eastAsia"/>
          <w:spacing w:val="-2"/>
          <w:sz w:val="22"/>
        </w:rPr>
        <w:t>1</w:t>
      </w:r>
      <w:r w:rsidR="002C35A6">
        <w:rPr>
          <w:rFonts w:ascii="メイリオ" w:eastAsia="メイリオ" w:hAnsi="メイリオ" w:cs="メイリオ"/>
          <w:spacing w:val="-2"/>
          <w:sz w:val="22"/>
        </w:rPr>
        <w:t>0</w:t>
      </w:r>
      <w:r w:rsidR="00BF0BEE" w:rsidRPr="007242C0">
        <w:rPr>
          <w:rFonts w:ascii="メイリオ" w:eastAsia="メイリオ" w:hAnsi="メイリオ" w:cs="メイリオ"/>
          <w:spacing w:val="-2"/>
          <w:sz w:val="22"/>
        </w:rPr>
        <w:t>のとおり、直近</w:t>
      </w:r>
      <w:r w:rsidR="00AD5DBA">
        <w:rPr>
          <w:rFonts w:ascii="メイリオ" w:eastAsia="メイリオ" w:hAnsi="メイリオ" w:cs="メイリオ" w:hint="eastAsia"/>
          <w:spacing w:val="-2"/>
          <w:sz w:val="22"/>
        </w:rPr>
        <w:t>５</w:t>
      </w:r>
      <w:r w:rsidR="00BF0BEE" w:rsidRPr="007242C0">
        <w:rPr>
          <w:rFonts w:ascii="メイリオ" w:eastAsia="メイリオ" w:hAnsi="メイリオ" w:cs="メイリオ"/>
          <w:spacing w:val="-2"/>
          <w:sz w:val="22"/>
        </w:rPr>
        <w:t>年の管路</w:t>
      </w:r>
      <w:r w:rsidR="008F23E9" w:rsidRPr="007242C0">
        <w:rPr>
          <w:rFonts w:ascii="メイリオ" w:eastAsia="メイリオ" w:hAnsi="メイリオ" w:cs="メイリオ" w:hint="eastAsia"/>
          <w:spacing w:val="-2"/>
          <w:sz w:val="22"/>
        </w:rPr>
        <w:t>及び基幹管路</w:t>
      </w:r>
      <w:r w:rsidR="00BF0BEE" w:rsidRPr="007242C0">
        <w:rPr>
          <w:rFonts w:ascii="メイリオ" w:eastAsia="メイリオ" w:hAnsi="メイリオ" w:cs="メイリオ" w:hint="eastAsia"/>
          <w:spacing w:val="-2"/>
          <w:sz w:val="22"/>
        </w:rPr>
        <w:t>の耐震</w:t>
      </w:r>
      <w:r w:rsidR="00066598" w:rsidRPr="007242C0">
        <w:rPr>
          <w:rFonts w:ascii="メイリオ" w:eastAsia="メイリオ" w:hAnsi="メイリオ" w:cs="メイリオ" w:hint="eastAsia"/>
          <w:spacing w:val="-2"/>
          <w:sz w:val="22"/>
        </w:rPr>
        <w:t>適合</w:t>
      </w:r>
      <w:r w:rsidR="00BF0BEE" w:rsidRPr="007242C0">
        <w:rPr>
          <w:rFonts w:ascii="メイリオ" w:eastAsia="メイリオ" w:hAnsi="メイリオ" w:cs="メイリオ" w:hint="eastAsia"/>
          <w:spacing w:val="-2"/>
          <w:sz w:val="22"/>
        </w:rPr>
        <w:t>率は増加傾向にあります。</w:t>
      </w:r>
    </w:p>
    <w:p w14:paraId="4AF2CE00" w14:textId="5EDD099B" w:rsidR="001A7E7A" w:rsidRDefault="001B13C5" w:rsidP="008254A4">
      <w:pPr>
        <w:spacing w:line="400" w:lineRule="exact"/>
        <w:ind w:leftChars="100" w:left="210" w:firstLineChars="100" w:firstLine="216"/>
        <w:rPr>
          <w:rFonts w:ascii="メイリオ" w:eastAsia="メイリオ" w:hAnsi="メイリオ" w:cs="メイリオ"/>
          <w:spacing w:val="-2"/>
          <w:sz w:val="22"/>
        </w:rPr>
      </w:pPr>
      <w:r w:rsidRPr="007242C0">
        <w:rPr>
          <w:rFonts w:ascii="メイリオ" w:eastAsia="メイリオ" w:hAnsi="メイリオ" w:cs="メイリオ" w:hint="eastAsia"/>
          <w:spacing w:val="-2"/>
          <w:sz w:val="22"/>
        </w:rPr>
        <w:t>今後は、重要給水施設配水管路の耐震化を早期に進めるとともに、耐震性が特に低い塩</w:t>
      </w:r>
      <w:r w:rsidR="00BF0BEE" w:rsidRPr="007242C0">
        <w:rPr>
          <w:rFonts w:ascii="メイリオ" w:eastAsia="メイリオ" w:hAnsi="メイリオ" w:cs="メイリオ" w:hint="eastAsia"/>
          <w:spacing w:val="-2"/>
          <w:sz w:val="22"/>
        </w:rPr>
        <w:t>化ビニル管や鋳鉄管等の更新・耐震化を計画的に進めていきます</w:t>
      </w:r>
      <w:r w:rsidRPr="007242C0">
        <w:rPr>
          <w:rFonts w:ascii="メイリオ" w:eastAsia="メイリオ" w:hAnsi="メイリオ" w:cs="メイリオ" w:hint="eastAsia"/>
          <w:spacing w:val="-2"/>
          <w:sz w:val="22"/>
        </w:rPr>
        <w:t>。</w:t>
      </w:r>
    </w:p>
    <w:p w14:paraId="0C7D5EA8" w14:textId="2CFA9015" w:rsidR="006F3061" w:rsidRDefault="00051E28" w:rsidP="00051E28">
      <w:pPr>
        <w:jc w:val="center"/>
        <w:rPr>
          <w:rFonts w:ascii="メイリオ" w:eastAsia="メイリオ" w:hAnsi="メイリオ" w:cs="メイリオ"/>
          <w:spacing w:val="-2"/>
          <w:sz w:val="22"/>
        </w:rPr>
      </w:pPr>
      <w:r>
        <w:rPr>
          <w:noProof/>
        </w:rPr>
        <mc:AlternateContent>
          <mc:Choice Requires="wps">
            <w:drawing>
              <wp:anchor distT="0" distB="0" distL="114300" distR="114300" simplePos="0" relativeHeight="251658357" behindDoc="0" locked="0" layoutInCell="1" allowOverlap="1" wp14:anchorId="7205BCA8" wp14:editId="61DAA081">
                <wp:simplePos x="0" y="0"/>
                <wp:positionH relativeFrom="column">
                  <wp:posOffset>1195070</wp:posOffset>
                </wp:positionH>
                <wp:positionV relativeFrom="paragraph">
                  <wp:posOffset>1958340</wp:posOffset>
                </wp:positionV>
                <wp:extent cx="3364865" cy="205105"/>
                <wp:effectExtent l="0" t="0" r="0" b="4445"/>
                <wp:wrapNone/>
                <wp:docPr id="2491" name="テキスト ボックス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6D74" w14:textId="71AF161D" w:rsidR="002A7AB3" w:rsidRPr="00D45407" w:rsidRDefault="002A7AB3" w:rsidP="00051E28">
                            <w:pPr>
                              <w:spacing w:line="24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2C35A6">
                              <w:rPr>
                                <w:rFonts w:ascii="メイリオ" w:eastAsia="メイリオ" w:hAnsi="メイリオ" w:cs="メイリオ"/>
                              </w:rPr>
                              <w:t>10</w:t>
                            </w:r>
                            <w:r w:rsidR="002C35A6" w:rsidRPr="00721C10">
                              <w:rPr>
                                <w:rFonts w:ascii="メイリオ" w:eastAsia="メイリオ" w:hAnsi="メイリオ" w:cs="メイリオ" w:hint="eastAsia"/>
                              </w:rPr>
                              <w:t xml:space="preserve">　</w:t>
                            </w:r>
                            <w:r>
                              <w:rPr>
                                <w:rFonts w:ascii="メイリオ" w:eastAsia="メイリオ" w:hAnsi="メイリオ" w:cs="メイリオ" w:hint="eastAsia"/>
                              </w:rPr>
                              <w:t>管路及び基幹</w:t>
                            </w:r>
                            <w:r>
                              <w:rPr>
                                <w:rFonts w:ascii="メイリオ" w:eastAsia="メイリオ" w:hAnsi="メイリオ" w:cs="メイリオ"/>
                              </w:rPr>
                              <w:t>管路</w:t>
                            </w:r>
                            <w:r>
                              <w:rPr>
                                <w:rFonts w:ascii="メイリオ" w:eastAsia="メイリオ" w:hAnsi="メイリオ" w:cs="メイリオ" w:hint="eastAsia"/>
                              </w:rPr>
                              <w:t>の耐震適合率</w:t>
                            </w:r>
                            <w:r>
                              <w:rPr>
                                <w:rFonts w:ascii="メイリオ" w:eastAsia="メイリオ" w:hAnsi="メイリオ" w:cs="メイリオ"/>
                              </w:rPr>
                              <w:t>の推移</w:t>
                            </w:r>
                          </w:p>
                        </w:txbxContent>
                      </wps:txbx>
                      <wps:bodyPr rot="0" vert="horz" wrap="square" lIns="74295" tIns="8890" rIns="74295" bIns="8890" anchor="t" anchorCtr="0" upright="1">
                        <a:noAutofit/>
                      </wps:bodyPr>
                    </wps:wsp>
                  </a:graphicData>
                </a:graphic>
              </wp:anchor>
            </w:drawing>
          </mc:Choice>
          <mc:Fallback>
            <w:pict>
              <v:shape w14:anchorId="7205BCA8" id="テキスト ボックス 2491" o:spid="_x0000_s1042" type="#_x0000_t202" style="position:absolute;left:0;text-align:left;margin-left:94.1pt;margin-top:154.2pt;width:264.95pt;height:16.15pt;z-index:2516583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" filled="f" stroked="f">
                <v:textbox inset="5.85pt,.7pt,5.85pt,.7pt">
                  <w:txbxContent>
                    <w:p w14:paraId="4B796D74" w14:textId="71AF161D" w:rsidR="002A7AB3" w:rsidRPr="00D45407" w:rsidRDefault="002A7AB3" w:rsidP="00051E28">
                      <w:pPr>
                        <w:spacing w:line="240" w:lineRule="exact"/>
                        <w:jc w:val="center"/>
                        <w:rPr>
                          <w:rFonts w:ascii="メイリオ" w:eastAsia="メイリオ" w:hAnsi="メイリオ" w:cs="メイリオ"/>
                        </w:rPr>
                      </w:pPr>
                      <w:r w:rsidRPr="00721C10">
                        <w:rPr>
                          <w:rFonts w:ascii="メイリオ" w:eastAsia="メイリオ" w:hAnsi="メイリオ" w:cs="メイリオ" w:hint="eastAsia"/>
                        </w:rPr>
                        <w:t>図表</w:t>
                      </w:r>
                      <w:r w:rsidR="00F001A1">
                        <w:rPr>
                          <w:rFonts w:ascii="メイリオ" w:eastAsia="メイリオ" w:hAnsi="メイリオ" w:cs="メイリオ" w:hint="eastAsia"/>
                        </w:rPr>
                        <w:t>2</w:t>
                      </w:r>
                      <w:r>
                        <w:rPr>
                          <w:rFonts w:ascii="メイリオ" w:eastAsia="メイリオ" w:hAnsi="メイリオ" w:cs="メイリオ"/>
                        </w:rPr>
                        <w:t>‐</w:t>
                      </w:r>
                      <w:r w:rsidR="002C35A6">
                        <w:rPr>
                          <w:rFonts w:ascii="メイリオ" w:eastAsia="メイリオ" w:hAnsi="メイリオ" w:cs="メイリオ"/>
                        </w:rPr>
                        <w:t>10</w:t>
                      </w:r>
                      <w:r w:rsidR="002C35A6" w:rsidRPr="00721C10">
                        <w:rPr>
                          <w:rFonts w:ascii="メイリオ" w:eastAsia="メイリオ" w:hAnsi="メイリオ" w:cs="メイリオ" w:hint="eastAsia"/>
                        </w:rPr>
                        <w:t xml:space="preserve">　</w:t>
                      </w:r>
                      <w:r>
                        <w:rPr>
                          <w:rFonts w:ascii="メイリオ" w:eastAsia="メイリオ" w:hAnsi="メイリオ" w:cs="メイリオ" w:hint="eastAsia"/>
                        </w:rPr>
                        <w:t>管路及び基幹</w:t>
                      </w:r>
                      <w:r>
                        <w:rPr>
                          <w:rFonts w:ascii="メイリオ" w:eastAsia="メイリオ" w:hAnsi="メイリオ" w:cs="メイリオ"/>
                        </w:rPr>
                        <w:t>管路</w:t>
                      </w:r>
                      <w:r>
                        <w:rPr>
                          <w:rFonts w:ascii="メイリオ" w:eastAsia="メイリオ" w:hAnsi="メイリオ" w:cs="メイリオ" w:hint="eastAsia"/>
                        </w:rPr>
                        <w:t>の耐震適合率</w:t>
                      </w:r>
                      <w:r>
                        <w:rPr>
                          <w:rFonts w:ascii="メイリオ" w:eastAsia="メイリオ" w:hAnsi="メイリオ" w:cs="メイリオ"/>
                        </w:rPr>
                        <w:t>の推移</w:t>
                      </w:r>
                    </w:p>
                  </w:txbxContent>
                </v:textbox>
              </v:shape>
            </w:pict>
          </mc:Fallback>
        </mc:AlternateContent>
      </w:r>
      <w:r w:rsidR="007D7D4C">
        <w:rPr>
          <w:rFonts w:ascii="メイリオ" w:eastAsia="メイリオ" w:hAnsi="メイリオ" w:cs="メイリオ"/>
          <w:noProof/>
          <w:spacing w:val="-2"/>
          <w:sz w:val="22"/>
        </w:rPr>
        <w:drawing>
          <wp:inline distT="0" distB="0" distL="0" distR="0" wp14:anchorId="196AB555" wp14:editId="05D4BA8B">
            <wp:extent cx="2888639" cy="1851660"/>
            <wp:effectExtent l="0" t="0" r="698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2954" cy="1867246"/>
                    </a:xfrm>
                    <a:prstGeom prst="rect">
                      <a:avLst/>
                    </a:prstGeom>
                    <a:noFill/>
                    <a:ln>
                      <a:noFill/>
                    </a:ln>
                  </pic:spPr>
                </pic:pic>
              </a:graphicData>
            </a:graphic>
          </wp:inline>
        </w:drawing>
      </w:r>
    </w:p>
    <w:p w14:paraId="7177CC10" w14:textId="77777777" w:rsidR="007242C0" w:rsidRDefault="007242C0" w:rsidP="00051E28">
      <w:pPr>
        <w:jc w:val="center"/>
        <w:rPr>
          <w:rFonts w:ascii="メイリオ" w:eastAsia="メイリオ" w:hAnsi="メイリオ" w:cs="メイリオ"/>
          <w:spacing w:val="-2"/>
          <w:sz w:val="22"/>
        </w:rPr>
      </w:pPr>
    </w:p>
    <w:p w14:paraId="40A50C20" w14:textId="77777777" w:rsidR="0033001F" w:rsidRPr="00DC2E1C" w:rsidRDefault="00DC2E1C" w:rsidP="00DC2E1C">
      <w:pPr>
        <w:rPr>
          <w:rFonts w:ascii="メイリオ" w:eastAsia="メイリオ" w:hAnsi="メイリオ" w:cs="メイリオ"/>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26" behindDoc="1" locked="0" layoutInCell="1" allowOverlap="1" wp14:anchorId="25962B16" wp14:editId="0CFFA571">
                <wp:simplePos x="0" y="0"/>
                <wp:positionH relativeFrom="page">
                  <wp:posOffset>0</wp:posOffset>
                </wp:positionH>
                <wp:positionV relativeFrom="paragraph">
                  <wp:posOffset>45085</wp:posOffset>
                </wp:positionV>
                <wp:extent cx="7034530" cy="325120"/>
                <wp:effectExtent l="0" t="0" r="0" b="0"/>
                <wp:wrapNone/>
                <wp:docPr id="3314" name="グループ化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3315" name="Rectangle 1586"/>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87C57AE">
              <v:group id="Group 1585" style="position:absolute;left:0;text-align:left;margin-left:0;margin-top:3.55pt;width:553.9pt;height:25.6pt;z-index:-251781120;mso-position-horizontal-relative:page" coordsize="11078,512" coordorigin="-15,2610" o:spid="_x0000_s1026" w14:anchorId="68D9A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">
                <v:rect id="Rectangle 1586" style="position:absolute;left:1425;top:264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">
                  <v:textbox inset="5.85pt,.7pt,5.85pt,.7pt"/>
                </v:rect>
                <w10:wrap anchorx="page"/>
              </v:group>
            </w:pict>
          </mc:Fallback>
        </mc:AlternateContent>
      </w:r>
      <w:r w:rsidR="0033001F" w:rsidRPr="006A7B51">
        <w:rPr>
          <w:rFonts w:ascii="メイリオ" w:eastAsia="メイリオ" w:hAnsi="メイリオ" w:cs="メイリオ" w:hint="eastAsia"/>
          <w:b/>
          <w:color w:val="00487E"/>
          <w:sz w:val="32"/>
        </w:rPr>
        <w:t>（</w:t>
      </w:r>
      <w:r w:rsidR="0033001F">
        <w:rPr>
          <w:rFonts w:ascii="メイリオ" w:eastAsia="メイリオ" w:hAnsi="メイリオ" w:cs="メイリオ" w:hint="eastAsia"/>
          <w:b/>
          <w:color w:val="00487E"/>
          <w:sz w:val="32"/>
        </w:rPr>
        <w:t>４</w:t>
      </w:r>
      <w:r w:rsidR="0033001F"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施設</w:t>
      </w:r>
      <w:r w:rsidR="003325C0">
        <w:rPr>
          <w:rFonts w:ascii="メイリオ" w:eastAsia="メイリオ" w:hAnsi="メイリオ" w:cs="メイリオ" w:hint="eastAsia"/>
          <w:b/>
          <w:color w:val="00487E"/>
          <w:sz w:val="32"/>
        </w:rPr>
        <w:t>・管路</w:t>
      </w:r>
      <w:r w:rsidR="00904966">
        <w:rPr>
          <w:rFonts w:ascii="メイリオ" w:eastAsia="メイリオ" w:hAnsi="メイリオ" w:cs="メイリオ" w:hint="eastAsia"/>
          <w:b/>
          <w:color w:val="00487E"/>
          <w:sz w:val="32"/>
        </w:rPr>
        <w:t>の見通し</w:t>
      </w:r>
    </w:p>
    <w:p w14:paraId="16CF1134" w14:textId="017CB4C9" w:rsidR="008018D1" w:rsidRDefault="006F3061" w:rsidP="007E172D">
      <w:pPr>
        <w:pStyle w:val="af4"/>
        <w:spacing w:line="400" w:lineRule="exact"/>
        <w:ind w:left="301"/>
        <w:rPr>
          <w:rFonts w:ascii="メイリオ" w:eastAsia="メイリオ" w:hAnsi="メイリオ"/>
        </w:rPr>
      </w:pPr>
      <w:r>
        <w:rPr>
          <w:rFonts w:ascii="メイリオ" w:eastAsia="メイリオ" w:hAnsi="メイリオ" w:hint="eastAsia"/>
        </w:rPr>
        <w:t>上述のとおり</w:t>
      </w:r>
      <w:r w:rsidR="008018D1" w:rsidRPr="008018D1">
        <w:rPr>
          <w:rFonts w:ascii="メイリオ" w:eastAsia="メイリオ" w:hAnsi="メイリオ" w:hint="eastAsia"/>
        </w:rPr>
        <w:t>、</w:t>
      </w:r>
      <w:r w:rsidR="000B24BF">
        <w:rPr>
          <w:rFonts w:ascii="メイリオ" w:eastAsia="メイリオ" w:hAnsi="メイリオ" w:hint="eastAsia"/>
        </w:rPr>
        <w:t>いまだに</w:t>
      </w:r>
      <w:r>
        <w:rPr>
          <w:rFonts w:ascii="メイリオ" w:eastAsia="メイリオ" w:hAnsi="メイリオ" w:hint="eastAsia"/>
        </w:rPr>
        <w:t>耐震化</w:t>
      </w:r>
      <w:r w:rsidR="000B24BF">
        <w:rPr>
          <w:rFonts w:ascii="メイリオ" w:eastAsia="メイリオ" w:hAnsi="メイリオ" w:hint="eastAsia"/>
        </w:rPr>
        <w:t>が行われていない管路があり</w:t>
      </w:r>
      <w:r>
        <w:rPr>
          <w:rFonts w:ascii="メイリオ" w:eastAsia="メイリオ" w:hAnsi="メイリオ" w:hint="eastAsia"/>
        </w:rPr>
        <w:t>、</w:t>
      </w:r>
      <w:r w:rsidR="008018D1" w:rsidRPr="008018D1">
        <w:rPr>
          <w:rFonts w:ascii="メイリオ" w:eastAsia="メイリオ" w:hAnsi="メイリオ" w:hint="eastAsia"/>
        </w:rPr>
        <w:t>管路更新率についても類似団体平均（</w:t>
      </w:r>
      <w:r w:rsidR="005E6F95">
        <w:rPr>
          <w:rFonts w:ascii="メイリオ" w:eastAsia="メイリオ" w:hAnsi="メイリオ" w:hint="eastAsia"/>
        </w:rPr>
        <w:t>第</w:t>
      </w:r>
      <w:r w:rsidR="00C04E6D">
        <w:rPr>
          <w:rFonts w:ascii="メイリオ" w:eastAsia="メイリオ" w:hAnsi="メイリオ" w:hint="eastAsia"/>
        </w:rPr>
        <w:t>２</w:t>
      </w:r>
      <w:r w:rsidR="005E6F95">
        <w:rPr>
          <w:rFonts w:ascii="メイリオ" w:eastAsia="メイリオ" w:hAnsi="メイリオ" w:hint="eastAsia"/>
        </w:rPr>
        <w:t>章</w:t>
      </w:r>
      <w:r w:rsidR="00EF3F3A">
        <w:rPr>
          <w:rFonts w:ascii="メイリオ" w:eastAsia="メイリオ" w:hAnsi="メイリオ" w:hint="eastAsia"/>
        </w:rPr>
        <w:t>７</w:t>
      </w:r>
      <w:r w:rsidR="005E6F95">
        <w:rPr>
          <w:rFonts w:ascii="メイリオ" w:eastAsia="メイリオ" w:hAnsi="メイリオ" w:hint="eastAsia"/>
        </w:rPr>
        <w:t>．</w:t>
      </w:r>
      <w:r w:rsidR="008018D1" w:rsidRPr="008018D1">
        <w:rPr>
          <w:rFonts w:ascii="メイリオ" w:eastAsia="メイリオ" w:hAnsi="メイリオ" w:hint="eastAsia"/>
        </w:rPr>
        <w:t>（</w:t>
      </w:r>
      <w:r>
        <w:rPr>
          <w:rFonts w:ascii="メイリオ" w:eastAsia="メイリオ" w:hAnsi="メイリオ" w:hint="eastAsia"/>
        </w:rPr>
        <w:t>3</w:t>
      </w:r>
      <w:r w:rsidR="008018D1" w:rsidRPr="008018D1">
        <w:rPr>
          <w:rFonts w:ascii="メイリオ" w:eastAsia="メイリオ" w:hAnsi="メイリオ" w:hint="eastAsia"/>
        </w:rPr>
        <w:t>）他団体と比較した経営状況</w:t>
      </w:r>
      <w:r w:rsidR="006E1ACF">
        <w:rPr>
          <w:rFonts w:ascii="メイリオ" w:eastAsia="メイリオ" w:hAnsi="メイリオ" w:hint="eastAsia"/>
        </w:rPr>
        <w:t>(</w:t>
      </w:r>
      <w:r w:rsidR="00EF3F3A">
        <w:rPr>
          <w:rFonts w:ascii="メイリオ" w:eastAsia="メイリオ" w:hAnsi="メイリオ"/>
        </w:rPr>
        <w:t>P28</w:t>
      </w:r>
      <w:r w:rsidR="006E1ACF">
        <w:rPr>
          <w:rFonts w:ascii="メイリオ" w:eastAsia="メイリオ" w:hAnsi="メイリオ" w:hint="eastAsia"/>
        </w:rPr>
        <w:t>)</w:t>
      </w:r>
      <w:r w:rsidR="008018D1" w:rsidRPr="008018D1">
        <w:rPr>
          <w:rFonts w:ascii="メイリオ" w:eastAsia="メイリオ" w:hAnsi="メイリオ" w:hint="eastAsia"/>
        </w:rPr>
        <w:t>を参照）より低い状況です。今後、法定耐用年数が差し迫ってくる管路の増加が見込まれるため、管路等の更新を計画的に行っていく必要がありますが、とりわけ重要</w:t>
      </w:r>
      <w:r w:rsidR="005D6D73">
        <w:rPr>
          <w:rFonts w:ascii="メイリオ" w:eastAsia="メイリオ" w:hAnsi="メイリオ" w:hint="eastAsia"/>
        </w:rPr>
        <w:t>管路</w:t>
      </w:r>
      <w:r w:rsidR="008018D1" w:rsidRPr="008018D1">
        <w:rPr>
          <w:rFonts w:ascii="メイリオ" w:eastAsia="メイリオ" w:hAnsi="メイリオ" w:hint="eastAsia"/>
        </w:rPr>
        <w:t>や重要給水施設配水管</w:t>
      </w:r>
      <w:r w:rsidR="005D6D73">
        <w:rPr>
          <w:rFonts w:ascii="メイリオ" w:eastAsia="メイリオ" w:hAnsi="メイリオ" w:hint="eastAsia"/>
        </w:rPr>
        <w:t>路</w:t>
      </w:r>
      <w:r w:rsidR="008018D1" w:rsidRPr="008018D1">
        <w:rPr>
          <w:rFonts w:ascii="メイリオ" w:eastAsia="メイリオ" w:hAnsi="メイリオ" w:hint="eastAsia"/>
        </w:rPr>
        <w:t>の耐震化を急</w:t>
      </w:r>
      <w:r w:rsidR="00005317">
        <w:rPr>
          <w:rFonts w:ascii="メイリオ" w:eastAsia="メイリオ" w:hAnsi="メイリオ" w:hint="eastAsia"/>
        </w:rPr>
        <w:t>ぎ</w:t>
      </w:r>
      <w:r w:rsidR="000B24BF">
        <w:rPr>
          <w:rFonts w:ascii="メイリオ" w:eastAsia="メイリオ" w:hAnsi="メイリオ" w:hint="eastAsia"/>
        </w:rPr>
        <w:t>、</w:t>
      </w:r>
      <w:r w:rsidR="008018D1" w:rsidRPr="008018D1">
        <w:rPr>
          <w:rFonts w:ascii="メイリオ" w:eastAsia="メイリオ" w:hAnsi="メイリオ" w:hint="eastAsia"/>
        </w:rPr>
        <w:t>災害に強い管網の整備を進めていくとともに、漏水修理が多い老朽配水管も優先的に更新を行い</w:t>
      </w:r>
      <w:r w:rsidR="007B4070">
        <w:rPr>
          <w:rFonts w:ascii="メイリオ" w:eastAsia="メイリオ" w:hAnsi="メイリオ" w:hint="eastAsia"/>
        </w:rPr>
        <w:t>、</w:t>
      </w:r>
      <w:r w:rsidR="007B4070" w:rsidRPr="007B4070">
        <w:rPr>
          <w:rFonts w:ascii="メイリオ" w:eastAsia="メイリオ" w:hAnsi="メイリオ" w:hint="eastAsia"/>
        </w:rPr>
        <w:t>配水量に応じて管口径をダウンサイジングして更新費用の縮減を図り、経営の安定化に努め</w:t>
      </w:r>
      <w:r w:rsidR="008018D1" w:rsidRPr="008018D1">
        <w:rPr>
          <w:rFonts w:ascii="メイリオ" w:eastAsia="メイリオ" w:hAnsi="メイリオ" w:hint="eastAsia"/>
        </w:rPr>
        <w:t>ます。</w:t>
      </w:r>
    </w:p>
    <w:p w14:paraId="48423150" w14:textId="2C178EBC" w:rsidR="00D7583F" w:rsidRDefault="00D7583F" w:rsidP="00D7583F">
      <w:pPr>
        <w:pStyle w:val="af4"/>
        <w:spacing w:line="400" w:lineRule="exact"/>
        <w:ind w:left="301"/>
        <w:rPr>
          <w:rFonts w:ascii="メイリオ" w:eastAsia="メイリオ" w:hAnsi="メイリオ"/>
        </w:rPr>
      </w:pPr>
      <w:r w:rsidRPr="008018D1">
        <w:rPr>
          <w:rFonts w:ascii="メイリオ" w:eastAsia="メイリオ" w:hAnsi="メイリオ" w:hint="eastAsia"/>
        </w:rPr>
        <w:t>また、浄水施設については、</w:t>
      </w:r>
      <w:r w:rsidR="00C23C26" w:rsidRPr="00C23C26">
        <w:rPr>
          <w:rFonts w:ascii="メイリオ" w:eastAsia="メイリオ" w:hAnsi="メイリオ" w:hint="eastAsia"/>
        </w:rPr>
        <w:t>定期的な点検を実施し、必要に応じて補修等の維持管理を行い、長寿命化を図ります</w:t>
      </w:r>
      <w:r>
        <w:rPr>
          <w:rFonts w:ascii="メイリオ" w:eastAsia="メイリオ" w:hAnsi="メイリオ" w:hint="eastAsia"/>
        </w:rPr>
        <w:t>。</w:t>
      </w:r>
    </w:p>
    <w:p w14:paraId="3EB8FC5C" w14:textId="6FBDB4E1" w:rsidR="00752412" w:rsidRPr="00D7583F" w:rsidRDefault="00752412" w:rsidP="007B4070">
      <w:pPr>
        <w:pStyle w:val="af4"/>
        <w:spacing w:line="400" w:lineRule="exact"/>
        <w:ind w:left="301"/>
        <w:rPr>
          <w:rFonts w:ascii="メイリオ" w:eastAsia="メイリオ" w:hAnsi="メイリオ"/>
        </w:rPr>
      </w:pPr>
    </w:p>
    <w:p w14:paraId="4FCA6577" w14:textId="79728D81" w:rsidR="00752412" w:rsidRDefault="00752412" w:rsidP="007B4070">
      <w:pPr>
        <w:pStyle w:val="af4"/>
        <w:spacing w:line="400" w:lineRule="exact"/>
        <w:ind w:left="301"/>
        <w:rPr>
          <w:rFonts w:ascii="メイリオ" w:eastAsia="メイリオ" w:hAnsi="メイリオ"/>
        </w:rPr>
      </w:pPr>
      <w:r>
        <w:rPr>
          <w:rFonts w:ascii="メイリオ" w:eastAsia="メイリオ" w:hAnsi="メイリオ" w:cs="メイリオ"/>
          <w:noProof/>
        </w:rPr>
        <w:drawing>
          <wp:anchor distT="0" distB="0" distL="114300" distR="114300" simplePos="0" relativeHeight="251658327" behindDoc="0" locked="0" layoutInCell="1" allowOverlap="1" wp14:anchorId="3943D4A4" wp14:editId="35B45624">
            <wp:simplePos x="0" y="0"/>
            <wp:positionH relativeFrom="margin">
              <wp:align>right</wp:align>
            </wp:positionH>
            <wp:positionV relativeFrom="paragraph">
              <wp:posOffset>8890</wp:posOffset>
            </wp:positionV>
            <wp:extent cx="5754370" cy="1926590"/>
            <wp:effectExtent l="0" t="0" r="0" b="0"/>
            <wp:wrapNone/>
            <wp:docPr id="2490" name="図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37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A5A00" w14:textId="48585684" w:rsidR="00752412" w:rsidRDefault="00752412" w:rsidP="007B4070">
      <w:pPr>
        <w:pStyle w:val="af4"/>
        <w:spacing w:line="400" w:lineRule="exact"/>
        <w:ind w:left="301"/>
        <w:rPr>
          <w:rFonts w:ascii="メイリオ" w:eastAsia="メイリオ" w:hAnsi="メイリオ"/>
        </w:rPr>
      </w:pPr>
    </w:p>
    <w:p w14:paraId="20D3A8BF" w14:textId="27575FF5" w:rsidR="008018D1" w:rsidRPr="007B4070" w:rsidRDefault="008018D1" w:rsidP="007B4070">
      <w:pPr>
        <w:pStyle w:val="af4"/>
        <w:spacing w:line="400" w:lineRule="exact"/>
        <w:ind w:left="301"/>
        <w:rPr>
          <w:rFonts w:ascii="メイリオ" w:eastAsia="メイリオ" w:hAnsi="メイリオ"/>
        </w:rPr>
      </w:pPr>
    </w:p>
    <w:p w14:paraId="5A061C0C" w14:textId="41FC6841" w:rsidR="0044559B" w:rsidRDefault="00D45777" w:rsidP="00710714">
      <w:pPr>
        <w:rPr>
          <w:rFonts w:ascii="メイリオ" w:eastAsia="メイリオ" w:hAnsi="メイリオ" w:cs="Times New Roman"/>
          <w:sz w:val="22"/>
          <w:szCs w:val="20"/>
        </w:rPr>
      </w:pPr>
      <w:r>
        <w:rPr>
          <w:noProof/>
        </w:rPr>
        <mc:AlternateContent>
          <mc:Choice Requires="wps">
            <w:drawing>
              <wp:anchor distT="0" distB="0" distL="114300" distR="114300" simplePos="0" relativeHeight="251658308" behindDoc="0" locked="0" layoutInCell="1" allowOverlap="1" wp14:anchorId="469B13C9" wp14:editId="3EB8BBED">
                <wp:simplePos x="0" y="0"/>
                <wp:positionH relativeFrom="margin">
                  <wp:posOffset>1221105</wp:posOffset>
                </wp:positionH>
                <wp:positionV relativeFrom="margin">
                  <wp:posOffset>7546502</wp:posOffset>
                </wp:positionV>
                <wp:extent cx="3316605" cy="271780"/>
                <wp:effectExtent l="0" t="0" r="0" b="0"/>
                <wp:wrapSquare wrapText="bothSides"/>
                <wp:docPr id="2494" name="テキスト ボックス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3865" w14:textId="77777777"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耐震管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9B13C9" id="テキスト ボックス 2494" o:spid="_x0000_s1043" type="#_x0000_t202" style="position:absolute;margin-left:96.15pt;margin-top:594.2pt;width:261.15pt;height:21.4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" filled="f" stroked="f">
                <v:textbox style="mso-fit-shape-to-text:t" inset="5.85pt,.7pt,5.85pt,.7pt">
                  <w:txbxContent>
                    <w:p w14:paraId="4C453865" w14:textId="77777777"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耐震管</w:t>
                      </w:r>
                    </w:p>
                  </w:txbxContent>
                </v:textbox>
                <w10:wrap type="square" anchorx="margin" anchory="margin"/>
              </v:shape>
            </w:pict>
          </mc:Fallback>
        </mc:AlternateContent>
      </w:r>
      <w:r>
        <w:rPr>
          <w:rFonts w:ascii="メイリオ" w:eastAsia="メイリオ" w:hAnsi="メイリオ"/>
          <w:noProof/>
        </w:rPr>
        <w:drawing>
          <wp:anchor distT="0" distB="0" distL="114300" distR="114300" simplePos="0" relativeHeight="251658328" behindDoc="0" locked="0" layoutInCell="1" allowOverlap="1" wp14:anchorId="59B7877B" wp14:editId="40626802">
            <wp:simplePos x="0" y="0"/>
            <wp:positionH relativeFrom="margin">
              <wp:posOffset>1165225</wp:posOffset>
            </wp:positionH>
            <wp:positionV relativeFrom="margin">
              <wp:posOffset>4981102</wp:posOffset>
            </wp:positionV>
            <wp:extent cx="3429000" cy="2566642"/>
            <wp:effectExtent l="0" t="0" r="0" b="5715"/>
            <wp:wrapSquare wrapText="bothSides"/>
            <wp:docPr id="2482" name="図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2566642"/>
                    </a:xfrm>
                    <a:prstGeom prst="rect">
                      <a:avLst/>
                    </a:prstGeom>
                    <a:noFill/>
                    <a:ln>
                      <a:noFill/>
                    </a:ln>
                  </pic:spPr>
                </pic:pic>
              </a:graphicData>
            </a:graphic>
            <wp14:sizeRelH relativeFrom="page">
              <wp14:pctWidth>0</wp14:pctWidth>
            </wp14:sizeRelH>
            <wp14:sizeRelV relativeFrom="page">
              <wp14:pctHeight>0</wp14:pctHeight>
            </wp14:sizeRelV>
          </wp:anchor>
        </w:drawing>
      </w:r>
      <w:r w:rsidR="00F7753E">
        <w:rPr>
          <w:noProof/>
        </w:rPr>
        <mc:AlternateContent>
          <mc:Choice Requires="wps">
            <w:drawing>
              <wp:anchor distT="0" distB="0" distL="114300" distR="114300" simplePos="0" relativeHeight="251658370" behindDoc="0" locked="0" layoutInCell="1" allowOverlap="1" wp14:anchorId="524731D3" wp14:editId="7907114C">
                <wp:simplePos x="0" y="0"/>
                <wp:positionH relativeFrom="margin">
                  <wp:posOffset>1221105</wp:posOffset>
                </wp:positionH>
                <wp:positionV relativeFrom="paragraph">
                  <wp:posOffset>765130</wp:posOffset>
                </wp:positionV>
                <wp:extent cx="3316605" cy="271780"/>
                <wp:effectExtent l="0" t="0" r="0" b="0"/>
                <wp:wrapTopAndBottom/>
                <wp:docPr id="2493" name="テキスト ボックス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309A" w14:textId="1BF8751B"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浄</w:t>
                            </w:r>
                            <w:r>
                              <w:rPr>
                                <w:rFonts w:ascii="メイリオ" w:eastAsia="メイリオ" w:hAnsi="メイリオ" w:cs="メイリオ"/>
                              </w:rPr>
                              <w:t>水</w:t>
                            </w:r>
                            <w:r>
                              <w:rPr>
                                <w:rFonts w:ascii="メイリオ" w:eastAsia="メイリオ" w:hAnsi="メイリオ" w:cs="メイリオ" w:hint="eastAsia"/>
                              </w:rPr>
                              <w:t>施設</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731D3" id="テキスト ボックス 2493" o:spid="_x0000_s1044" type="#_x0000_t202" style="position:absolute;margin-left:96.15pt;margin-top:60.25pt;width:261.15pt;height:21.4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" filled="f" stroked="f">
                <v:textbox style="mso-fit-shape-to-text:t" inset="5.85pt,.7pt,5.85pt,.7pt">
                  <w:txbxContent>
                    <w:p w14:paraId="4912309A" w14:textId="1BF8751B"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浄</w:t>
                      </w:r>
                      <w:r>
                        <w:rPr>
                          <w:rFonts w:ascii="メイリオ" w:eastAsia="メイリオ" w:hAnsi="メイリオ" w:cs="メイリオ"/>
                        </w:rPr>
                        <w:t>水</w:t>
                      </w:r>
                      <w:r>
                        <w:rPr>
                          <w:rFonts w:ascii="メイリオ" w:eastAsia="メイリオ" w:hAnsi="メイリオ" w:cs="メイリオ" w:hint="eastAsia"/>
                        </w:rPr>
                        <w:t>施設</w:t>
                      </w:r>
                    </w:p>
                  </w:txbxContent>
                </v:textbox>
                <w10:wrap type="topAndBottom" anchorx="margin"/>
              </v:shape>
            </w:pict>
          </mc:Fallback>
        </mc:AlternateContent>
      </w:r>
      <w:r w:rsidR="003B2A09">
        <w:rPr>
          <w:rFonts w:ascii="メイリオ" w:eastAsia="メイリオ" w:hAnsi="メイリオ" w:cs="メイリオ"/>
          <w:sz w:val="22"/>
        </w:rPr>
        <w:br w:type="page"/>
      </w:r>
    </w:p>
    <w:bookmarkStart w:id="19" w:name="_Toc158836496"/>
    <w:p w14:paraId="5FC1E7B6" w14:textId="79769185" w:rsidR="00A2655D" w:rsidRPr="00D015AB" w:rsidRDefault="00A2655D" w:rsidP="00A2655D">
      <w:pPr>
        <w:pStyle w:val="2"/>
        <w:rPr>
          <w:rFonts w:ascii="メイリオ" w:eastAsia="メイリオ" w:hAnsi="メイリオ"/>
          <w:b/>
          <w:color w:val="00487E"/>
          <w:sz w:val="36"/>
          <w:szCs w:val="36"/>
        </w:rPr>
      </w:pPr>
      <w:r>
        <w:rPr>
          <w:rFonts w:ascii="メイリオ" w:eastAsia="メイリオ" w:hAnsi="メイリオ"/>
          <w:b/>
          <w:noProof/>
          <w:color w:val="1F497D" w:themeColor="text2"/>
          <w:sz w:val="48"/>
          <w:szCs w:val="48"/>
        </w:rPr>
        <w:lastRenderedPageBreak/>
        <mc:AlternateContent>
          <mc:Choice Requires="wps">
            <w:drawing>
              <wp:anchor distT="0" distB="0" distL="114300" distR="114300" simplePos="0" relativeHeight="251658364" behindDoc="0" locked="0" layoutInCell="1" allowOverlap="1" wp14:anchorId="250D2301" wp14:editId="0404A8F8">
                <wp:simplePos x="0" y="0"/>
                <wp:positionH relativeFrom="column">
                  <wp:posOffset>4445</wp:posOffset>
                </wp:positionH>
                <wp:positionV relativeFrom="paragraph">
                  <wp:posOffset>506730</wp:posOffset>
                </wp:positionV>
                <wp:extent cx="6120130" cy="17780"/>
                <wp:effectExtent l="0" t="0" r="0" b="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74123B64">
              <v:rect id="正方形/長方形 82" style="position:absolute;left:0;text-align:left;margin-left:.35pt;margin-top:39.9pt;width:481.9pt;height:1.4pt;flip:y;z-index:251676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2DA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"/>
            </w:pict>
          </mc:Fallback>
        </mc:AlternateContent>
      </w:r>
      <w:r>
        <w:rPr>
          <w:rFonts w:ascii="メイリオ" w:eastAsia="メイリオ" w:hAnsi="メイリオ" w:hint="eastAsia"/>
          <w:b/>
          <w:color w:val="1F497D" w:themeColor="text2"/>
          <w:sz w:val="48"/>
          <w:szCs w:val="48"/>
        </w:rPr>
        <w:t>４</w:t>
      </w:r>
      <w:r w:rsidRPr="00840D98">
        <w:rPr>
          <w:rFonts w:ascii="メイリオ" w:eastAsia="メイリオ" w:hAnsi="メイリオ" w:hint="eastAsia"/>
          <w:b/>
          <w:color w:val="1F497D" w:themeColor="text2"/>
          <w:sz w:val="48"/>
          <w:szCs w:val="48"/>
        </w:rPr>
        <w:t>．</w:t>
      </w:r>
      <w:r w:rsidR="00761BC2">
        <w:rPr>
          <w:rFonts w:ascii="メイリオ" w:eastAsia="メイリオ" w:hAnsi="メイリオ" w:hint="eastAsia"/>
          <w:b/>
          <w:color w:val="00487E"/>
          <w:sz w:val="36"/>
          <w:szCs w:val="36"/>
        </w:rPr>
        <w:t>災害対策の状況</w:t>
      </w:r>
      <w:bookmarkEnd w:id="19"/>
    </w:p>
    <w:p w14:paraId="2CE30A6F" w14:textId="5BCC0ED1" w:rsidR="00A2655D" w:rsidRPr="006A7B51" w:rsidRDefault="00A2655D" w:rsidP="00A2655D">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658365" behindDoc="1" locked="0" layoutInCell="1" allowOverlap="1" wp14:anchorId="41D2F022" wp14:editId="5453317A">
                <wp:simplePos x="0" y="0"/>
                <wp:positionH relativeFrom="column">
                  <wp:posOffset>-914400</wp:posOffset>
                </wp:positionH>
                <wp:positionV relativeFrom="paragraph">
                  <wp:posOffset>126365</wp:posOffset>
                </wp:positionV>
                <wp:extent cx="7034400" cy="306000"/>
                <wp:effectExtent l="0" t="0" r="0" b="0"/>
                <wp:wrapNone/>
                <wp:docPr id="8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84"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7F40108A">
              <v:group id="グループ化 83" style="position:absolute;left:0;text-align:left;margin-left:-1in;margin-top:9.95pt;width:553.9pt;height:24.1pt;z-index:-251637619" coordsize="11078,482" coordorigin="-15,2610" o:spid="_x0000_s1026" w14:anchorId="62086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">
                  <v:textbox inset="5.85pt,.7pt,5.85pt,.7pt"/>
                </v:rect>
              </v:group>
            </w:pict>
          </mc:Fallback>
        </mc:AlternateContent>
      </w:r>
      <w:r w:rsidRPr="006A7B51">
        <w:rPr>
          <w:rFonts w:ascii="メイリオ" w:eastAsia="メイリオ" w:hAnsi="メイリオ" w:cs="メイリオ" w:hint="eastAsia"/>
          <w:b/>
          <w:color w:val="00487E"/>
          <w:sz w:val="32"/>
        </w:rPr>
        <w:t>（１）</w:t>
      </w:r>
      <w:r w:rsidR="005D0BC5" w:rsidRPr="005D0BC5">
        <w:rPr>
          <w:rFonts w:ascii="メイリオ" w:eastAsia="メイリオ" w:hAnsi="メイリオ" w:cs="メイリオ" w:hint="eastAsia"/>
          <w:b/>
          <w:color w:val="00487E"/>
          <w:sz w:val="32"/>
        </w:rPr>
        <w:t>渇水対応及び水供給機能の確保</w:t>
      </w:r>
    </w:p>
    <w:p w14:paraId="6D0842EC" w14:textId="17C92534" w:rsidR="004206A9" w:rsidRDefault="004206A9" w:rsidP="00C26BB2">
      <w:pPr>
        <w:pStyle w:val="af4"/>
        <w:spacing w:line="400" w:lineRule="exact"/>
        <w:ind w:left="301"/>
        <w:rPr>
          <w:rFonts w:ascii="メイリオ" w:eastAsia="メイリオ" w:hAnsi="メイリオ"/>
        </w:rPr>
      </w:pPr>
      <w:r w:rsidRPr="00F6715C">
        <w:rPr>
          <w:rFonts w:ascii="メイリオ" w:eastAsia="メイリオ" w:hAnsi="メイリオ" w:hint="eastAsia"/>
        </w:rPr>
        <w:t>「企業団水」及び「自己水」の</w:t>
      </w:r>
      <w:r w:rsidR="00AD5DBA">
        <w:rPr>
          <w:rFonts w:ascii="メイリオ" w:eastAsia="メイリオ" w:hAnsi="メイリオ" w:hint="eastAsia"/>
        </w:rPr>
        <w:t>２</w:t>
      </w:r>
      <w:r w:rsidRPr="00F6715C">
        <w:rPr>
          <w:rFonts w:ascii="メイリオ" w:eastAsia="メイリオ" w:hAnsi="メイリオ" w:hint="eastAsia"/>
        </w:rPr>
        <w:t>系統の水源を有することにより、いずれか一方の水源で、渇水や水質事故等が発生し、取水制限を余儀なくされた場合でも、その影響を一定緩和できるようになっています。</w:t>
      </w:r>
    </w:p>
    <w:p w14:paraId="2F606D33" w14:textId="77777777" w:rsidR="004D2F99" w:rsidRPr="000D6DA5" w:rsidRDefault="004D2F99" w:rsidP="00C26BB2">
      <w:pPr>
        <w:pStyle w:val="af4"/>
        <w:spacing w:line="400" w:lineRule="exact"/>
        <w:ind w:left="301"/>
        <w:rPr>
          <w:rFonts w:ascii="メイリオ" w:eastAsia="メイリオ" w:hAnsi="メイリオ"/>
        </w:rPr>
      </w:pPr>
    </w:p>
    <w:p w14:paraId="7DCE6D60" w14:textId="457DD7F1" w:rsidR="004206A9" w:rsidRDefault="004206A9" w:rsidP="00C26BB2">
      <w:pPr>
        <w:pStyle w:val="af4"/>
        <w:spacing w:line="400" w:lineRule="exact"/>
        <w:ind w:left="301"/>
        <w:rPr>
          <w:rFonts w:ascii="メイリオ" w:eastAsia="メイリオ" w:hAnsi="メイリオ"/>
        </w:rPr>
      </w:pPr>
      <w:r w:rsidRPr="008C180B">
        <w:rPr>
          <w:rFonts w:ascii="メイリオ" w:eastAsia="メイリオ" w:hAnsi="メイリオ" w:hint="eastAsia"/>
        </w:rPr>
        <w:t>一部の地盤の高い地区にはポンプにより配水していますが、当該ポンプのほか各配水池の設備は、基本的に自家用発電設備によるバックアップ機能があり、停電時においても、配水できる機能を有しています。</w:t>
      </w:r>
    </w:p>
    <w:p w14:paraId="2F774474" w14:textId="7401D714" w:rsidR="004D2F99" w:rsidRDefault="004D2F99" w:rsidP="00C26BB2">
      <w:pPr>
        <w:pStyle w:val="af4"/>
        <w:spacing w:line="400" w:lineRule="exact"/>
        <w:ind w:left="301"/>
        <w:rPr>
          <w:rFonts w:ascii="メイリオ" w:eastAsia="メイリオ" w:hAnsi="メイリオ"/>
        </w:rPr>
      </w:pPr>
      <w:r>
        <w:rPr>
          <w:rFonts w:ascii="メイリオ" w:eastAsia="メイリオ" w:hAnsi="メイリオ" w:hint="eastAsia"/>
        </w:rPr>
        <w:t>今後とも、自家用発電設備及び</w:t>
      </w:r>
      <w:r w:rsidR="00F438FC">
        <w:rPr>
          <w:rFonts w:ascii="メイリオ" w:eastAsia="メイリオ" w:hAnsi="メイリオ" w:hint="eastAsia"/>
        </w:rPr>
        <w:t>2019（平成</w:t>
      </w:r>
      <w:r w:rsidR="00581D31" w:rsidRPr="000F26DE">
        <w:rPr>
          <w:rFonts w:ascii="メイリオ" w:eastAsia="メイリオ" w:hAnsi="メイリオ" w:hint="eastAsia"/>
        </w:rPr>
        <w:t>31</w:t>
      </w:r>
      <w:r w:rsidR="00F438FC">
        <w:rPr>
          <w:rFonts w:ascii="メイリオ" w:eastAsia="メイリオ" w:hAnsi="メイリオ"/>
        </w:rPr>
        <w:t>）</w:t>
      </w:r>
      <w:r w:rsidR="00F438FC">
        <w:rPr>
          <w:rFonts w:ascii="メイリオ" w:eastAsia="メイリオ" w:hAnsi="メイリオ" w:hint="eastAsia"/>
        </w:rPr>
        <w:t>年３月</w:t>
      </w:r>
      <w:r w:rsidR="00581D31" w:rsidRPr="000F26DE">
        <w:rPr>
          <w:rFonts w:ascii="メイリオ" w:eastAsia="メイリオ" w:hAnsi="メイリオ" w:hint="eastAsia"/>
        </w:rPr>
        <w:t>に竣工した企業団水直送配管</w:t>
      </w:r>
      <w:r w:rsidR="00581D31">
        <w:rPr>
          <w:rFonts w:ascii="メイリオ" w:eastAsia="メイリオ" w:hAnsi="メイリオ" w:hint="eastAsia"/>
        </w:rPr>
        <w:t>の維持に努めます。</w:t>
      </w:r>
    </w:p>
    <w:p w14:paraId="1403795A" w14:textId="77777777" w:rsidR="004D2F99" w:rsidRDefault="004D2F99" w:rsidP="00C26BB2">
      <w:pPr>
        <w:pStyle w:val="af4"/>
        <w:spacing w:line="400" w:lineRule="exact"/>
        <w:ind w:left="301"/>
        <w:rPr>
          <w:rFonts w:ascii="メイリオ" w:eastAsia="メイリオ" w:hAnsi="メイリオ"/>
        </w:rPr>
      </w:pPr>
    </w:p>
    <w:p w14:paraId="18649F3D" w14:textId="5E45AEE2" w:rsidR="008C180B" w:rsidRDefault="008C180B" w:rsidP="00C26BB2">
      <w:pPr>
        <w:pStyle w:val="af4"/>
        <w:spacing w:line="400" w:lineRule="exact"/>
        <w:ind w:left="301"/>
        <w:rPr>
          <w:rFonts w:ascii="メイリオ" w:eastAsia="メイリオ" w:hAnsi="メイリオ"/>
        </w:rPr>
      </w:pPr>
      <w:r w:rsidRPr="008C180B">
        <w:rPr>
          <w:rFonts w:ascii="メイリオ" w:eastAsia="メイリオ" w:hAnsi="メイリオ" w:hint="eastAsia"/>
        </w:rPr>
        <w:t>管路についても、「企業団水」の受水分岐連絡管</w:t>
      </w:r>
      <w:r w:rsidR="00AD5DBA">
        <w:rPr>
          <w:rFonts w:ascii="メイリオ" w:eastAsia="メイリオ" w:hAnsi="メイリオ" w:hint="eastAsia"/>
        </w:rPr>
        <w:t>１</w:t>
      </w:r>
      <w:r w:rsidRPr="008C180B">
        <w:rPr>
          <w:rFonts w:ascii="メイリオ" w:eastAsia="メイリオ" w:hAnsi="メイリオ" w:hint="eastAsia"/>
        </w:rPr>
        <w:t>箇所と、隣接する田尻町との連絡管</w:t>
      </w:r>
      <w:r w:rsidR="00AD5DBA">
        <w:rPr>
          <w:rFonts w:ascii="メイリオ" w:eastAsia="メイリオ" w:hAnsi="メイリオ" w:hint="eastAsia"/>
        </w:rPr>
        <w:t>１</w:t>
      </w:r>
      <w:r w:rsidRPr="008C180B">
        <w:rPr>
          <w:rFonts w:ascii="メイリオ" w:eastAsia="メイリオ" w:hAnsi="メイリオ" w:hint="eastAsia"/>
        </w:rPr>
        <w:t>箇所を有する等、一定のバックアップ機能を有しています。</w:t>
      </w:r>
    </w:p>
    <w:p w14:paraId="6BE8737F" w14:textId="3F40EDF8" w:rsidR="005D0BC5" w:rsidRDefault="005D0BC5" w:rsidP="00A225F1">
      <w:pPr>
        <w:pStyle w:val="af4"/>
        <w:spacing w:line="320" w:lineRule="exact"/>
        <w:ind w:left="0" w:firstLine="0"/>
        <w:rPr>
          <w:rFonts w:ascii="メイリオ" w:eastAsia="メイリオ" w:hAnsi="メイリオ"/>
        </w:rPr>
      </w:pPr>
    </w:p>
    <w:p w14:paraId="3DE03DF8" w14:textId="13B4EEDA" w:rsidR="00303170" w:rsidRPr="00303170" w:rsidRDefault="00303170" w:rsidP="00F7753E">
      <w:pPr>
        <w:pStyle w:val="af4"/>
        <w:spacing w:line="320" w:lineRule="exact"/>
        <w:ind w:left="0" w:firstLineChars="100" w:firstLine="220"/>
        <w:rPr>
          <w:rFonts w:ascii="メイリオ" w:eastAsia="メイリオ" w:hAnsi="メイリオ" w:cs="メイリオ"/>
        </w:rPr>
      </w:pPr>
    </w:p>
    <w:p w14:paraId="35D8DE07" w14:textId="483E2109" w:rsidR="007D109B" w:rsidRDefault="007D109B">
      <w:pPr>
        <w:rPr>
          <w:rFonts w:ascii="メイリオ" w:eastAsia="メイリオ" w:hAnsi="メイリオ" w:cs="メイリオ"/>
          <w:sz w:val="22"/>
          <w:szCs w:val="20"/>
        </w:rPr>
      </w:pPr>
      <w:r>
        <w:rPr>
          <w:rFonts w:ascii="メイリオ" w:eastAsia="メイリオ" w:hAnsi="メイリオ" w:cs="メイリオ"/>
        </w:rPr>
        <w:br w:type="page"/>
      </w:r>
    </w:p>
    <w:p w14:paraId="4156F8F7" w14:textId="60D80AAE" w:rsidR="007D109B" w:rsidRPr="006A7B51" w:rsidRDefault="007D109B" w:rsidP="007D109B">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66" behindDoc="1" locked="0" layoutInCell="1" allowOverlap="1" wp14:anchorId="42E51C9D" wp14:editId="623D6660">
                <wp:simplePos x="0" y="0"/>
                <wp:positionH relativeFrom="column">
                  <wp:posOffset>-914400</wp:posOffset>
                </wp:positionH>
                <wp:positionV relativeFrom="paragraph">
                  <wp:posOffset>78740</wp:posOffset>
                </wp:positionV>
                <wp:extent cx="7034400" cy="306000"/>
                <wp:effectExtent l="0" t="0" r="0" b="0"/>
                <wp:wrapNone/>
                <wp:docPr id="87" name="グループ化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88"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9"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145BF830">
              <v:group id="グループ化 87" style="position:absolute;left:0;text-align:left;margin-left:-1in;margin-top:6.2pt;width:553.9pt;height:24.1pt;z-index:-251635571" coordsize="11078,482" coordorigin="-15,2610" o:spid="_x0000_s1026" w14:anchorId="6E88E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">
                  <v:textbox inset="5.85pt,.7pt,5.85pt,.7pt"/>
                </v:rect>
              </v:group>
            </w:pict>
          </mc:Fallback>
        </mc:AlternateContent>
      </w:r>
      <w:r w:rsidRPr="006A7B51">
        <w:rPr>
          <w:rFonts w:ascii="メイリオ" w:eastAsia="メイリオ" w:hAnsi="メイリオ" w:cs="メイリオ" w:hint="eastAsia"/>
          <w:b/>
          <w:color w:val="00487E"/>
          <w:sz w:val="32"/>
        </w:rPr>
        <w:t>（</w:t>
      </w:r>
      <w:r w:rsidR="00AD5DBA">
        <w:rPr>
          <w:rFonts w:ascii="メイリオ" w:eastAsia="メイリオ" w:hAnsi="メイリオ" w:cs="メイリオ" w:hint="eastAsia"/>
          <w:b/>
          <w:color w:val="00487E"/>
          <w:sz w:val="32"/>
        </w:rPr>
        <w:t>２</w:t>
      </w:r>
      <w:r w:rsidRPr="006A7B51">
        <w:rPr>
          <w:rFonts w:ascii="メイリオ" w:eastAsia="メイリオ" w:hAnsi="メイリオ" w:cs="メイリオ" w:hint="eastAsia"/>
          <w:b/>
          <w:color w:val="00487E"/>
          <w:sz w:val="32"/>
        </w:rPr>
        <w:t>）</w:t>
      </w:r>
      <w:r w:rsidR="00752B41">
        <w:rPr>
          <w:rFonts w:ascii="メイリオ" w:eastAsia="メイリオ" w:hAnsi="メイリオ" w:cs="メイリオ" w:hint="eastAsia"/>
          <w:b/>
          <w:color w:val="00487E"/>
          <w:sz w:val="32"/>
        </w:rPr>
        <w:t>災害時の体制</w:t>
      </w:r>
    </w:p>
    <w:p w14:paraId="10F50EE6" w14:textId="3AD3DB89" w:rsidR="00A03D48" w:rsidRDefault="00A03D48" w:rsidP="00F7753E">
      <w:pPr>
        <w:pStyle w:val="af4"/>
        <w:spacing w:line="320" w:lineRule="exact"/>
        <w:ind w:left="0" w:firstLine="0"/>
        <w:rPr>
          <w:rFonts w:ascii="メイリオ" w:eastAsia="メイリオ" w:hAnsi="メイリオ"/>
        </w:rPr>
      </w:pPr>
      <w:r w:rsidRPr="00A03D48">
        <w:rPr>
          <w:rFonts w:ascii="メイリオ" w:eastAsia="メイリオ" w:hAnsi="メイリオ" w:hint="eastAsia"/>
        </w:rPr>
        <w:t>【応急給水体制】</w:t>
      </w:r>
    </w:p>
    <w:p w14:paraId="7A6AB6FA" w14:textId="05A5154D" w:rsidR="00AC208A" w:rsidRDefault="00AC208A" w:rsidP="002F1394">
      <w:pPr>
        <w:pStyle w:val="af4"/>
        <w:spacing w:line="400" w:lineRule="exact"/>
        <w:ind w:left="301"/>
        <w:rPr>
          <w:rFonts w:ascii="メイリオ" w:eastAsia="メイリオ" w:hAnsi="メイリオ"/>
        </w:rPr>
      </w:pPr>
      <w:r w:rsidRPr="00AC208A">
        <w:rPr>
          <w:rFonts w:ascii="メイリオ" w:eastAsia="メイリオ" w:hAnsi="メイリオ" w:hint="eastAsia"/>
        </w:rPr>
        <w:t>応急給水拠点（避難所等）を含む必要箇所での応急給水に備えて、運搬給水基地（日根野浄水場）の防災倉庫において、車載用給水タンクの加圧ポンプのほか応急給水用資機材を備蓄しています。</w:t>
      </w:r>
    </w:p>
    <w:p w14:paraId="20D19706" w14:textId="54A654F2" w:rsidR="00AC208A" w:rsidRDefault="00AC208A" w:rsidP="002F1394">
      <w:pPr>
        <w:pStyle w:val="af4"/>
        <w:spacing w:line="400" w:lineRule="exact"/>
        <w:ind w:left="301"/>
        <w:rPr>
          <w:rFonts w:ascii="メイリオ" w:eastAsia="メイリオ" w:hAnsi="メイリオ"/>
        </w:rPr>
      </w:pPr>
      <w:r w:rsidRPr="00AC208A">
        <w:rPr>
          <w:rFonts w:ascii="メイリオ" w:eastAsia="メイリオ" w:hAnsi="メイリオ" w:hint="eastAsia"/>
        </w:rPr>
        <w:t>応急給水拠点（避難所等）には、</w:t>
      </w:r>
      <w:r w:rsidR="00157A10" w:rsidRPr="009A1E1C">
        <w:rPr>
          <w:rFonts w:ascii="メイリオ" w:eastAsia="メイリオ" w:hAnsi="メイリオ" w:hint="eastAsia"/>
        </w:rPr>
        <w:t>仮設給水栓や給水バッグ等の応急給水用資機材</w:t>
      </w:r>
      <w:r w:rsidR="008425A8">
        <w:rPr>
          <w:rFonts w:ascii="メイリオ" w:eastAsia="メイリオ" w:hAnsi="メイリオ" w:hint="eastAsia"/>
        </w:rPr>
        <w:t>を備蓄しています。</w:t>
      </w:r>
    </w:p>
    <w:p w14:paraId="0C8126E3" w14:textId="440828ED" w:rsidR="00943BD9" w:rsidRDefault="00943BD9" w:rsidP="002F1394">
      <w:pPr>
        <w:pStyle w:val="af4"/>
        <w:spacing w:line="400" w:lineRule="exact"/>
        <w:ind w:left="301"/>
        <w:rPr>
          <w:rFonts w:ascii="メイリオ" w:eastAsia="メイリオ" w:hAnsi="メイリオ"/>
        </w:rPr>
      </w:pPr>
      <w:r w:rsidRPr="00943BD9">
        <w:rPr>
          <w:rFonts w:ascii="メイリオ" w:eastAsia="メイリオ" w:hAnsi="メイリオ" w:hint="eastAsia"/>
        </w:rPr>
        <w:t>市内最大規模の避難所である末広公園には、耐震性貯水槽が設置されており、運搬給水基地（日根野浄水場）等からの運搬給水が届かない時点でも応急給水が可能となっています。</w:t>
      </w:r>
    </w:p>
    <w:p w14:paraId="5E1FD2B2" w14:textId="7E7A1DA8" w:rsidR="005F4C7E" w:rsidRPr="00451F9F" w:rsidRDefault="00451F9F" w:rsidP="00ED6BD1">
      <w:pPr>
        <w:pStyle w:val="af4"/>
        <w:spacing w:line="400" w:lineRule="exact"/>
        <w:ind w:left="301"/>
        <w:jc w:val="center"/>
        <w:rPr>
          <w:rFonts w:ascii="メイリオ" w:eastAsia="メイリオ" w:hAnsi="メイリオ"/>
        </w:rPr>
      </w:pPr>
      <w:r>
        <w:rPr>
          <w:rFonts w:ascii="メイリオ" w:eastAsia="メイリオ" w:hAnsi="メイリオ" w:hint="eastAsia"/>
        </w:rPr>
        <w:t>防災倉庫（外観）　　　　　　　　　　　　　　　防災倉庫（内部）</w:t>
      </w:r>
    </w:p>
    <w:p w14:paraId="0C0DB00A" w14:textId="43BFD2A0" w:rsidR="005F4C7E" w:rsidRDefault="001C613F" w:rsidP="002F1394">
      <w:pPr>
        <w:pStyle w:val="af4"/>
        <w:spacing w:line="400" w:lineRule="exact"/>
        <w:ind w:left="301"/>
        <w:rPr>
          <w:rFonts w:ascii="メイリオ" w:eastAsia="メイリオ" w:hAnsi="メイリオ"/>
        </w:rPr>
      </w:pPr>
      <w:r w:rsidRPr="00FB547D">
        <w:rPr>
          <w:rFonts w:ascii="メイリオ" w:eastAsia="メイリオ" w:hAnsi="メイリオ"/>
          <w:noProof/>
        </w:rPr>
        <w:drawing>
          <wp:anchor distT="0" distB="0" distL="114300" distR="114300" simplePos="0" relativeHeight="251658372" behindDoc="0" locked="0" layoutInCell="1" allowOverlap="1" wp14:anchorId="0B4E5805" wp14:editId="1079B27F">
            <wp:simplePos x="0" y="0"/>
            <wp:positionH relativeFrom="column">
              <wp:posOffset>163564</wp:posOffset>
            </wp:positionH>
            <wp:positionV relativeFrom="paragraph">
              <wp:posOffset>6985</wp:posOffset>
            </wp:positionV>
            <wp:extent cx="2268000" cy="1440000"/>
            <wp:effectExtent l="0" t="0" r="0" b="825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8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C8B">
        <w:rPr>
          <w:noProof/>
        </w:rPr>
        <w:drawing>
          <wp:anchor distT="0" distB="0" distL="114300" distR="114300" simplePos="0" relativeHeight="251658373" behindDoc="0" locked="0" layoutInCell="1" allowOverlap="1" wp14:anchorId="6A4EC1E0" wp14:editId="27C15DE6">
            <wp:simplePos x="0" y="0"/>
            <wp:positionH relativeFrom="margin">
              <wp:align>right</wp:align>
            </wp:positionH>
            <wp:positionV relativeFrom="paragraph">
              <wp:posOffset>6985</wp:posOffset>
            </wp:positionV>
            <wp:extent cx="2268000" cy="1440000"/>
            <wp:effectExtent l="0" t="0" r="0" b="8255"/>
            <wp:wrapSquare wrapText="bothSides"/>
            <wp:docPr id="1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268000" cy="1440000"/>
                    </a:xfrm>
                    <a:prstGeom prst="rect">
                      <a:avLst/>
                    </a:prstGeom>
                  </pic:spPr>
                </pic:pic>
              </a:graphicData>
            </a:graphic>
            <wp14:sizeRelH relativeFrom="page">
              <wp14:pctWidth>0</wp14:pctWidth>
            </wp14:sizeRelH>
            <wp14:sizeRelV relativeFrom="page">
              <wp14:pctHeight>0</wp14:pctHeight>
            </wp14:sizeRelV>
          </wp:anchor>
        </w:drawing>
      </w:r>
    </w:p>
    <w:p w14:paraId="7FC98838" w14:textId="77777777" w:rsidR="005F4C7E" w:rsidRDefault="005F4C7E" w:rsidP="002F1394">
      <w:pPr>
        <w:pStyle w:val="af4"/>
        <w:spacing w:line="400" w:lineRule="exact"/>
        <w:ind w:left="301"/>
        <w:rPr>
          <w:rFonts w:ascii="メイリオ" w:eastAsia="メイリオ" w:hAnsi="メイリオ"/>
        </w:rPr>
      </w:pPr>
    </w:p>
    <w:p w14:paraId="53D75E1D" w14:textId="6CB75B19" w:rsidR="005F4C7E" w:rsidRDefault="005F4C7E" w:rsidP="002F1394">
      <w:pPr>
        <w:pStyle w:val="af4"/>
        <w:spacing w:line="400" w:lineRule="exact"/>
        <w:ind w:left="301"/>
        <w:rPr>
          <w:rFonts w:ascii="メイリオ" w:eastAsia="メイリオ" w:hAnsi="メイリオ"/>
        </w:rPr>
      </w:pPr>
    </w:p>
    <w:p w14:paraId="45648218" w14:textId="3A12EC3D" w:rsidR="005F4C7E" w:rsidRDefault="005F4C7E" w:rsidP="002F1394">
      <w:pPr>
        <w:pStyle w:val="af4"/>
        <w:spacing w:line="400" w:lineRule="exact"/>
        <w:ind w:left="301"/>
        <w:rPr>
          <w:rFonts w:ascii="メイリオ" w:eastAsia="メイリオ" w:hAnsi="メイリオ"/>
        </w:rPr>
      </w:pPr>
    </w:p>
    <w:p w14:paraId="66009501" w14:textId="76759C84" w:rsidR="005F4C7E" w:rsidRDefault="005F4C7E" w:rsidP="002F1394">
      <w:pPr>
        <w:pStyle w:val="af4"/>
        <w:spacing w:line="400" w:lineRule="exact"/>
        <w:ind w:left="301"/>
        <w:rPr>
          <w:rFonts w:ascii="メイリオ" w:eastAsia="メイリオ" w:hAnsi="メイリオ"/>
        </w:rPr>
      </w:pPr>
    </w:p>
    <w:p w14:paraId="6811AAD0" w14:textId="7AE6BEC4" w:rsidR="005F4C7E" w:rsidRDefault="005F4C7E" w:rsidP="002F1394">
      <w:pPr>
        <w:pStyle w:val="af4"/>
        <w:spacing w:line="400" w:lineRule="exact"/>
        <w:ind w:left="301"/>
        <w:rPr>
          <w:rFonts w:ascii="メイリオ" w:eastAsia="メイリオ" w:hAnsi="メイリオ"/>
        </w:rPr>
      </w:pPr>
    </w:p>
    <w:p w14:paraId="2017B833" w14:textId="3B65177C" w:rsidR="0071549A" w:rsidRDefault="00206ABD" w:rsidP="00ED6BD1">
      <w:pPr>
        <w:pStyle w:val="af4"/>
        <w:spacing w:line="400" w:lineRule="exact"/>
        <w:ind w:left="301" w:firstLineChars="350" w:firstLine="770"/>
        <w:rPr>
          <w:rFonts w:ascii="メイリオ" w:eastAsia="メイリオ" w:hAnsi="メイリオ"/>
        </w:rPr>
      </w:pPr>
      <w:r>
        <w:rPr>
          <w:rFonts w:ascii="メイリオ" w:eastAsia="メイリオ" w:hAnsi="メイリオ" w:hint="eastAsia"/>
        </w:rPr>
        <w:t>応急給水用資機材一覧</w:t>
      </w:r>
      <w:r w:rsidR="000F2FE0">
        <w:rPr>
          <w:rFonts w:ascii="メイリオ" w:eastAsia="メイリオ" w:hAnsi="メイリオ" w:hint="eastAsia"/>
        </w:rPr>
        <w:t xml:space="preserve">　　　　</w:t>
      </w:r>
      <w:r w:rsidR="00666F04">
        <w:rPr>
          <w:rFonts w:ascii="メイリオ" w:eastAsia="メイリオ" w:hAnsi="メイリオ" w:hint="eastAsia"/>
        </w:rPr>
        <w:t xml:space="preserve">　　</w:t>
      </w:r>
      <w:r w:rsidR="000F2FE0">
        <w:rPr>
          <w:rFonts w:ascii="メイリオ" w:eastAsia="メイリオ" w:hAnsi="メイリオ" w:hint="eastAsia"/>
        </w:rPr>
        <w:t xml:space="preserve">　　　　　　　　　</w:t>
      </w:r>
      <w:r>
        <w:rPr>
          <w:rFonts w:ascii="メイリオ" w:eastAsia="メイリオ" w:hAnsi="メイリオ" w:hint="eastAsia"/>
        </w:rPr>
        <w:t>災害用備蓄水</w:t>
      </w:r>
    </w:p>
    <w:p w14:paraId="05627ECC" w14:textId="2D38A942" w:rsidR="000F2FE0" w:rsidRDefault="00AD2423" w:rsidP="002F1394">
      <w:pPr>
        <w:pStyle w:val="af4"/>
        <w:spacing w:line="400" w:lineRule="exact"/>
        <w:ind w:left="301"/>
        <w:rPr>
          <w:rFonts w:ascii="メイリオ" w:eastAsia="メイリオ" w:hAnsi="メイリオ"/>
        </w:rPr>
      </w:pPr>
      <w:r w:rsidRPr="00CD290D">
        <w:rPr>
          <w:rFonts w:ascii="メイリオ" w:eastAsia="メイリオ" w:hAnsi="メイリオ"/>
          <w:noProof/>
        </w:rPr>
        <w:drawing>
          <wp:anchor distT="0" distB="0" distL="114300" distR="114300" simplePos="0" relativeHeight="251658377" behindDoc="0" locked="0" layoutInCell="1" allowOverlap="1" wp14:anchorId="341391D6" wp14:editId="4CD5711E">
            <wp:simplePos x="0" y="0"/>
            <wp:positionH relativeFrom="margin">
              <wp:align>right</wp:align>
            </wp:positionH>
            <wp:positionV relativeFrom="paragraph">
              <wp:posOffset>146050</wp:posOffset>
            </wp:positionV>
            <wp:extent cx="2266950" cy="1589405"/>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76" behindDoc="0" locked="0" layoutInCell="1" allowOverlap="1" wp14:anchorId="6631E0C0" wp14:editId="030926DA">
            <wp:simplePos x="0" y="0"/>
            <wp:positionH relativeFrom="column">
              <wp:posOffset>191770</wp:posOffset>
            </wp:positionH>
            <wp:positionV relativeFrom="paragraph">
              <wp:posOffset>27305</wp:posOffset>
            </wp:positionV>
            <wp:extent cx="2256155" cy="165862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56155" cy="1658620"/>
                    </a:xfrm>
                    <a:prstGeom prst="rect">
                      <a:avLst/>
                    </a:prstGeom>
                  </pic:spPr>
                </pic:pic>
              </a:graphicData>
            </a:graphic>
            <wp14:sizeRelH relativeFrom="margin">
              <wp14:pctWidth>0</wp14:pctWidth>
            </wp14:sizeRelH>
            <wp14:sizeRelV relativeFrom="margin">
              <wp14:pctHeight>0</wp14:pctHeight>
            </wp14:sizeRelV>
          </wp:anchor>
        </w:drawing>
      </w:r>
    </w:p>
    <w:p w14:paraId="5A6E8161" w14:textId="17811396" w:rsidR="0071549A" w:rsidRDefault="0071549A" w:rsidP="002F1394">
      <w:pPr>
        <w:pStyle w:val="af4"/>
        <w:spacing w:line="400" w:lineRule="exact"/>
        <w:ind w:left="301"/>
        <w:rPr>
          <w:rFonts w:ascii="メイリオ" w:eastAsia="メイリオ" w:hAnsi="メイリオ"/>
        </w:rPr>
      </w:pPr>
    </w:p>
    <w:p w14:paraId="0F5E5FE9" w14:textId="591602C8" w:rsidR="0071549A" w:rsidRDefault="0071549A" w:rsidP="002F1394">
      <w:pPr>
        <w:pStyle w:val="af4"/>
        <w:spacing w:line="400" w:lineRule="exact"/>
        <w:ind w:left="301"/>
        <w:rPr>
          <w:rFonts w:ascii="メイリオ" w:eastAsia="メイリオ" w:hAnsi="メイリオ"/>
        </w:rPr>
      </w:pPr>
    </w:p>
    <w:p w14:paraId="632B70B6" w14:textId="652AD551" w:rsidR="0071549A" w:rsidRDefault="0071549A" w:rsidP="002F1394">
      <w:pPr>
        <w:pStyle w:val="af4"/>
        <w:spacing w:line="400" w:lineRule="exact"/>
        <w:ind w:left="301"/>
        <w:rPr>
          <w:rFonts w:ascii="メイリオ" w:eastAsia="メイリオ" w:hAnsi="メイリオ"/>
        </w:rPr>
      </w:pPr>
    </w:p>
    <w:p w14:paraId="3A9F4254" w14:textId="30F0837E" w:rsidR="0071549A" w:rsidRDefault="0071549A" w:rsidP="002F1394">
      <w:pPr>
        <w:pStyle w:val="af4"/>
        <w:spacing w:line="400" w:lineRule="exact"/>
        <w:ind w:left="301"/>
        <w:rPr>
          <w:rFonts w:ascii="メイリオ" w:eastAsia="メイリオ" w:hAnsi="メイリオ"/>
        </w:rPr>
      </w:pPr>
    </w:p>
    <w:p w14:paraId="2B94CBA6" w14:textId="77777777" w:rsidR="00CD290D" w:rsidRDefault="00CD290D" w:rsidP="002F1394">
      <w:pPr>
        <w:pStyle w:val="af4"/>
        <w:spacing w:line="400" w:lineRule="exact"/>
        <w:ind w:left="301"/>
        <w:rPr>
          <w:rFonts w:ascii="メイリオ" w:eastAsia="メイリオ" w:hAnsi="メイリオ"/>
        </w:rPr>
      </w:pPr>
    </w:p>
    <w:p w14:paraId="4CD2D1D0" w14:textId="66CCF66E" w:rsidR="00451F9F" w:rsidRPr="00451F9F" w:rsidRDefault="00451F9F" w:rsidP="002F1394">
      <w:pPr>
        <w:pStyle w:val="af4"/>
        <w:spacing w:line="400" w:lineRule="exact"/>
        <w:ind w:left="301"/>
        <w:rPr>
          <w:rFonts w:ascii="メイリオ" w:eastAsia="メイリオ" w:hAnsi="メイリオ"/>
        </w:rPr>
      </w:pPr>
    </w:p>
    <w:p w14:paraId="569B4FEC" w14:textId="282FAF56" w:rsidR="00451F9F" w:rsidRPr="00451F9F" w:rsidRDefault="00967A4B" w:rsidP="00451F9F">
      <w:pPr>
        <w:pStyle w:val="af4"/>
        <w:spacing w:line="400" w:lineRule="exact"/>
        <w:ind w:left="301"/>
        <w:jc w:val="center"/>
        <w:rPr>
          <w:rFonts w:ascii="メイリオ" w:eastAsia="メイリオ" w:hAnsi="メイリオ"/>
        </w:rPr>
      </w:pPr>
      <w:r>
        <w:rPr>
          <w:rFonts w:ascii="メイリオ" w:eastAsia="メイリオ" w:hAnsi="メイリオ" w:hint="eastAsia"/>
        </w:rPr>
        <w:t xml:space="preserve">　</w:t>
      </w:r>
      <w:r w:rsidR="0034779C">
        <w:rPr>
          <w:rFonts w:ascii="メイリオ" w:eastAsia="メイリオ" w:hAnsi="メイリオ" w:hint="eastAsia"/>
        </w:rPr>
        <w:t>組立式給水槽</w:t>
      </w:r>
      <w:r w:rsidR="00C23655">
        <w:rPr>
          <w:rFonts w:ascii="メイリオ" w:eastAsia="メイリオ" w:hAnsi="メイリオ" w:hint="eastAsia"/>
        </w:rPr>
        <w:t>（１㎥）</w:t>
      </w:r>
      <w:r w:rsidR="00451F9F">
        <w:rPr>
          <w:rFonts w:ascii="メイリオ" w:eastAsia="メイリオ" w:hAnsi="メイリオ" w:hint="eastAsia"/>
        </w:rPr>
        <w:t xml:space="preserve">　　　　　　　　　　　</w:t>
      </w:r>
      <w:r w:rsidR="00C23655">
        <w:rPr>
          <w:rFonts w:ascii="メイリオ" w:eastAsia="メイリオ" w:hAnsi="メイリオ" w:hint="eastAsia"/>
        </w:rPr>
        <w:t>耐震性貯水槽（末広公園）</w:t>
      </w:r>
    </w:p>
    <w:p w14:paraId="36284994" w14:textId="1061011E" w:rsidR="0071549A" w:rsidRDefault="00451F9F" w:rsidP="002F1394">
      <w:pPr>
        <w:pStyle w:val="af4"/>
        <w:spacing w:line="400" w:lineRule="exact"/>
        <w:ind w:left="301"/>
        <w:rPr>
          <w:rFonts w:ascii="メイリオ" w:eastAsia="メイリオ" w:hAnsi="メイリオ"/>
        </w:rPr>
      </w:pPr>
      <w:r w:rsidRPr="00DA0C8B">
        <w:rPr>
          <w:rFonts w:ascii="メイリオ" w:eastAsia="メイリオ" w:hAnsi="メイリオ"/>
          <w:noProof/>
        </w:rPr>
        <w:drawing>
          <wp:anchor distT="0" distB="0" distL="114300" distR="114300" simplePos="0" relativeHeight="251658374" behindDoc="0" locked="0" layoutInCell="1" allowOverlap="1" wp14:anchorId="4DC1B9C1" wp14:editId="5780A367">
            <wp:simplePos x="0" y="0"/>
            <wp:positionH relativeFrom="column">
              <wp:posOffset>163886</wp:posOffset>
            </wp:positionH>
            <wp:positionV relativeFrom="paragraph">
              <wp:posOffset>6985</wp:posOffset>
            </wp:positionV>
            <wp:extent cx="2268000" cy="1440000"/>
            <wp:effectExtent l="0" t="0" r="0" b="8255"/>
            <wp:wrapSquare wrapText="bothSides"/>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8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BF5" w:rsidRPr="008F1BF5">
        <w:rPr>
          <w:rFonts w:ascii="メイリオ" w:eastAsia="メイリオ" w:hAnsi="メイリオ"/>
          <w:noProof/>
        </w:rPr>
        <w:drawing>
          <wp:anchor distT="0" distB="0" distL="114300" distR="114300" simplePos="0" relativeHeight="251658375" behindDoc="0" locked="0" layoutInCell="1" allowOverlap="1" wp14:anchorId="6E1357EF" wp14:editId="7D099AC7">
            <wp:simplePos x="0" y="0"/>
            <wp:positionH relativeFrom="margin">
              <wp:align>right</wp:align>
            </wp:positionH>
            <wp:positionV relativeFrom="paragraph">
              <wp:posOffset>8027</wp:posOffset>
            </wp:positionV>
            <wp:extent cx="2268000" cy="1440000"/>
            <wp:effectExtent l="0" t="0" r="0" b="8255"/>
            <wp:wrapSquare wrapText="bothSides"/>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34C4" w14:textId="69BA5644" w:rsidR="0071549A" w:rsidRDefault="0071549A" w:rsidP="002F1394">
      <w:pPr>
        <w:pStyle w:val="af4"/>
        <w:spacing w:line="400" w:lineRule="exact"/>
        <w:ind w:left="301"/>
        <w:rPr>
          <w:rFonts w:ascii="メイリオ" w:eastAsia="メイリオ" w:hAnsi="メイリオ"/>
        </w:rPr>
      </w:pPr>
    </w:p>
    <w:p w14:paraId="6D491D65" w14:textId="77777777" w:rsidR="0071549A" w:rsidRDefault="0071549A" w:rsidP="002F1394">
      <w:pPr>
        <w:pStyle w:val="af4"/>
        <w:spacing w:line="400" w:lineRule="exact"/>
        <w:ind w:left="301"/>
        <w:rPr>
          <w:rFonts w:ascii="メイリオ" w:eastAsia="メイリオ" w:hAnsi="メイリオ"/>
        </w:rPr>
      </w:pPr>
    </w:p>
    <w:p w14:paraId="0FCD7F65" w14:textId="77777777" w:rsidR="0071549A" w:rsidRDefault="0071549A" w:rsidP="002F1394">
      <w:pPr>
        <w:pStyle w:val="af4"/>
        <w:spacing w:line="400" w:lineRule="exact"/>
        <w:ind w:left="301"/>
        <w:rPr>
          <w:rFonts w:ascii="メイリオ" w:eastAsia="メイリオ" w:hAnsi="メイリオ"/>
        </w:rPr>
      </w:pPr>
    </w:p>
    <w:p w14:paraId="57C301DE" w14:textId="77777777" w:rsidR="0071549A" w:rsidRDefault="0071549A" w:rsidP="002F1394">
      <w:pPr>
        <w:pStyle w:val="af4"/>
        <w:spacing w:line="400" w:lineRule="exact"/>
        <w:ind w:left="301"/>
        <w:rPr>
          <w:rFonts w:ascii="メイリオ" w:eastAsia="メイリオ" w:hAnsi="メイリオ"/>
        </w:rPr>
      </w:pPr>
    </w:p>
    <w:p w14:paraId="2E344488" w14:textId="77777777" w:rsidR="0071549A" w:rsidRDefault="0071549A" w:rsidP="002F1394">
      <w:pPr>
        <w:pStyle w:val="af4"/>
        <w:spacing w:line="400" w:lineRule="exact"/>
        <w:ind w:left="301"/>
        <w:rPr>
          <w:rFonts w:ascii="メイリオ" w:eastAsia="メイリオ" w:hAnsi="メイリオ"/>
        </w:rPr>
      </w:pPr>
    </w:p>
    <w:p w14:paraId="05298F7F" w14:textId="77777777" w:rsidR="00D25D52" w:rsidRDefault="00D25D52">
      <w:pPr>
        <w:rPr>
          <w:rFonts w:ascii="メイリオ" w:eastAsia="メイリオ" w:hAnsi="メイリオ" w:cs="Times New Roman"/>
          <w:sz w:val="22"/>
          <w:szCs w:val="20"/>
        </w:rPr>
      </w:pPr>
      <w:r>
        <w:rPr>
          <w:rFonts w:ascii="メイリオ" w:eastAsia="メイリオ" w:hAnsi="メイリオ"/>
        </w:rPr>
        <w:br w:type="page"/>
      </w:r>
    </w:p>
    <w:p w14:paraId="204A6ABF" w14:textId="2FB9C78F" w:rsidR="009944A7" w:rsidRDefault="00D160B9" w:rsidP="00F7753E">
      <w:pPr>
        <w:pStyle w:val="af4"/>
        <w:spacing w:line="320" w:lineRule="exact"/>
        <w:ind w:left="0" w:firstLine="0"/>
        <w:rPr>
          <w:rFonts w:ascii="メイリオ" w:eastAsia="メイリオ" w:hAnsi="メイリオ"/>
        </w:rPr>
      </w:pPr>
      <w:r w:rsidRPr="00D160B9">
        <w:rPr>
          <w:rFonts w:ascii="メイリオ" w:eastAsia="メイリオ" w:hAnsi="メイリオ" w:hint="eastAsia"/>
        </w:rPr>
        <w:lastRenderedPageBreak/>
        <w:t>【応急復旧体制】</w:t>
      </w:r>
    </w:p>
    <w:p w14:paraId="7237860D" w14:textId="5ECBABD5" w:rsidR="009944A7" w:rsidRDefault="008B5E03" w:rsidP="00953D9B">
      <w:pPr>
        <w:pStyle w:val="af4"/>
        <w:spacing w:line="400" w:lineRule="exact"/>
        <w:ind w:left="301"/>
        <w:rPr>
          <w:rFonts w:ascii="メイリオ" w:eastAsia="メイリオ" w:hAnsi="メイリオ"/>
        </w:rPr>
      </w:pPr>
      <w:r w:rsidRPr="008B5E03">
        <w:rPr>
          <w:rFonts w:ascii="メイリオ" w:eastAsia="メイリオ" w:hAnsi="メイリオ" w:hint="eastAsia"/>
        </w:rPr>
        <w:t>本市上下水道局内資材倉庫において、管路の応急復旧用管材等を一定程度備蓄しています。</w:t>
      </w:r>
    </w:p>
    <w:p w14:paraId="5F73FD91" w14:textId="4E0D86A0" w:rsidR="009944A7" w:rsidRDefault="009944A7" w:rsidP="00953D9B">
      <w:pPr>
        <w:pStyle w:val="af4"/>
        <w:spacing w:line="400" w:lineRule="exact"/>
        <w:ind w:left="301"/>
        <w:rPr>
          <w:rFonts w:ascii="メイリオ" w:eastAsia="メイリオ" w:hAnsi="メイリオ"/>
        </w:rPr>
      </w:pPr>
    </w:p>
    <w:p w14:paraId="6A2ACDCD" w14:textId="3C4D09BF" w:rsidR="009944A7" w:rsidRDefault="00B45E56" w:rsidP="00F7753E">
      <w:pPr>
        <w:pStyle w:val="af4"/>
        <w:spacing w:line="320" w:lineRule="exact"/>
        <w:ind w:left="0" w:firstLine="0"/>
        <w:rPr>
          <w:rFonts w:ascii="メイリオ" w:eastAsia="メイリオ" w:hAnsi="メイリオ"/>
        </w:rPr>
      </w:pPr>
      <w:r w:rsidRPr="00B45E56">
        <w:rPr>
          <w:rFonts w:ascii="メイリオ" w:eastAsia="メイリオ" w:hAnsi="メイリオ" w:hint="eastAsia"/>
        </w:rPr>
        <w:t>【応援体制】</w:t>
      </w:r>
    </w:p>
    <w:p w14:paraId="51319820" w14:textId="317B388E" w:rsidR="00B45E56" w:rsidRPr="00B45E56" w:rsidRDefault="00B45E56" w:rsidP="00953D9B">
      <w:pPr>
        <w:pStyle w:val="af4"/>
        <w:spacing w:line="400" w:lineRule="exact"/>
        <w:ind w:left="301"/>
        <w:rPr>
          <w:rFonts w:ascii="メイリオ" w:eastAsia="メイリオ" w:hAnsi="メイリオ"/>
        </w:rPr>
      </w:pPr>
      <w:r w:rsidRPr="00B45E56">
        <w:rPr>
          <w:rFonts w:ascii="メイリオ" w:eastAsia="メイリオ" w:hAnsi="メイリオ" w:hint="eastAsia"/>
        </w:rPr>
        <w:t>日本水道協会、大阪府及び企業団との以下の相互応援協定により、震災時等の応急給水や応急復旧の相互応援を行う体制を確立しています。</w:t>
      </w:r>
    </w:p>
    <w:p w14:paraId="76A5D97D" w14:textId="58F7B5BC" w:rsidR="00B45E56" w:rsidRPr="00B45E56" w:rsidRDefault="00B45E56" w:rsidP="00953D9B">
      <w:pPr>
        <w:pStyle w:val="af4"/>
        <w:spacing w:line="400" w:lineRule="exact"/>
        <w:ind w:left="301"/>
        <w:rPr>
          <w:rFonts w:ascii="メイリオ" w:eastAsia="メイリオ" w:hAnsi="メイリオ"/>
        </w:rPr>
      </w:pPr>
      <w:r w:rsidRPr="00B45E56">
        <w:rPr>
          <w:rFonts w:ascii="メイリオ" w:eastAsia="メイリオ" w:hAnsi="メイリオ" w:hint="eastAsia"/>
        </w:rPr>
        <w:t>◇</w:t>
      </w:r>
      <w:r w:rsidR="0042372F">
        <w:rPr>
          <w:rFonts w:ascii="メイリオ" w:eastAsia="メイリオ" w:hAnsi="メイリオ" w:hint="eastAsia"/>
        </w:rPr>
        <w:t>公益社団法人</w:t>
      </w:r>
      <w:r w:rsidRPr="00B45E56">
        <w:rPr>
          <w:rFonts w:ascii="メイリオ" w:eastAsia="メイリオ" w:hAnsi="メイリオ" w:hint="eastAsia"/>
        </w:rPr>
        <w:t>日本水道協会関西地方支部</w:t>
      </w:r>
      <w:r w:rsidR="00BF4C80">
        <w:rPr>
          <w:rFonts w:ascii="メイリオ" w:eastAsia="メイリオ" w:hAnsi="メイリオ" w:hint="eastAsia"/>
        </w:rPr>
        <w:t>災害時</w:t>
      </w:r>
      <w:r w:rsidRPr="00B45E56">
        <w:rPr>
          <w:rFonts w:ascii="メイリオ" w:eastAsia="メイリオ" w:hAnsi="メイリオ" w:hint="eastAsia"/>
        </w:rPr>
        <w:t>相互応援に関する協定</w:t>
      </w:r>
    </w:p>
    <w:p w14:paraId="735E7327" w14:textId="33173010" w:rsidR="009944A7" w:rsidRDefault="00B45E56" w:rsidP="00953D9B">
      <w:pPr>
        <w:pStyle w:val="af4"/>
        <w:spacing w:line="400" w:lineRule="exact"/>
        <w:ind w:left="301"/>
        <w:rPr>
          <w:rFonts w:ascii="メイリオ" w:eastAsia="メイリオ" w:hAnsi="メイリオ"/>
        </w:rPr>
      </w:pPr>
      <w:r w:rsidRPr="00B45E56">
        <w:rPr>
          <w:rFonts w:ascii="メイリオ" w:eastAsia="メイリオ" w:hAnsi="メイリオ" w:hint="eastAsia"/>
        </w:rPr>
        <w:t>◇大阪広域水道震災対策相互応援協定</w:t>
      </w:r>
    </w:p>
    <w:p w14:paraId="7940B823" w14:textId="77777777" w:rsidR="007D109B" w:rsidRPr="00303170" w:rsidRDefault="007D109B" w:rsidP="007D109B">
      <w:pPr>
        <w:pStyle w:val="af4"/>
        <w:spacing w:line="320" w:lineRule="exact"/>
        <w:ind w:left="0" w:firstLineChars="100" w:firstLine="220"/>
        <w:rPr>
          <w:rFonts w:ascii="メイリオ" w:eastAsia="メイリオ" w:hAnsi="メイリオ" w:cs="メイリオ"/>
        </w:rPr>
      </w:pPr>
    </w:p>
    <w:p w14:paraId="27E00FF2" w14:textId="6DFB3E06" w:rsidR="00E73BF8" w:rsidRPr="006A7B51" w:rsidRDefault="00E73BF8" w:rsidP="00E73BF8">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658367" behindDoc="1" locked="0" layoutInCell="1" allowOverlap="1" wp14:anchorId="27109237" wp14:editId="41C6135C">
                <wp:simplePos x="0" y="0"/>
                <wp:positionH relativeFrom="column">
                  <wp:posOffset>-914400</wp:posOffset>
                </wp:positionH>
                <wp:positionV relativeFrom="paragraph">
                  <wp:posOffset>126365</wp:posOffset>
                </wp:positionV>
                <wp:extent cx="7034400" cy="306000"/>
                <wp:effectExtent l="0" t="0" r="0" b="0"/>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92"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3"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529981E0">
              <v:group id="グループ化 91" style="position:absolute;left:0;text-align:left;margin-left:-1in;margin-top:9.95pt;width:553.9pt;height:24.1pt;z-index:-251632499" coordsize="11078,482" coordorigin="-15,2610" o:spid="_x0000_s1026" w14:anchorId="624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">
                  <v:textbox inset="5.85pt,.7pt,5.85pt,.7pt"/>
                </v:rect>
              </v:group>
            </w:pict>
          </mc:Fallback>
        </mc:AlternateConten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３</w:t>
      </w:r>
      <w:r w:rsidRPr="006A7B51">
        <w:rPr>
          <w:rFonts w:ascii="メイリオ" w:eastAsia="メイリオ" w:hAnsi="メイリオ" w:cs="メイリオ" w:hint="eastAsia"/>
          <w:b/>
          <w:color w:val="00487E"/>
          <w:sz w:val="32"/>
        </w:rPr>
        <w:t>）</w:t>
      </w:r>
      <w:r w:rsidR="0088571F" w:rsidRPr="0088571F">
        <w:rPr>
          <w:rFonts w:ascii="メイリオ" w:eastAsia="メイリオ" w:hAnsi="メイリオ" w:cs="メイリオ" w:hint="eastAsia"/>
          <w:b/>
          <w:color w:val="00487E"/>
          <w:sz w:val="32"/>
        </w:rPr>
        <w:t>危機管理体制</w:t>
      </w:r>
    </w:p>
    <w:p w14:paraId="59D071CE" w14:textId="77777777" w:rsidR="00E73BF8" w:rsidRPr="00D46429" w:rsidRDefault="00E73BF8" w:rsidP="00E73BF8">
      <w:pPr>
        <w:pStyle w:val="af4"/>
        <w:spacing w:line="320" w:lineRule="exact"/>
        <w:ind w:left="0"/>
        <w:rPr>
          <w:rFonts w:ascii="メイリオ" w:eastAsia="メイリオ" w:hAnsi="メイリオ" w:cs="メイリオ"/>
          <w:b/>
          <w:color w:val="00487E"/>
          <w:sz w:val="24"/>
          <w:szCs w:val="28"/>
        </w:rPr>
      </w:pPr>
      <w:r w:rsidRPr="00D46429">
        <w:rPr>
          <w:rFonts w:ascii="メイリオ" w:eastAsia="メイリオ" w:hAnsi="メイリオ" w:cs="メイリオ" w:hint="eastAsia"/>
          <w:b/>
          <w:color w:val="00487E"/>
          <w:sz w:val="24"/>
          <w:szCs w:val="28"/>
        </w:rPr>
        <w:t>本市水道事業の主な取り組み</w:t>
      </w:r>
    </w:p>
    <w:p w14:paraId="5EC08070" w14:textId="0748BB67" w:rsidR="0088571F" w:rsidRDefault="0088571F" w:rsidP="00953D9B">
      <w:pPr>
        <w:pStyle w:val="af4"/>
        <w:spacing w:line="400" w:lineRule="exact"/>
        <w:ind w:left="301"/>
        <w:rPr>
          <w:rFonts w:ascii="メイリオ" w:eastAsia="メイリオ" w:hAnsi="メイリオ"/>
        </w:rPr>
      </w:pPr>
      <w:r w:rsidRPr="0088571F">
        <w:rPr>
          <w:rFonts w:ascii="メイリオ" w:eastAsia="メイリオ" w:hAnsi="メイリオ" w:hint="eastAsia"/>
        </w:rPr>
        <w:t>「震災応急対策マニュアル」のほか、渇水、水質事故、テロ等の各種危機への対応マニュアルを策定し、危機発生時の応急給水や応急復旧を迅速かつ的確に行うための組織体制と実施業務を定めています。</w:t>
      </w:r>
    </w:p>
    <w:p w14:paraId="05EE96AF" w14:textId="7233CA8B" w:rsidR="009614FE" w:rsidRPr="009614FE" w:rsidRDefault="009614FE" w:rsidP="00953D9B">
      <w:pPr>
        <w:pStyle w:val="af4"/>
        <w:spacing w:line="400" w:lineRule="exact"/>
        <w:ind w:left="301"/>
        <w:rPr>
          <w:rFonts w:ascii="メイリオ" w:eastAsia="メイリオ" w:hAnsi="メイリオ"/>
        </w:rPr>
      </w:pPr>
      <w:r w:rsidRPr="009614FE">
        <w:rPr>
          <w:rFonts w:ascii="メイリオ" w:eastAsia="メイリオ" w:hAnsi="メイリオ" w:hint="eastAsia"/>
        </w:rPr>
        <w:t>前述した水道事業間の相互応援協定のほか、災害や事故の発生時に、民間事業者の協力を仰ぐため、以下の協定を締結しています。</w:t>
      </w:r>
    </w:p>
    <w:p w14:paraId="2D177B89" w14:textId="77777777" w:rsidR="009614FE" w:rsidRPr="009614FE" w:rsidRDefault="009614FE" w:rsidP="00953D9B">
      <w:pPr>
        <w:pStyle w:val="af4"/>
        <w:spacing w:line="400" w:lineRule="exact"/>
        <w:ind w:left="301"/>
        <w:rPr>
          <w:rFonts w:ascii="メイリオ" w:eastAsia="メイリオ" w:hAnsi="メイリオ"/>
        </w:rPr>
      </w:pPr>
      <w:r w:rsidRPr="009614FE">
        <w:rPr>
          <w:rFonts w:ascii="メイリオ" w:eastAsia="メイリオ" w:hAnsi="メイリオ" w:hint="eastAsia"/>
        </w:rPr>
        <w:t>◇ 管路等復旧に関する協定書（民間事業者との協定）</w:t>
      </w:r>
    </w:p>
    <w:p w14:paraId="59F61AA7" w14:textId="7930BA53" w:rsidR="009614FE" w:rsidRDefault="009614FE" w:rsidP="00953D9B">
      <w:pPr>
        <w:pStyle w:val="af4"/>
        <w:spacing w:line="400" w:lineRule="exact"/>
        <w:ind w:left="301"/>
        <w:rPr>
          <w:rFonts w:ascii="メイリオ" w:eastAsia="メイリオ" w:hAnsi="メイリオ"/>
        </w:rPr>
      </w:pPr>
      <w:r w:rsidRPr="009614FE">
        <w:rPr>
          <w:rFonts w:ascii="メイリオ" w:eastAsia="メイリオ" w:hAnsi="メイリオ" w:hint="eastAsia"/>
        </w:rPr>
        <w:t>◇ 災害等における緊急時の応援に関する協定書（民間事業者との協定）</w:t>
      </w:r>
    </w:p>
    <w:p w14:paraId="654D0C6D" w14:textId="0743C8E4" w:rsidR="00591737" w:rsidRDefault="00562766" w:rsidP="00953D9B">
      <w:pPr>
        <w:pStyle w:val="af4"/>
        <w:spacing w:line="400" w:lineRule="exact"/>
        <w:ind w:left="301"/>
        <w:rPr>
          <w:rFonts w:ascii="メイリオ" w:eastAsia="メイリオ" w:hAnsi="メイリオ"/>
        </w:rPr>
      </w:pPr>
      <w:r w:rsidRPr="00562766">
        <w:rPr>
          <w:rFonts w:ascii="メイリオ" w:eastAsia="メイリオ" w:hAnsi="メイリオ" w:hint="eastAsia"/>
        </w:rPr>
        <w:t>◇ 災害業務協力に関する覚書（公共機関との覚書）</w:t>
      </w:r>
    </w:p>
    <w:p w14:paraId="5A3D5BAD" w14:textId="1B9BA996" w:rsidR="0088571F" w:rsidRDefault="009614FE" w:rsidP="00953D9B">
      <w:pPr>
        <w:pStyle w:val="af4"/>
        <w:spacing w:line="400" w:lineRule="exact"/>
        <w:ind w:left="301"/>
        <w:rPr>
          <w:rFonts w:ascii="メイリオ" w:eastAsia="メイリオ" w:hAnsi="メイリオ"/>
        </w:rPr>
      </w:pPr>
      <w:r w:rsidRPr="009614FE">
        <w:rPr>
          <w:rFonts w:ascii="メイリオ" w:eastAsia="メイリオ" w:hAnsi="メイリオ" w:hint="eastAsia"/>
        </w:rPr>
        <w:t>企業団の防災訓練や泉佐野市防災訓練に積極的に参加し、</w:t>
      </w:r>
      <w:r w:rsidR="005D32EC">
        <w:rPr>
          <w:rFonts w:ascii="メイリオ" w:eastAsia="メイリオ" w:hAnsi="メイリオ" w:hint="eastAsia"/>
        </w:rPr>
        <w:t>加圧式給水車</w:t>
      </w:r>
      <w:r w:rsidRPr="009614FE">
        <w:rPr>
          <w:rFonts w:ascii="メイリオ" w:eastAsia="メイリオ" w:hAnsi="メイリオ" w:hint="eastAsia"/>
        </w:rPr>
        <w:t>による応急給水訓練や、破損管路復旧訓練等を行っています。</w:t>
      </w:r>
    </w:p>
    <w:p w14:paraId="6790494D" w14:textId="3D6DC8A6" w:rsidR="00401599" w:rsidRPr="0088571F" w:rsidRDefault="00401599" w:rsidP="00953D9B">
      <w:pPr>
        <w:pStyle w:val="af4"/>
        <w:spacing w:line="400" w:lineRule="exact"/>
        <w:ind w:left="301"/>
        <w:rPr>
          <w:rFonts w:ascii="メイリオ" w:eastAsia="メイリオ" w:hAnsi="メイリオ"/>
        </w:rPr>
      </w:pPr>
      <w:r w:rsidRPr="00401599">
        <w:rPr>
          <w:rFonts w:ascii="メイリオ" w:eastAsia="メイリオ" w:hAnsi="メイリオ" w:hint="eastAsia"/>
        </w:rPr>
        <w:t>浄水施設への外部からの脅威を未然に防ぐため、2007～2011(平成19～23)年度にかけて、着水井（2007(平成19)年）、薬品沈殿池（2010(平成22)年）、急速ろ過池（2011(平成23)年）等に覆蓋（ふくがい）を設置しています。</w:t>
      </w:r>
    </w:p>
    <w:p w14:paraId="1D63F668" w14:textId="1AEABEAD" w:rsidR="00E73BF8" w:rsidRPr="00D46429" w:rsidRDefault="00953D9B" w:rsidP="00E73BF8">
      <w:pPr>
        <w:pStyle w:val="af4"/>
        <w:spacing w:line="320" w:lineRule="exact"/>
        <w:ind w:left="210" w:firstLineChars="104" w:firstLine="229"/>
        <w:rPr>
          <w:rFonts w:ascii="メイリオ" w:eastAsia="メイリオ" w:hAnsi="メイリオ"/>
        </w:rPr>
      </w:pPr>
      <w:r>
        <w:rPr>
          <w:noProof/>
        </w:rPr>
        <w:drawing>
          <wp:anchor distT="0" distB="0" distL="114300" distR="114300" simplePos="0" relativeHeight="251658371" behindDoc="0" locked="0" layoutInCell="1" allowOverlap="1" wp14:anchorId="54665C2E" wp14:editId="2D37F0E5">
            <wp:simplePos x="0" y="0"/>
            <wp:positionH relativeFrom="column">
              <wp:posOffset>280670</wp:posOffset>
            </wp:positionH>
            <wp:positionV relativeFrom="paragraph">
              <wp:posOffset>193675</wp:posOffset>
            </wp:positionV>
            <wp:extent cx="5759450" cy="1714500"/>
            <wp:effectExtent l="0" t="0" r="0" b="0"/>
            <wp:wrapTopAndBottom/>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59450" cy="1714500"/>
                    </a:xfrm>
                    <a:prstGeom prst="rect">
                      <a:avLst/>
                    </a:prstGeom>
                  </pic:spPr>
                </pic:pic>
              </a:graphicData>
            </a:graphic>
          </wp:anchor>
        </w:drawing>
      </w:r>
    </w:p>
    <w:bookmarkStart w:id="20" w:name="_Toc158836497"/>
    <w:p w14:paraId="7F0C0580" w14:textId="6E617EEA" w:rsidR="00D76EC7" w:rsidRPr="00D015AB" w:rsidRDefault="001B13C5" w:rsidP="00D76EC7">
      <w:pPr>
        <w:pStyle w:val="2"/>
        <w:rPr>
          <w:rFonts w:ascii="メイリオ" w:eastAsia="メイリオ" w:hAnsi="メイリオ"/>
          <w:b/>
          <w:color w:val="00487E"/>
          <w:sz w:val="36"/>
          <w:szCs w:val="36"/>
        </w:rPr>
      </w:pPr>
      <w:r>
        <w:rPr>
          <w:rFonts w:ascii="メイリオ" w:eastAsia="メイリオ" w:hAnsi="メイリオ"/>
          <w:b/>
          <w:noProof/>
          <w:color w:val="1F497D" w:themeColor="text2"/>
          <w:sz w:val="48"/>
          <w:szCs w:val="48"/>
        </w:rPr>
        <w:lastRenderedPageBreak/>
        <mc:AlternateContent>
          <mc:Choice Requires="wps">
            <w:drawing>
              <wp:anchor distT="0" distB="0" distL="114300" distR="114300" simplePos="0" relativeHeight="251658260" behindDoc="0" locked="0" layoutInCell="1" allowOverlap="1" wp14:anchorId="467A873D" wp14:editId="0F4FF068">
                <wp:simplePos x="0" y="0"/>
                <wp:positionH relativeFrom="column">
                  <wp:posOffset>4445</wp:posOffset>
                </wp:positionH>
                <wp:positionV relativeFrom="paragraph">
                  <wp:posOffset>506730</wp:posOffset>
                </wp:positionV>
                <wp:extent cx="6120130" cy="17780"/>
                <wp:effectExtent l="0" t="0" r="0" b="0"/>
                <wp:wrapNone/>
                <wp:docPr id="3313" name="正方形/長方形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0CA31D7">
              <v:rect id="Rectangle 87" style="position:absolute;left:0;text-align:left;margin-left:.35pt;margin-top:39.9pt;width:481.9pt;height:1.4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1989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De&#10;2TgXhwIAAAgFAAAOAAAAAAAAAAAAAAAAAC4CAABkcnMvZTJvRG9jLnhtbFBLAQItABQABgAIAAAA&#10;IQDCYD4h3AAAAAYBAAAPAAAAAAAAAAAAAAAAAOEEAABkcnMvZG93bnJldi54bWxQSwUGAAAAAAQA&#10;BADzAAAA6gUAAAAA&#10;"/>
            </w:pict>
          </mc:Fallback>
        </mc:AlternateContent>
      </w:r>
      <w:r w:rsidR="007D109B">
        <w:rPr>
          <w:rFonts w:ascii="メイリオ" w:eastAsia="メイリオ" w:hAnsi="メイリオ" w:hint="eastAsia"/>
          <w:b/>
          <w:color w:val="1F497D" w:themeColor="text2"/>
          <w:sz w:val="48"/>
          <w:szCs w:val="48"/>
        </w:rPr>
        <w:t>５</w:t>
      </w:r>
      <w:r w:rsidR="00D76EC7" w:rsidRPr="00840D98">
        <w:rPr>
          <w:rFonts w:ascii="メイリオ" w:eastAsia="メイリオ" w:hAnsi="メイリオ" w:hint="eastAsia"/>
          <w:b/>
          <w:color w:val="1F497D" w:themeColor="text2"/>
          <w:sz w:val="48"/>
          <w:szCs w:val="48"/>
        </w:rPr>
        <w:t>．</w:t>
      </w:r>
      <w:r w:rsidR="00D76EC7">
        <w:rPr>
          <w:rFonts w:ascii="メイリオ" w:eastAsia="メイリオ" w:hAnsi="メイリオ" w:hint="eastAsia"/>
          <w:b/>
          <w:color w:val="00487E"/>
          <w:sz w:val="36"/>
          <w:szCs w:val="36"/>
        </w:rPr>
        <w:t>料金の状況</w:t>
      </w:r>
      <w:bookmarkEnd w:id="20"/>
    </w:p>
    <w:p w14:paraId="0B3C0D7E" w14:textId="342945E1" w:rsidR="00D76EC7" w:rsidRPr="006A7B51" w:rsidRDefault="001B13C5" w:rsidP="00D76EC7">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658329" behindDoc="1" locked="0" layoutInCell="1" allowOverlap="1" wp14:anchorId="3A9A36CD" wp14:editId="4A706A82">
                <wp:simplePos x="0" y="0"/>
                <wp:positionH relativeFrom="column">
                  <wp:posOffset>-914400</wp:posOffset>
                </wp:positionH>
                <wp:positionV relativeFrom="paragraph">
                  <wp:posOffset>126365</wp:posOffset>
                </wp:positionV>
                <wp:extent cx="7034400" cy="306000"/>
                <wp:effectExtent l="0" t="0" r="0" b="0"/>
                <wp:wrapNone/>
                <wp:docPr id="3310" name="グループ化 3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311"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AF88CE6">
              <v:group id="Group 1543" style="position:absolute;left:0;text-align:left;margin-left:-1in;margin-top:9.95pt;width:553.9pt;height:24.1pt;z-index:-251521024" coordsize="11078,482" coordorigin="-15,2610" o:spid="_x0000_s1026" w14:anchorId="713C4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">
                  <v:textbox inset="5.85pt,.7pt,5.85pt,.7pt"/>
                </v:rect>
              </v:group>
            </w:pict>
          </mc:Fallback>
        </mc:AlternateContent>
      </w:r>
      <w:r w:rsidR="00D76EC7" w:rsidRPr="006A7B51">
        <w:rPr>
          <w:rFonts w:ascii="メイリオ" w:eastAsia="メイリオ" w:hAnsi="メイリオ" w:cs="メイリオ" w:hint="eastAsia"/>
          <w:b/>
          <w:color w:val="00487E"/>
          <w:sz w:val="32"/>
        </w:rPr>
        <w:t>（１）</w:t>
      </w:r>
      <w:r w:rsidR="00904966">
        <w:rPr>
          <w:rFonts w:ascii="メイリオ" w:eastAsia="メイリオ" w:hAnsi="メイリオ" w:cs="メイリオ" w:hint="eastAsia"/>
          <w:b/>
          <w:color w:val="00487E"/>
          <w:sz w:val="32"/>
        </w:rPr>
        <w:t>現在の料金体系</w:t>
      </w:r>
    </w:p>
    <w:p w14:paraId="19DE5658" w14:textId="3387961A" w:rsidR="00D76EC7" w:rsidRPr="00DB095A" w:rsidRDefault="00DE2F71" w:rsidP="008802BC">
      <w:pPr>
        <w:spacing w:line="400" w:lineRule="exact"/>
        <w:ind w:left="210" w:hangingChars="100" w:hanging="210"/>
        <w:rPr>
          <w:rFonts w:ascii="メイリオ" w:eastAsia="メイリオ" w:hAnsi="メイリオ" w:cs="メイリオ"/>
          <w:spacing w:val="2"/>
          <w:sz w:val="22"/>
        </w:rPr>
      </w:pPr>
      <w:r>
        <w:rPr>
          <w:noProof/>
        </w:rPr>
        <mc:AlternateContent>
          <mc:Choice Requires="wps">
            <w:drawing>
              <wp:anchor distT="0" distB="0" distL="114300" distR="114300" simplePos="0" relativeHeight="251658305" behindDoc="0" locked="0" layoutInCell="1" allowOverlap="1" wp14:anchorId="19181866" wp14:editId="4C6CD054">
                <wp:simplePos x="0" y="0"/>
                <wp:positionH relativeFrom="margin">
                  <wp:posOffset>3498850</wp:posOffset>
                </wp:positionH>
                <wp:positionV relativeFrom="paragraph">
                  <wp:posOffset>5499049</wp:posOffset>
                </wp:positionV>
                <wp:extent cx="2464435" cy="255905"/>
                <wp:effectExtent l="0" t="0" r="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55905"/>
                        </a:xfrm>
                        <a:prstGeom prst="rect">
                          <a:avLst/>
                        </a:prstGeom>
                        <a:noFill/>
                        <a:ln>
                          <a:noFill/>
                        </a:ln>
                      </wps:spPr>
                      <wps:txbx>
                        <w:txbxContent>
                          <w:p w14:paraId="2C40F88C" w14:textId="745055FD" w:rsidR="002A7AB3" w:rsidRPr="00D45407" w:rsidRDefault="002A7AB3" w:rsidP="00DE2F71">
                            <w:pPr>
                              <w:spacing w:line="400" w:lineRule="exact"/>
                              <w:jc w:val="center"/>
                              <w:rPr>
                                <w:rFonts w:ascii="メイリオ" w:eastAsia="メイリオ" w:hAnsi="メイリオ" w:cs="メイリオ"/>
                              </w:rPr>
                            </w:pPr>
                            <w:r>
                              <w:rPr>
                                <w:rFonts w:ascii="メイリオ" w:eastAsia="メイリオ" w:hAnsi="メイリオ" w:cs="メイリオ" w:hint="eastAsia"/>
                              </w:rPr>
                              <w:t>[2009</w:t>
                            </w:r>
                            <w:r>
                              <w:rPr>
                                <w:rFonts w:ascii="メイリオ" w:eastAsia="メイリオ" w:hAnsi="メイリオ" w:cs="メイリオ"/>
                              </w:rPr>
                              <w:t>（</w:t>
                            </w:r>
                            <w:r>
                              <w:rPr>
                                <w:rFonts w:ascii="メイリオ" w:eastAsia="メイリオ" w:hAnsi="メイリオ" w:cs="メイリオ" w:hint="eastAsia"/>
                              </w:rPr>
                              <w:t>平成</w:t>
                            </w:r>
                            <w:r>
                              <w:rPr>
                                <w:rFonts w:ascii="メイリオ" w:eastAsia="メイリオ" w:hAnsi="メイリオ" w:cs="メイリオ"/>
                              </w:rPr>
                              <w:t>21）</w:t>
                            </w:r>
                            <w:r>
                              <w:rPr>
                                <w:rFonts w:ascii="メイリオ" w:eastAsia="メイリオ" w:hAnsi="メイリオ" w:cs="メイリオ" w:hint="eastAsia"/>
                              </w:rPr>
                              <w:t>年</w:t>
                            </w:r>
                            <w:r w:rsidR="00B77568">
                              <w:rPr>
                                <w:rFonts w:ascii="メイリオ" w:eastAsia="メイリオ" w:hAnsi="メイリオ" w:cs="メイリオ" w:hint="eastAsia"/>
                              </w:rPr>
                              <w:t>４</w:t>
                            </w:r>
                            <w:r>
                              <w:rPr>
                                <w:rFonts w:ascii="メイリオ" w:eastAsia="メイリオ" w:hAnsi="メイリオ" w:cs="メイリオ"/>
                              </w:rPr>
                              <w:t>月</w:t>
                            </w:r>
                            <w:r w:rsidR="00B77568">
                              <w:rPr>
                                <w:rFonts w:ascii="メイリオ" w:eastAsia="メイリオ" w:hAnsi="メイリオ" w:cs="メイリオ" w:hint="eastAsia"/>
                              </w:rPr>
                              <w:t>１</w:t>
                            </w:r>
                            <w:r>
                              <w:rPr>
                                <w:rFonts w:ascii="メイリオ" w:eastAsia="メイリオ" w:hAnsi="メイリオ" w:cs="メイリオ"/>
                              </w:rPr>
                              <w:t>日改定</w:t>
                            </w:r>
                            <w:r>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1866" id="テキスト ボックス 41" o:spid="_x0000_s1045" type="#_x0000_t202" style="position:absolute;left:0;text-align:left;margin-left:275.5pt;margin-top:433pt;width:194.05pt;height:20.1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" filled="f" stroked="f">
                <v:textbox inset="5.85pt,.7pt,5.85pt,.7pt">
                  <w:txbxContent>
                    <w:p w14:paraId="2C40F88C" w14:textId="745055FD" w:rsidR="002A7AB3" w:rsidRPr="00D45407" w:rsidRDefault="002A7AB3" w:rsidP="00DE2F71">
                      <w:pPr>
                        <w:spacing w:line="400" w:lineRule="exact"/>
                        <w:jc w:val="center"/>
                        <w:rPr>
                          <w:rFonts w:ascii="メイリオ" w:eastAsia="メイリオ" w:hAnsi="メイリオ" w:cs="メイリオ"/>
                        </w:rPr>
                      </w:pPr>
                      <w:r>
                        <w:rPr>
                          <w:rFonts w:ascii="メイリオ" w:eastAsia="メイリオ" w:hAnsi="メイリオ" w:cs="メイリオ" w:hint="eastAsia"/>
                        </w:rPr>
                        <w:t>[2009</w:t>
                      </w:r>
                      <w:r>
                        <w:rPr>
                          <w:rFonts w:ascii="メイリオ" w:eastAsia="メイリオ" w:hAnsi="メイリオ" w:cs="メイリオ"/>
                        </w:rPr>
                        <w:t>（</w:t>
                      </w:r>
                      <w:r>
                        <w:rPr>
                          <w:rFonts w:ascii="メイリオ" w:eastAsia="メイリオ" w:hAnsi="メイリオ" w:cs="メイリオ" w:hint="eastAsia"/>
                        </w:rPr>
                        <w:t>平成</w:t>
                      </w:r>
                      <w:r>
                        <w:rPr>
                          <w:rFonts w:ascii="メイリオ" w:eastAsia="メイリオ" w:hAnsi="メイリオ" w:cs="メイリオ"/>
                        </w:rPr>
                        <w:t>21）</w:t>
                      </w:r>
                      <w:r>
                        <w:rPr>
                          <w:rFonts w:ascii="メイリオ" w:eastAsia="メイリオ" w:hAnsi="メイリオ" w:cs="メイリオ" w:hint="eastAsia"/>
                        </w:rPr>
                        <w:t>年</w:t>
                      </w:r>
                      <w:r w:rsidR="00B77568">
                        <w:rPr>
                          <w:rFonts w:ascii="メイリオ" w:eastAsia="メイリオ" w:hAnsi="メイリオ" w:cs="メイリオ" w:hint="eastAsia"/>
                        </w:rPr>
                        <w:t>４</w:t>
                      </w:r>
                      <w:r>
                        <w:rPr>
                          <w:rFonts w:ascii="メイリオ" w:eastAsia="メイリオ" w:hAnsi="メイリオ" w:cs="メイリオ"/>
                        </w:rPr>
                        <w:t>月</w:t>
                      </w:r>
                      <w:r w:rsidR="00B77568">
                        <w:rPr>
                          <w:rFonts w:ascii="メイリオ" w:eastAsia="メイリオ" w:hAnsi="メイリオ" w:cs="メイリオ" w:hint="eastAsia"/>
                        </w:rPr>
                        <w:t>１</w:t>
                      </w:r>
                      <w:r>
                        <w:rPr>
                          <w:rFonts w:ascii="メイリオ" w:eastAsia="メイリオ" w:hAnsi="メイリオ" w:cs="メイリオ"/>
                        </w:rPr>
                        <w:t>日改定</w:t>
                      </w:r>
                      <w:r>
                        <w:rPr>
                          <w:rFonts w:ascii="メイリオ" w:eastAsia="メイリオ" w:hAnsi="メイリオ" w:cs="メイリオ" w:hint="eastAsia"/>
                        </w:rPr>
                        <w:t>］</w:t>
                      </w:r>
                    </w:p>
                  </w:txbxContent>
                </v:textbox>
                <w10:wrap type="square" anchorx="margin"/>
              </v:shape>
            </w:pict>
          </mc:Fallback>
        </mc:AlternateContent>
      </w:r>
      <w:r w:rsidR="00D76EC7" w:rsidRPr="00803ABB">
        <w:rPr>
          <w:rFonts w:ascii="メイリオ" w:eastAsia="メイリオ" w:hAnsi="メイリオ" w:cs="メイリオ" w:hint="eastAsia"/>
          <w:spacing w:val="2"/>
          <w:sz w:val="22"/>
        </w:rPr>
        <w:t xml:space="preserve">　</w:t>
      </w:r>
      <w:r w:rsidR="00D76EC7" w:rsidRPr="0052457B">
        <w:rPr>
          <w:rFonts w:ascii="メイリオ" w:eastAsia="メイリオ" w:hAnsi="メイリオ" w:cs="メイリオ" w:hint="eastAsia"/>
          <w:color w:val="FF0000"/>
          <w:sz w:val="22"/>
        </w:rPr>
        <w:t xml:space="preserve">　</w:t>
      </w:r>
      <w:r w:rsidR="007665F7">
        <w:rPr>
          <w:rFonts w:ascii="メイリオ" w:eastAsia="メイリオ" w:hAnsi="メイリオ" w:cs="メイリオ" w:hint="eastAsia"/>
          <w:spacing w:val="2"/>
          <w:sz w:val="22"/>
        </w:rPr>
        <w:t>本</w:t>
      </w:r>
      <w:r w:rsidR="009F4A93">
        <w:rPr>
          <w:rFonts w:ascii="メイリオ" w:eastAsia="メイリオ" w:hAnsi="メイリオ" w:cs="メイリオ" w:hint="eastAsia"/>
          <w:spacing w:val="2"/>
          <w:sz w:val="22"/>
        </w:rPr>
        <w:t>市水道事業の水道料金は、（基本料金＋使用水量に応じた</w:t>
      </w:r>
      <w:r w:rsidR="006C792F">
        <w:rPr>
          <w:rFonts w:ascii="メイリオ" w:eastAsia="メイリオ" w:hAnsi="メイリオ" w:cs="メイリオ" w:hint="eastAsia"/>
          <w:spacing w:val="2"/>
          <w:sz w:val="22"/>
        </w:rPr>
        <w:t>超過料金</w:t>
      </w:r>
      <w:r w:rsidR="007665F7">
        <w:rPr>
          <w:rFonts w:ascii="メイリオ" w:eastAsia="メイリオ" w:hAnsi="メイリオ" w:cs="メイリオ" w:hint="eastAsia"/>
          <w:spacing w:val="2"/>
          <w:sz w:val="22"/>
        </w:rPr>
        <w:t>）と消費税相当額で構成されています。そのうち超過</w:t>
      </w:r>
      <w:r w:rsidR="009F4A93">
        <w:rPr>
          <w:rFonts w:ascii="メイリオ" w:eastAsia="メイリオ" w:hAnsi="メイリオ" w:cs="メイリオ" w:hint="eastAsia"/>
          <w:spacing w:val="2"/>
          <w:sz w:val="22"/>
        </w:rPr>
        <w:t>料金は多く使用するほど1㎥当たりの単価が高くなる逓増型料金体系となっています。</w:t>
      </w:r>
    </w:p>
    <w:p w14:paraId="036DB505" w14:textId="180FFEB5" w:rsidR="00CC2253" w:rsidRDefault="007C590A" w:rsidP="00D76EC7">
      <w:pPr>
        <w:spacing w:line="400" w:lineRule="exact"/>
        <w:rPr>
          <w:rFonts w:ascii="メイリオ" w:eastAsia="メイリオ" w:hAnsi="メイリオ" w:cs="メイリオ"/>
          <w:sz w:val="22"/>
        </w:rPr>
      </w:pPr>
      <w:r w:rsidRPr="007C590A">
        <w:rPr>
          <w:noProof/>
        </w:rPr>
        <w:drawing>
          <wp:anchor distT="0" distB="0" distL="114300" distR="114300" simplePos="0" relativeHeight="251658330" behindDoc="0" locked="0" layoutInCell="1" allowOverlap="1" wp14:anchorId="13FFE5D8" wp14:editId="60C0EED5">
            <wp:simplePos x="0" y="0"/>
            <wp:positionH relativeFrom="margin">
              <wp:posOffset>0</wp:posOffset>
            </wp:positionH>
            <wp:positionV relativeFrom="paragraph">
              <wp:posOffset>52070</wp:posOffset>
            </wp:positionV>
            <wp:extent cx="5759450" cy="47339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CAB7B" w14:textId="16E3E2E5" w:rsidR="00CC2253" w:rsidRDefault="00CC2253" w:rsidP="00D76EC7">
      <w:pPr>
        <w:spacing w:line="400" w:lineRule="exact"/>
        <w:rPr>
          <w:rFonts w:ascii="メイリオ" w:eastAsia="メイリオ" w:hAnsi="メイリオ" w:cs="メイリオ"/>
          <w:sz w:val="22"/>
        </w:rPr>
      </w:pPr>
    </w:p>
    <w:p w14:paraId="25AB31EB" w14:textId="036792A0" w:rsidR="00CC2253" w:rsidRDefault="00CC2253" w:rsidP="00D76EC7">
      <w:pPr>
        <w:spacing w:line="400" w:lineRule="exact"/>
        <w:rPr>
          <w:rFonts w:ascii="メイリオ" w:eastAsia="メイリオ" w:hAnsi="メイリオ" w:cs="メイリオ"/>
          <w:sz w:val="22"/>
        </w:rPr>
      </w:pPr>
    </w:p>
    <w:p w14:paraId="11CEABEC" w14:textId="77777777" w:rsidR="00CC2253" w:rsidRDefault="00CC2253" w:rsidP="00D76EC7">
      <w:pPr>
        <w:spacing w:line="400" w:lineRule="exact"/>
        <w:rPr>
          <w:rFonts w:ascii="メイリオ" w:eastAsia="メイリオ" w:hAnsi="メイリオ" w:cs="メイリオ"/>
          <w:sz w:val="22"/>
        </w:rPr>
      </w:pPr>
    </w:p>
    <w:p w14:paraId="301D6B2A" w14:textId="77777777" w:rsidR="00CC2253" w:rsidRDefault="00CC2253" w:rsidP="00D76EC7">
      <w:pPr>
        <w:spacing w:line="400" w:lineRule="exact"/>
        <w:rPr>
          <w:rFonts w:ascii="メイリオ" w:eastAsia="メイリオ" w:hAnsi="メイリオ" w:cs="メイリオ"/>
          <w:sz w:val="22"/>
        </w:rPr>
      </w:pPr>
    </w:p>
    <w:p w14:paraId="21001312" w14:textId="77777777" w:rsidR="00CC2253" w:rsidRDefault="00CC2253" w:rsidP="00D76EC7">
      <w:pPr>
        <w:spacing w:line="400" w:lineRule="exact"/>
        <w:rPr>
          <w:rFonts w:ascii="メイリオ" w:eastAsia="メイリオ" w:hAnsi="メイリオ" w:cs="メイリオ"/>
          <w:sz w:val="22"/>
        </w:rPr>
      </w:pPr>
    </w:p>
    <w:p w14:paraId="020002F2" w14:textId="77777777" w:rsidR="00CC2253" w:rsidRDefault="00CC2253" w:rsidP="00D76EC7">
      <w:pPr>
        <w:spacing w:line="400" w:lineRule="exact"/>
        <w:rPr>
          <w:rFonts w:ascii="メイリオ" w:eastAsia="メイリオ" w:hAnsi="メイリオ" w:cs="メイリオ"/>
          <w:sz w:val="22"/>
        </w:rPr>
      </w:pPr>
    </w:p>
    <w:p w14:paraId="693029C7" w14:textId="77777777" w:rsidR="00CC2253" w:rsidRDefault="00CC2253" w:rsidP="00D76EC7">
      <w:pPr>
        <w:spacing w:line="400" w:lineRule="exact"/>
        <w:rPr>
          <w:rFonts w:ascii="メイリオ" w:eastAsia="メイリオ" w:hAnsi="メイリオ" w:cs="メイリオ"/>
          <w:sz w:val="22"/>
        </w:rPr>
      </w:pPr>
    </w:p>
    <w:p w14:paraId="1FA25142" w14:textId="77777777" w:rsidR="00CC2253" w:rsidRDefault="00CC2253" w:rsidP="00D76EC7">
      <w:pPr>
        <w:spacing w:line="400" w:lineRule="exact"/>
        <w:rPr>
          <w:rFonts w:ascii="メイリオ" w:eastAsia="メイリオ" w:hAnsi="メイリオ" w:cs="メイリオ"/>
          <w:sz w:val="22"/>
        </w:rPr>
      </w:pPr>
    </w:p>
    <w:p w14:paraId="52FFEC2E" w14:textId="77777777" w:rsidR="00CC2253" w:rsidRDefault="00CC2253" w:rsidP="00D76EC7">
      <w:pPr>
        <w:spacing w:line="400" w:lineRule="exact"/>
        <w:rPr>
          <w:rFonts w:ascii="メイリオ" w:eastAsia="メイリオ" w:hAnsi="メイリオ" w:cs="メイリオ"/>
          <w:sz w:val="22"/>
        </w:rPr>
      </w:pPr>
    </w:p>
    <w:p w14:paraId="298EF0B5" w14:textId="77777777" w:rsidR="00CC2253" w:rsidRDefault="00CC2253" w:rsidP="00D76EC7">
      <w:pPr>
        <w:spacing w:line="400" w:lineRule="exact"/>
        <w:rPr>
          <w:rFonts w:ascii="メイリオ" w:eastAsia="メイリオ" w:hAnsi="メイリオ" w:cs="メイリオ"/>
          <w:sz w:val="22"/>
        </w:rPr>
      </w:pPr>
    </w:p>
    <w:p w14:paraId="4FCE365F" w14:textId="77777777" w:rsidR="00CC2253" w:rsidRDefault="00CC2253" w:rsidP="00D76EC7">
      <w:pPr>
        <w:spacing w:line="400" w:lineRule="exact"/>
        <w:rPr>
          <w:rFonts w:ascii="メイリオ" w:eastAsia="メイリオ" w:hAnsi="メイリオ" w:cs="メイリオ"/>
          <w:sz w:val="22"/>
        </w:rPr>
      </w:pPr>
    </w:p>
    <w:p w14:paraId="76F4A3D6" w14:textId="77777777" w:rsidR="00CC2253" w:rsidRDefault="00CC2253" w:rsidP="00D76EC7">
      <w:pPr>
        <w:spacing w:line="400" w:lineRule="exact"/>
        <w:rPr>
          <w:rFonts w:ascii="メイリオ" w:eastAsia="メイリオ" w:hAnsi="メイリオ" w:cs="メイリオ"/>
          <w:sz w:val="22"/>
        </w:rPr>
      </w:pPr>
    </w:p>
    <w:p w14:paraId="43147080" w14:textId="77777777" w:rsidR="00CC2253" w:rsidRDefault="00CC2253" w:rsidP="00D76EC7">
      <w:pPr>
        <w:spacing w:line="400" w:lineRule="exact"/>
        <w:rPr>
          <w:rFonts w:ascii="メイリオ" w:eastAsia="メイリオ" w:hAnsi="メイリオ" w:cs="メイリオ"/>
          <w:sz w:val="22"/>
        </w:rPr>
      </w:pPr>
    </w:p>
    <w:p w14:paraId="6E5897D1" w14:textId="77777777" w:rsidR="00CC2253" w:rsidRDefault="00CC2253" w:rsidP="00D76EC7">
      <w:pPr>
        <w:spacing w:line="400" w:lineRule="exact"/>
        <w:rPr>
          <w:rFonts w:ascii="メイリオ" w:eastAsia="メイリオ" w:hAnsi="メイリオ" w:cs="メイリオ"/>
          <w:sz w:val="22"/>
        </w:rPr>
      </w:pPr>
    </w:p>
    <w:p w14:paraId="74563504" w14:textId="77777777" w:rsidR="00CC2253" w:rsidRDefault="00CC2253" w:rsidP="00D76EC7">
      <w:pPr>
        <w:spacing w:line="400" w:lineRule="exact"/>
        <w:rPr>
          <w:rFonts w:ascii="メイリオ" w:eastAsia="メイリオ" w:hAnsi="メイリオ" w:cs="メイリオ"/>
          <w:sz w:val="22"/>
        </w:rPr>
      </w:pPr>
    </w:p>
    <w:p w14:paraId="5FB9F6AF" w14:textId="77777777" w:rsidR="00CC2253" w:rsidRDefault="00CC2253" w:rsidP="00D76EC7">
      <w:pPr>
        <w:spacing w:line="400" w:lineRule="exact"/>
        <w:rPr>
          <w:rFonts w:ascii="メイリオ" w:eastAsia="メイリオ" w:hAnsi="メイリオ" w:cs="メイリオ"/>
          <w:sz w:val="22"/>
        </w:rPr>
      </w:pPr>
    </w:p>
    <w:p w14:paraId="7FA51812" w14:textId="1A36ACAD" w:rsidR="00CC2253" w:rsidRDefault="00CC2253" w:rsidP="00D76EC7">
      <w:pPr>
        <w:spacing w:line="400" w:lineRule="exact"/>
        <w:rPr>
          <w:rFonts w:ascii="メイリオ" w:eastAsia="メイリオ" w:hAnsi="メイリオ" w:cs="メイリオ"/>
          <w:sz w:val="22"/>
        </w:rPr>
      </w:pPr>
    </w:p>
    <w:p w14:paraId="5B27B656" w14:textId="77777777" w:rsidR="00CC2253" w:rsidRDefault="00CC2253" w:rsidP="00D76EC7">
      <w:pPr>
        <w:spacing w:line="400" w:lineRule="exact"/>
        <w:rPr>
          <w:rFonts w:ascii="メイリオ" w:eastAsia="メイリオ" w:hAnsi="メイリオ" w:cs="メイリオ"/>
          <w:sz w:val="22"/>
        </w:rPr>
      </w:pPr>
    </w:p>
    <w:p w14:paraId="24A0631F" w14:textId="57895858" w:rsidR="00CC2253" w:rsidRDefault="00CC2253" w:rsidP="00D76EC7">
      <w:pPr>
        <w:spacing w:line="400" w:lineRule="exact"/>
        <w:rPr>
          <w:rFonts w:ascii="メイリオ" w:eastAsia="メイリオ" w:hAnsi="メイリオ" w:cs="メイリオ"/>
          <w:sz w:val="22"/>
        </w:rPr>
      </w:pPr>
      <w:r>
        <w:rPr>
          <w:noProof/>
        </w:rPr>
        <mc:AlternateContent>
          <mc:Choice Requires="wps">
            <w:drawing>
              <wp:anchor distT="0" distB="0" distL="114300" distR="114300" simplePos="0" relativeHeight="251658271" behindDoc="0" locked="0" layoutInCell="1" allowOverlap="1" wp14:anchorId="0581071A" wp14:editId="0FB9523D">
                <wp:simplePos x="0" y="0"/>
                <wp:positionH relativeFrom="margin">
                  <wp:align>center</wp:align>
                </wp:positionH>
                <wp:positionV relativeFrom="paragraph">
                  <wp:posOffset>221615</wp:posOffset>
                </wp:positionV>
                <wp:extent cx="4065905" cy="271780"/>
                <wp:effectExtent l="0" t="0" r="0" b="0"/>
                <wp:wrapSquare wrapText="bothSides"/>
                <wp:docPr id="3744" name="テキスト ボックス 3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271780"/>
                        </a:xfrm>
                        <a:prstGeom prst="rect">
                          <a:avLst/>
                        </a:prstGeom>
                        <a:noFill/>
                        <a:ln>
                          <a:noFill/>
                        </a:ln>
                      </wps:spPr>
                      <wps:txbx>
                        <w:txbxContent>
                          <w:p w14:paraId="3860B395" w14:textId="2933FD5E"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sidR="002F5CB6">
                              <w:rPr>
                                <w:rFonts w:ascii="メイリオ" w:eastAsia="メイリオ" w:hAnsi="メイリオ" w:cs="メイリオ"/>
                              </w:rPr>
                              <w:t>11</w:t>
                            </w:r>
                            <w:r w:rsidR="002F5CB6" w:rsidRPr="00721C10">
                              <w:rPr>
                                <w:rFonts w:ascii="メイリオ" w:eastAsia="メイリオ" w:hAnsi="メイリオ" w:cs="メイリオ" w:hint="eastAsia"/>
                              </w:rPr>
                              <w:t xml:space="preserve">　</w:t>
                            </w:r>
                            <w:r>
                              <w:rPr>
                                <w:rFonts w:ascii="メイリオ" w:eastAsia="メイリオ" w:hAnsi="メイリオ" w:cs="メイリオ" w:hint="eastAsia"/>
                              </w:rPr>
                              <w:t>水道料金</w:t>
                            </w:r>
                            <w:r>
                              <w:rPr>
                                <w:rFonts w:ascii="メイリオ" w:eastAsia="メイリオ" w:hAnsi="メイリオ" w:cs="メイリオ"/>
                              </w:rPr>
                              <w:t>体系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81071A" id="テキスト ボックス 3744" o:spid="_x0000_s1046" type="#_x0000_t202" style="position:absolute;margin-left:0;margin-top:17.45pt;width:320.15pt;height:2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" filled="f" stroked="f">
                <v:textbox style="mso-fit-shape-to-text:t" inset="5.85pt,.7pt,5.85pt,.7pt">
                  <w:txbxContent>
                    <w:p w14:paraId="3860B395" w14:textId="2933FD5E"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sidR="002F5CB6">
                        <w:rPr>
                          <w:rFonts w:ascii="メイリオ" w:eastAsia="メイリオ" w:hAnsi="メイリオ" w:cs="メイリオ"/>
                        </w:rPr>
                        <w:t>11</w:t>
                      </w:r>
                      <w:r w:rsidR="002F5CB6" w:rsidRPr="00721C10">
                        <w:rPr>
                          <w:rFonts w:ascii="メイリオ" w:eastAsia="メイリオ" w:hAnsi="メイリオ" w:cs="メイリオ" w:hint="eastAsia"/>
                        </w:rPr>
                        <w:t xml:space="preserve">　</w:t>
                      </w:r>
                      <w:r>
                        <w:rPr>
                          <w:rFonts w:ascii="メイリオ" w:eastAsia="メイリオ" w:hAnsi="メイリオ" w:cs="メイリオ" w:hint="eastAsia"/>
                        </w:rPr>
                        <w:t>水道料金</w:t>
                      </w:r>
                      <w:r>
                        <w:rPr>
                          <w:rFonts w:ascii="メイリオ" w:eastAsia="メイリオ" w:hAnsi="メイリオ" w:cs="メイリオ"/>
                        </w:rPr>
                        <w:t>体系</w:t>
                      </w:r>
                    </w:p>
                  </w:txbxContent>
                </v:textbox>
                <w10:wrap type="square" anchorx="margin"/>
              </v:shape>
            </w:pict>
          </mc:Fallback>
        </mc:AlternateContent>
      </w:r>
    </w:p>
    <w:p w14:paraId="01A330F5" w14:textId="6DBBC534" w:rsidR="00D76EC7" w:rsidRDefault="00D76EC7" w:rsidP="00D76EC7">
      <w:pPr>
        <w:spacing w:line="400" w:lineRule="exact"/>
        <w:rPr>
          <w:rFonts w:ascii="メイリオ" w:eastAsia="メイリオ" w:hAnsi="メイリオ" w:cs="メイリオ"/>
          <w:sz w:val="22"/>
        </w:rPr>
      </w:pPr>
    </w:p>
    <w:p w14:paraId="6C99E950" w14:textId="5783E9F1" w:rsidR="006C792F" w:rsidRDefault="006C792F">
      <w:pPr>
        <w:rPr>
          <w:rFonts w:ascii="メイリオ" w:eastAsia="メイリオ" w:hAnsi="メイリオ" w:cs="メイリオ"/>
        </w:rPr>
      </w:pPr>
      <w:r>
        <w:rPr>
          <w:rFonts w:ascii="メイリオ" w:eastAsia="メイリオ" w:hAnsi="メイリオ" w:cs="メイリオ"/>
        </w:rPr>
        <w:br w:type="page"/>
      </w:r>
    </w:p>
    <w:p w14:paraId="679898BF"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31" behindDoc="1" locked="0" layoutInCell="1" allowOverlap="1" wp14:anchorId="1B35ED34" wp14:editId="7ED9A2E7">
                <wp:simplePos x="0" y="0"/>
                <wp:positionH relativeFrom="column">
                  <wp:posOffset>-938530</wp:posOffset>
                </wp:positionH>
                <wp:positionV relativeFrom="paragraph">
                  <wp:posOffset>53975</wp:posOffset>
                </wp:positionV>
                <wp:extent cx="7034400" cy="391680"/>
                <wp:effectExtent l="0" t="0" r="0" b="8890"/>
                <wp:wrapNone/>
                <wp:docPr id="3307" name="グループ化 3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91680"/>
                          <a:chOff x="-15" y="2475"/>
                          <a:chExt cx="11078" cy="617"/>
                        </a:xfrm>
                      </wpg:grpSpPr>
                      <wps:wsp>
                        <wps:cNvPr id="3308" name="Rectangle 1586"/>
                        <wps:cNvSpPr>
                          <a:spLocks noChangeArrowheads="1"/>
                        </wps:cNvSpPr>
                        <wps:spPr bwMode="auto">
                          <a:xfrm>
                            <a:off x="1425" y="247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09"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9BC698F">
              <v:group id="Group 1585" style="position:absolute;left:0;text-align:left;margin-left:-73.9pt;margin-top:4.25pt;width:553.9pt;height:30.85pt;z-index:-251515904" coordsize="11078,617" coordorigin="-15,2475" o:spid="_x0000_s1026" w14:anchorId="58D0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">
                <v:rect id="Rectangle 1586" style="position:absolute;left:1425;top:2475;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">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２</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料金についての考え方</w:t>
      </w:r>
    </w:p>
    <w:p w14:paraId="6428D856" w14:textId="77777777" w:rsidR="00904966" w:rsidRDefault="009F4A93" w:rsidP="00F841BF">
      <w:pPr>
        <w:adjustRightInd w:val="0"/>
        <w:spacing w:line="400" w:lineRule="exact"/>
        <w:ind w:leftChars="100" w:left="210" w:firstLineChars="100" w:firstLine="220"/>
        <w:rPr>
          <w:rFonts w:ascii="メイリオ" w:eastAsia="メイリオ" w:hAnsi="メイリオ" w:cs="メイリオ"/>
          <w:sz w:val="22"/>
        </w:rPr>
      </w:pPr>
      <w:r w:rsidRPr="009F4A93">
        <w:rPr>
          <w:rFonts w:ascii="メイリオ" w:eastAsia="メイリオ" w:hAnsi="メイリオ" w:cs="メイリオ" w:hint="eastAsia"/>
          <w:sz w:val="22"/>
        </w:rPr>
        <w:t>地方公営企業では経営に要する経費は経営に伴う収入（料金収入）をもって充てる独立採算制が原則とされています。このため、経営改善に取り組みつつ黒字経営を行い、資金不足が生じないよう適切な水道料金を設定しています。</w:t>
      </w:r>
    </w:p>
    <w:p w14:paraId="3C797057" w14:textId="77777777" w:rsidR="00904966" w:rsidRDefault="00904966" w:rsidP="00904966">
      <w:pPr>
        <w:spacing w:line="400" w:lineRule="exact"/>
        <w:rPr>
          <w:rFonts w:ascii="メイリオ" w:eastAsia="メイリオ" w:hAnsi="メイリオ" w:cs="メイリオ"/>
        </w:rPr>
      </w:pPr>
    </w:p>
    <w:p w14:paraId="19D78B94"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658332" behindDoc="1" locked="0" layoutInCell="1" allowOverlap="1" wp14:anchorId="7E4B6EE7" wp14:editId="2EEA7ED8">
                <wp:simplePos x="0" y="0"/>
                <wp:positionH relativeFrom="column">
                  <wp:posOffset>-914400</wp:posOffset>
                </wp:positionH>
                <wp:positionV relativeFrom="paragraph">
                  <wp:posOffset>126365</wp:posOffset>
                </wp:positionV>
                <wp:extent cx="7034400" cy="306000"/>
                <wp:effectExtent l="0" t="0" r="0" b="0"/>
                <wp:wrapNone/>
                <wp:docPr id="3302" name="グループ化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303" name="Rectangle 1586"/>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04"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CAB7E13">
              <v:group id="Group 1585" style="position:absolute;left:0;text-align:left;margin-left:-1in;margin-top:9.95pt;width:553.9pt;height:24.1pt;z-index:-251514880" coordsize="11078,482" coordorigin="-15,2610" o:spid="_x0000_s1026" w14:anchorId="461DA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">
                <v:rect id="Rectangle 1586"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">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３</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料金改定の状況</w:t>
      </w:r>
    </w:p>
    <w:p w14:paraId="7D127BA9" w14:textId="3DC595D1" w:rsidR="007E172D" w:rsidRPr="00141247" w:rsidRDefault="00545C4F" w:rsidP="00E25A50">
      <w:pPr>
        <w:pStyle w:val="af4"/>
        <w:spacing w:line="400" w:lineRule="exact"/>
        <w:ind w:left="301"/>
        <w:rPr>
          <w:rFonts w:ascii="メイリオ" w:eastAsia="メイリオ" w:hAnsi="メイリオ"/>
        </w:rPr>
      </w:pPr>
      <w:r>
        <w:rPr>
          <w:rFonts w:ascii="メイリオ" w:eastAsia="メイリオ" w:hAnsi="メイリオ" w:hint="eastAsia"/>
        </w:rPr>
        <w:t>本市は、</w:t>
      </w:r>
      <w:r w:rsidR="002F2836">
        <w:rPr>
          <w:rFonts w:ascii="メイリオ" w:eastAsia="メイリオ" w:hAnsi="メイリオ" w:hint="eastAsia"/>
        </w:rPr>
        <w:t>累積赤字を解消するため、</w:t>
      </w:r>
      <w:r>
        <w:rPr>
          <w:rFonts w:ascii="メイリオ" w:eastAsia="メイリオ" w:hAnsi="メイリオ" w:hint="eastAsia"/>
        </w:rPr>
        <w:t>2009</w:t>
      </w:r>
      <w:r w:rsidR="008F5F21">
        <w:rPr>
          <w:rFonts w:ascii="メイリオ" w:eastAsia="メイリオ" w:hAnsi="メイリオ" w:hint="eastAsia"/>
        </w:rPr>
        <w:t>（平成21）</w:t>
      </w:r>
      <w:r w:rsidR="00FA7B35">
        <w:rPr>
          <w:rFonts w:ascii="メイリオ" w:eastAsia="メイリオ" w:hAnsi="メイリオ" w:hint="eastAsia"/>
        </w:rPr>
        <w:t>年</w:t>
      </w:r>
      <w:r w:rsidR="00B77568">
        <w:rPr>
          <w:rFonts w:ascii="メイリオ" w:eastAsia="メイリオ" w:hAnsi="メイリオ" w:hint="eastAsia"/>
        </w:rPr>
        <w:t>４</w:t>
      </w:r>
      <w:r w:rsidR="00E25A50" w:rsidRPr="00141247">
        <w:rPr>
          <w:rFonts w:ascii="メイリオ" w:eastAsia="メイリオ" w:hAnsi="メイリオ" w:hint="eastAsia"/>
        </w:rPr>
        <w:t>月に</w:t>
      </w:r>
      <w:r w:rsidR="00E03AB5" w:rsidRPr="00141247">
        <w:rPr>
          <w:rFonts w:ascii="メイリオ" w:eastAsia="メイリオ" w:hAnsi="メイリオ" w:hint="eastAsia"/>
        </w:rPr>
        <w:t>平均改定率6.1％の</w:t>
      </w:r>
      <w:r w:rsidR="007E172D" w:rsidRPr="00141247">
        <w:rPr>
          <w:rFonts w:ascii="メイリオ" w:eastAsia="メイリオ" w:hAnsi="メイリオ" w:hint="eastAsia"/>
        </w:rPr>
        <w:t>料金改定</w:t>
      </w:r>
      <w:r w:rsidR="00CE0FAB">
        <w:rPr>
          <w:rFonts w:ascii="メイリオ" w:eastAsia="メイリオ" w:hAnsi="メイリオ" w:hint="eastAsia"/>
        </w:rPr>
        <w:t>（値</w:t>
      </w:r>
      <w:r w:rsidR="002F2836">
        <w:rPr>
          <w:rFonts w:ascii="メイリオ" w:eastAsia="メイリオ" w:hAnsi="メイリオ" w:hint="eastAsia"/>
        </w:rPr>
        <w:t>上</w:t>
      </w:r>
      <w:r w:rsidR="00CE0FAB">
        <w:rPr>
          <w:rFonts w:ascii="メイリオ" w:eastAsia="メイリオ" w:hAnsi="メイリオ" w:hint="eastAsia"/>
        </w:rPr>
        <w:t>げ）</w:t>
      </w:r>
      <w:r w:rsidR="007E172D" w:rsidRPr="00141247">
        <w:rPr>
          <w:rFonts w:ascii="メイリオ" w:eastAsia="メイリオ" w:hAnsi="メイリオ" w:hint="eastAsia"/>
        </w:rPr>
        <w:t>を実施して</w:t>
      </w:r>
      <w:r w:rsidR="008A2DBE">
        <w:rPr>
          <w:rFonts w:ascii="メイリオ" w:eastAsia="メイリオ" w:hAnsi="メイリオ" w:hint="eastAsia"/>
        </w:rPr>
        <w:t>以来</w:t>
      </w:r>
      <w:r w:rsidR="002F2836">
        <w:rPr>
          <w:rFonts w:ascii="メイリオ" w:eastAsia="メイリオ" w:hAnsi="メイリオ" w:hint="eastAsia"/>
        </w:rPr>
        <w:t>、</w:t>
      </w:r>
      <w:r w:rsidR="0018352A">
        <w:rPr>
          <w:rFonts w:ascii="メイリオ" w:eastAsia="メイリオ" w:hAnsi="メイリオ" w:hint="eastAsia"/>
        </w:rPr>
        <w:t>料金改定</w:t>
      </w:r>
      <w:r w:rsidR="00E341E1">
        <w:rPr>
          <w:rFonts w:ascii="メイリオ" w:eastAsia="メイリオ" w:hAnsi="メイリオ" w:hint="eastAsia"/>
        </w:rPr>
        <w:t>を行って</w:t>
      </w:r>
      <w:r w:rsidR="00BC1DB8">
        <w:rPr>
          <w:rFonts w:ascii="メイリオ" w:eastAsia="メイリオ" w:hAnsi="メイリオ" w:hint="eastAsia"/>
        </w:rPr>
        <w:t>いません</w:t>
      </w:r>
      <w:r w:rsidR="007E172D" w:rsidRPr="00141247">
        <w:rPr>
          <w:rFonts w:ascii="メイリオ" w:eastAsia="メイリオ" w:hAnsi="メイリオ" w:hint="eastAsia"/>
        </w:rPr>
        <w:t>。</w:t>
      </w:r>
    </w:p>
    <w:p w14:paraId="491F0CDD" w14:textId="77777777" w:rsidR="00F93A61" w:rsidRDefault="00F93A61" w:rsidP="00F93A61">
      <w:pPr>
        <w:spacing w:line="320" w:lineRule="exact"/>
        <w:rPr>
          <w:rFonts w:ascii="メイリオ" w:eastAsia="メイリオ" w:hAnsi="メイリオ"/>
          <w:color w:val="0070C0"/>
        </w:rPr>
      </w:pPr>
    </w:p>
    <w:p w14:paraId="473D4789" w14:textId="77777777" w:rsidR="00F93A61" w:rsidRPr="003319B9" w:rsidRDefault="00F93A61" w:rsidP="00F93A61">
      <w:pPr>
        <w:spacing w:line="320" w:lineRule="exact"/>
        <w:rPr>
          <w:rFonts w:ascii="メイリオ" w:eastAsia="メイリオ" w:hAnsi="メイリオ"/>
          <w:color w:val="0070C0"/>
        </w:rPr>
      </w:pPr>
      <w:r w:rsidRPr="003319B9">
        <w:rPr>
          <w:rFonts w:ascii="メイリオ" w:eastAsia="メイリオ" w:hAnsi="メイリオ" w:hint="eastAsia"/>
          <w:color w:val="0070C0"/>
        </w:rPr>
        <w:t>≪関連指標の推移≫</w:t>
      </w:r>
    </w:p>
    <w:tbl>
      <w:tblPr>
        <w:tblW w:w="9409" w:type="dxa"/>
        <w:tblCellMar>
          <w:left w:w="99" w:type="dxa"/>
          <w:right w:w="99" w:type="dxa"/>
        </w:tblCellMar>
        <w:tblLook w:val="04A0" w:firstRow="1" w:lastRow="0" w:firstColumn="1" w:lastColumn="0" w:noHBand="0" w:noVBand="1"/>
      </w:tblPr>
      <w:tblGrid>
        <w:gridCol w:w="1020"/>
        <w:gridCol w:w="850"/>
        <w:gridCol w:w="850"/>
        <w:gridCol w:w="850"/>
        <w:gridCol w:w="850"/>
        <w:gridCol w:w="850"/>
        <w:gridCol w:w="4139"/>
      </w:tblGrid>
      <w:tr w:rsidR="00367451" w:rsidRPr="00141247" w14:paraId="1CC0DE84" w14:textId="77777777" w:rsidTr="00141247">
        <w:trPr>
          <w:trHeight w:val="375"/>
        </w:trPr>
        <w:tc>
          <w:tcPr>
            <w:tcW w:w="102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4EE3707" w14:textId="2FA3838F" w:rsidR="00367451" w:rsidRPr="00141247" w:rsidRDefault="00367451" w:rsidP="00367451">
            <w:pPr>
              <w:jc w:val="center"/>
              <w:rPr>
                <w:rFonts w:ascii="メイリオ" w:eastAsia="メイリオ" w:hAnsi="メイリオ" w:cs="ＭＳ Ｐゴシック"/>
                <w:color w:val="000000"/>
                <w:kern w:val="0"/>
                <w:sz w:val="16"/>
              </w:rPr>
            </w:pPr>
            <w:r w:rsidRPr="00141247">
              <w:rPr>
                <w:rFonts w:ascii="メイリオ" w:eastAsia="メイリオ" w:hAnsi="メイリオ" w:cs="ＭＳ Ｐゴシック" w:hint="eastAsia"/>
                <w:color w:val="000000"/>
                <w:kern w:val="0"/>
                <w:sz w:val="16"/>
              </w:rPr>
              <w:t>指</w:t>
            </w:r>
            <w:r>
              <w:rPr>
                <w:rFonts w:ascii="メイリオ" w:eastAsia="メイリオ" w:hAnsi="メイリオ" w:cs="ＭＳ Ｐゴシック" w:hint="eastAsia"/>
                <w:color w:val="000000"/>
                <w:kern w:val="0"/>
                <w:sz w:val="16"/>
              </w:rPr>
              <w:t xml:space="preserve">　</w:t>
            </w:r>
            <w:r w:rsidRPr="00141247">
              <w:rPr>
                <w:rFonts w:ascii="メイリオ" w:eastAsia="メイリオ" w:hAnsi="メイリオ" w:cs="ＭＳ Ｐゴシック" w:hint="eastAsia"/>
                <w:color w:val="000000"/>
                <w:kern w:val="0"/>
                <w:sz w:val="16"/>
              </w:rPr>
              <w:t>標</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11C1BC5F" w14:textId="016D7B66" w:rsidR="00367451" w:rsidRPr="00141247" w:rsidRDefault="00367451" w:rsidP="00367451">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Pr>
                <w:rFonts w:ascii="メイリオ" w:eastAsia="メイリオ" w:hAnsi="メイリオ" w:cs="ＭＳ Ｐゴシック"/>
                <w:color w:val="000000"/>
                <w:kern w:val="0"/>
                <w:sz w:val="16"/>
              </w:rPr>
              <w:t>30</w:t>
            </w:r>
            <w:r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50643E29" w14:textId="601140D9" w:rsidR="00367451" w:rsidRPr="00141247" w:rsidRDefault="00367451" w:rsidP="00367451">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R</w:t>
            </w:r>
            <w:r w:rsidR="001E6A38">
              <w:rPr>
                <w:rFonts w:ascii="メイリオ" w:eastAsia="メイリオ" w:hAnsi="メイリオ" w:cs="ＭＳ Ｐゴシック" w:hint="eastAsia"/>
                <w:color w:val="000000"/>
                <w:kern w:val="0"/>
                <w:sz w:val="16"/>
              </w:rPr>
              <w:t>１</w:t>
            </w:r>
            <w:r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30B186D5" w14:textId="10F1C171" w:rsidR="00367451" w:rsidRPr="00141247" w:rsidRDefault="00367451" w:rsidP="00367451">
            <w:pPr>
              <w:jc w:val="center"/>
              <w:rPr>
                <w:rFonts w:ascii="メイリオ" w:eastAsia="メイリオ" w:hAnsi="メイリオ" w:cs="ＭＳ Ｐゴシック"/>
                <w:color w:val="000000"/>
                <w:kern w:val="0"/>
                <w:sz w:val="16"/>
              </w:rPr>
            </w:pPr>
            <w:r>
              <w:rPr>
                <w:rFonts w:ascii="メイリオ" w:eastAsia="メイリオ" w:hAnsi="メイリオ" w:cs="ＭＳ Ｐゴシック"/>
                <w:color w:val="000000"/>
                <w:kern w:val="0"/>
                <w:sz w:val="16"/>
              </w:rPr>
              <w:t>R</w:t>
            </w:r>
            <w:r w:rsidR="001E6A38">
              <w:rPr>
                <w:rFonts w:ascii="メイリオ" w:eastAsia="メイリオ" w:hAnsi="メイリオ" w:cs="ＭＳ Ｐゴシック" w:hint="eastAsia"/>
                <w:color w:val="000000"/>
                <w:kern w:val="0"/>
                <w:sz w:val="16"/>
              </w:rPr>
              <w:t>２</w:t>
            </w:r>
            <w:r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258E6E59" w14:textId="2596C227" w:rsidR="00367451" w:rsidRPr="00141247" w:rsidRDefault="00367451" w:rsidP="00367451">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R</w:t>
            </w:r>
            <w:r w:rsidR="001E6A38">
              <w:rPr>
                <w:rFonts w:ascii="メイリオ" w:eastAsia="メイリオ" w:hAnsi="メイリオ" w:cs="ＭＳ Ｐゴシック" w:hint="eastAsia"/>
                <w:color w:val="000000"/>
                <w:kern w:val="0"/>
                <w:sz w:val="16"/>
              </w:rPr>
              <w:t>３</w:t>
            </w:r>
            <w:r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642C256B" w14:textId="23A30B31" w:rsidR="00367451" w:rsidRPr="00141247" w:rsidRDefault="00367451" w:rsidP="00367451">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R</w:t>
            </w:r>
            <w:r w:rsidR="001E6A38">
              <w:rPr>
                <w:rFonts w:ascii="メイリオ" w:eastAsia="メイリオ" w:hAnsi="メイリオ" w:cs="ＭＳ Ｐゴシック" w:hint="eastAsia"/>
                <w:color w:val="000000"/>
                <w:kern w:val="0"/>
                <w:sz w:val="16"/>
              </w:rPr>
              <w:t>４</w:t>
            </w:r>
            <w:r w:rsidRPr="00141247">
              <w:rPr>
                <w:rFonts w:ascii="メイリオ" w:eastAsia="メイリオ" w:hAnsi="メイリオ" w:cs="ＭＳ Ｐゴシック" w:hint="eastAsia"/>
                <w:color w:val="000000"/>
                <w:kern w:val="0"/>
                <w:sz w:val="16"/>
              </w:rPr>
              <w:t>年</w:t>
            </w:r>
          </w:p>
        </w:tc>
        <w:tc>
          <w:tcPr>
            <w:tcW w:w="4139" w:type="dxa"/>
            <w:tcBorders>
              <w:top w:val="single" w:sz="4" w:space="0" w:color="auto"/>
              <w:left w:val="nil"/>
              <w:bottom w:val="single" w:sz="4" w:space="0" w:color="auto"/>
              <w:right w:val="single" w:sz="4" w:space="0" w:color="auto"/>
            </w:tcBorders>
            <w:shd w:val="clear" w:color="000000" w:fill="D9E1F2"/>
            <w:noWrap/>
            <w:vAlign w:val="center"/>
            <w:hideMark/>
          </w:tcPr>
          <w:p w14:paraId="0CA478F4" w14:textId="77777777" w:rsidR="00367451" w:rsidRPr="00141247" w:rsidRDefault="00367451" w:rsidP="00367451">
            <w:pPr>
              <w:jc w:val="center"/>
              <w:rPr>
                <w:rFonts w:ascii="メイリオ" w:eastAsia="メイリオ" w:hAnsi="メイリオ" w:cs="ＭＳ Ｐゴシック"/>
                <w:color w:val="000000"/>
                <w:kern w:val="0"/>
                <w:sz w:val="16"/>
              </w:rPr>
            </w:pPr>
            <w:r w:rsidRPr="00141247">
              <w:rPr>
                <w:rFonts w:ascii="メイリオ" w:eastAsia="メイリオ" w:hAnsi="メイリオ" w:cs="ＭＳ Ｐゴシック" w:hint="eastAsia"/>
                <w:color w:val="000000"/>
                <w:kern w:val="0"/>
                <w:sz w:val="16"/>
              </w:rPr>
              <w:t>用語説明（算式）</w:t>
            </w:r>
          </w:p>
        </w:tc>
      </w:tr>
      <w:tr w:rsidR="00367451" w:rsidRPr="00141247" w14:paraId="71193CD2" w14:textId="77777777" w:rsidTr="00141247">
        <w:trPr>
          <w:trHeight w:val="187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E25386F" w14:textId="77777777" w:rsidR="00367451" w:rsidRPr="00141247" w:rsidRDefault="00367451" w:rsidP="00367451">
            <w:pPr>
              <w:jc w:val="center"/>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料金回収率</w:t>
            </w:r>
            <w:r w:rsidRPr="00141247">
              <w:rPr>
                <w:rFonts w:ascii="メイリオ" w:eastAsia="メイリオ" w:hAnsi="メイリオ" w:cs="ＭＳ Ｐゴシック" w:hint="eastAsia"/>
                <w:kern w:val="0"/>
                <w:sz w:val="16"/>
              </w:rPr>
              <w:br/>
              <w:t>（％）</w:t>
            </w:r>
          </w:p>
        </w:tc>
        <w:tc>
          <w:tcPr>
            <w:tcW w:w="850" w:type="dxa"/>
            <w:tcBorders>
              <w:top w:val="nil"/>
              <w:left w:val="nil"/>
              <w:bottom w:val="single" w:sz="4" w:space="0" w:color="auto"/>
              <w:right w:val="single" w:sz="4" w:space="0" w:color="auto"/>
            </w:tcBorders>
            <w:shd w:val="clear" w:color="auto" w:fill="auto"/>
            <w:noWrap/>
            <w:vAlign w:val="center"/>
            <w:hideMark/>
          </w:tcPr>
          <w:p w14:paraId="1E35E3C6" w14:textId="77777777" w:rsidR="00367451" w:rsidRDefault="00367451" w:rsidP="00367451">
            <w:pPr>
              <w:jc w:val="right"/>
              <w:rPr>
                <w:rFonts w:ascii="メイリオ" w:eastAsia="メイリオ" w:hAnsi="メイリオ" w:cs="ＭＳ Ｐゴシック"/>
                <w:kern w:val="0"/>
                <w:sz w:val="16"/>
              </w:rPr>
            </w:pPr>
            <w:r w:rsidRPr="00865162">
              <w:rPr>
                <w:rFonts w:ascii="メイリオ" w:eastAsia="メイリオ" w:hAnsi="メイリオ" w:cs="ＭＳ Ｐゴシック"/>
                <w:kern w:val="0"/>
                <w:sz w:val="16"/>
              </w:rPr>
              <w:t>111.2</w:t>
            </w:r>
            <w:r w:rsidRPr="00865162">
              <w:rPr>
                <w:rFonts w:ascii="メイリオ" w:eastAsia="メイリオ" w:hAnsi="メイリオ" w:cs="ＭＳ Ｐゴシック" w:hint="eastAsia"/>
                <w:kern w:val="0"/>
                <w:sz w:val="16"/>
              </w:rPr>
              <w:t xml:space="preserve"> </w:t>
            </w:r>
          </w:p>
          <w:p w14:paraId="64F2C2EE" w14:textId="757ED81E" w:rsidR="000978BF" w:rsidRPr="00141247" w:rsidRDefault="000978BF" w:rsidP="00367451">
            <w:pPr>
              <w:jc w:val="right"/>
              <w:rPr>
                <w:rFonts w:ascii="メイリオ" w:eastAsia="メイリオ" w:hAnsi="メイリオ" w:cs="ＭＳ Ｐゴシック"/>
                <w:kern w:val="0"/>
                <w:sz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E169714" w14:textId="77777777" w:rsidR="00367451" w:rsidRDefault="00367451" w:rsidP="00367451">
            <w:pPr>
              <w:jc w:val="right"/>
              <w:rPr>
                <w:rFonts w:ascii="メイリオ" w:eastAsia="メイリオ" w:hAnsi="メイリオ" w:cs="ＭＳ Ｐゴシック"/>
                <w:kern w:val="0"/>
                <w:sz w:val="16"/>
              </w:rPr>
            </w:pPr>
            <w:r w:rsidRPr="00865162">
              <w:rPr>
                <w:rFonts w:ascii="メイリオ" w:eastAsia="メイリオ" w:hAnsi="メイリオ" w:cs="ＭＳ Ｐゴシック" w:hint="eastAsia"/>
                <w:kern w:val="0"/>
                <w:sz w:val="16"/>
              </w:rPr>
              <w:t>11</w:t>
            </w:r>
            <w:r w:rsidRPr="00865162">
              <w:rPr>
                <w:rFonts w:ascii="メイリオ" w:eastAsia="メイリオ" w:hAnsi="メイリオ" w:cs="ＭＳ Ｐゴシック"/>
                <w:kern w:val="0"/>
                <w:sz w:val="16"/>
              </w:rPr>
              <w:t>1</w:t>
            </w:r>
            <w:r w:rsidRPr="00865162">
              <w:rPr>
                <w:rFonts w:ascii="メイリオ" w:eastAsia="メイリオ" w:hAnsi="メイリオ" w:cs="ＭＳ Ｐゴシック" w:hint="eastAsia"/>
                <w:kern w:val="0"/>
                <w:sz w:val="16"/>
              </w:rPr>
              <w:t>.</w:t>
            </w:r>
            <w:r w:rsidRPr="00865162">
              <w:rPr>
                <w:rFonts w:ascii="メイリオ" w:eastAsia="メイリオ" w:hAnsi="メイリオ" w:cs="ＭＳ Ｐゴシック"/>
                <w:kern w:val="0"/>
                <w:sz w:val="16"/>
              </w:rPr>
              <w:t>2</w:t>
            </w:r>
            <w:r w:rsidRPr="00865162">
              <w:rPr>
                <w:rFonts w:ascii="メイリオ" w:eastAsia="メイリオ" w:hAnsi="メイリオ" w:cs="ＭＳ Ｐゴシック" w:hint="eastAsia"/>
                <w:kern w:val="0"/>
                <w:sz w:val="16"/>
              </w:rPr>
              <w:t xml:space="preserve"> </w:t>
            </w:r>
          </w:p>
          <w:p w14:paraId="502CFEAD" w14:textId="115968CF" w:rsidR="000978BF" w:rsidRPr="00141247" w:rsidRDefault="000978BF" w:rsidP="00367451">
            <w:pPr>
              <w:jc w:val="right"/>
              <w:rPr>
                <w:rFonts w:ascii="メイリオ" w:eastAsia="メイリオ" w:hAnsi="メイリオ" w:cs="ＭＳ Ｐゴシック"/>
                <w:kern w:val="0"/>
                <w:sz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93300FF" w14:textId="2C886154" w:rsidR="00367451" w:rsidRPr="00141247" w:rsidRDefault="00367451" w:rsidP="00367451">
            <w:pPr>
              <w:jc w:val="right"/>
              <w:rPr>
                <w:rFonts w:ascii="メイリオ" w:eastAsia="メイリオ" w:hAnsi="メイリオ" w:cs="ＭＳ Ｐゴシック"/>
                <w:kern w:val="0"/>
                <w:sz w:val="16"/>
              </w:rPr>
            </w:pPr>
            <w:r w:rsidRPr="00865162">
              <w:rPr>
                <w:rFonts w:ascii="メイリオ" w:eastAsia="メイリオ" w:hAnsi="メイリオ" w:cs="ＭＳ Ｐゴシック"/>
                <w:kern w:val="0"/>
                <w:sz w:val="16"/>
              </w:rPr>
              <w:t>95</w:t>
            </w:r>
            <w:r w:rsidRPr="00865162">
              <w:rPr>
                <w:rFonts w:ascii="メイリオ" w:eastAsia="メイリオ" w:hAnsi="メイリオ" w:cs="ＭＳ Ｐゴシック" w:hint="eastAsia"/>
                <w:kern w:val="0"/>
                <w:sz w:val="16"/>
              </w:rPr>
              <w:t>.</w:t>
            </w:r>
            <w:r w:rsidRPr="00865162">
              <w:rPr>
                <w:rFonts w:ascii="メイリオ" w:eastAsia="メイリオ" w:hAnsi="メイリオ" w:cs="ＭＳ Ｐゴシック"/>
                <w:kern w:val="0"/>
                <w:sz w:val="16"/>
              </w:rPr>
              <w:t>4</w:t>
            </w:r>
            <w:r w:rsidR="000D4E9B">
              <w:rPr>
                <w:rFonts w:ascii="メイリオ" w:eastAsia="メイリオ" w:hAnsi="メイリオ" w:cs="ＭＳ Ｐゴシック"/>
                <w:kern w:val="0"/>
                <w:sz w:val="16"/>
              </w:rPr>
              <w:t xml:space="preserve"> </w:t>
            </w:r>
            <w:r w:rsidR="003E5AE6">
              <w:rPr>
                <w:rFonts w:ascii="メイリオ" w:eastAsia="メイリオ" w:hAnsi="メイリオ" w:cs="ＭＳ Ｐゴシック" w:hint="eastAsia"/>
                <w:kern w:val="0"/>
                <w:sz w:val="16"/>
              </w:rPr>
              <w:t>（</w:t>
            </w:r>
            <w:r w:rsidR="003E5AE6">
              <w:rPr>
                <w:rFonts w:ascii="メイリオ" w:eastAsia="メイリオ" w:hAnsi="メイリオ" w:cs="ＭＳ Ｐゴシック"/>
                <w:kern w:val="0"/>
                <w:sz w:val="16"/>
              </w:rPr>
              <w:t>※</w:t>
            </w:r>
            <w:r w:rsidR="003E5AE6">
              <w:rPr>
                <w:rFonts w:ascii="メイリオ" w:eastAsia="メイリオ" w:hAnsi="メイリオ" w:cs="ＭＳ Ｐゴシック" w:hint="eastAsia"/>
                <w:kern w:val="0"/>
                <w:sz w:val="16"/>
              </w:rPr>
              <w:t>）</w:t>
            </w:r>
            <w:r w:rsidRPr="00865162">
              <w:rPr>
                <w:rFonts w:ascii="メイリオ" w:eastAsia="メイリオ" w:hAnsi="メイリオ" w:cs="ＭＳ Ｐゴシック" w:hint="eastAsia"/>
                <w:kern w:val="0"/>
                <w:sz w:val="16"/>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64BA21C8" w14:textId="6EBD5A91" w:rsidR="00367451" w:rsidRPr="00141247" w:rsidRDefault="00367451" w:rsidP="00367451">
            <w:pPr>
              <w:jc w:val="right"/>
              <w:rPr>
                <w:rFonts w:ascii="メイリオ" w:eastAsia="メイリオ" w:hAnsi="メイリオ" w:cs="ＭＳ Ｐゴシック"/>
                <w:kern w:val="0"/>
                <w:sz w:val="16"/>
              </w:rPr>
            </w:pPr>
            <w:r w:rsidRPr="00865162">
              <w:rPr>
                <w:rFonts w:ascii="メイリオ" w:eastAsia="メイリオ" w:hAnsi="メイリオ" w:cs="ＭＳ Ｐゴシック" w:hint="eastAsia"/>
                <w:kern w:val="0"/>
                <w:sz w:val="16"/>
              </w:rPr>
              <w:t>1</w:t>
            </w:r>
            <w:r w:rsidRPr="00865162">
              <w:rPr>
                <w:rFonts w:ascii="メイリオ" w:eastAsia="メイリオ" w:hAnsi="メイリオ" w:cs="ＭＳ Ｐゴシック"/>
                <w:kern w:val="0"/>
                <w:sz w:val="16"/>
              </w:rPr>
              <w:t>00</w:t>
            </w:r>
            <w:r w:rsidRPr="00865162">
              <w:rPr>
                <w:rFonts w:ascii="メイリオ" w:eastAsia="メイリオ" w:hAnsi="メイリオ" w:cs="ＭＳ Ｐゴシック" w:hint="eastAsia"/>
                <w:kern w:val="0"/>
                <w:sz w:val="16"/>
              </w:rPr>
              <w:t>.</w:t>
            </w:r>
            <w:r w:rsidRPr="00865162">
              <w:rPr>
                <w:rFonts w:ascii="メイリオ" w:eastAsia="メイリオ" w:hAnsi="メイリオ" w:cs="ＭＳ Ｐゴシック"/>
                <w:kern w:val="0"/>
                <w:sz w:val="16"/>
              </w:rPr>
              <w:t>1</w:t>
            </w:r>
            <w:r w:rsidRPr="00865162">
              <w:rPr>
                <w:rFonts w:ascii="メイリオ" w:eastAsia="メイリオ" w:hAnsi="メイリオ" w:cs="ＭＳ Ｐゴシック" w:hint="eastAsia"/>
                <w:kern w:val="0"/>
                <w:sz w:val="16"/>
              </w:rPr>
              <w:t xml:space="preserve"> </w:t>
            </w:r>
            <w:r w:rsidR="000D4E9B">
              <w:rPr>
                <w:rFonts w:ascii="メイリオ" w:eastAsia="メイリオ" w:hAnsi="メイリオ" w:cs="ＭＳ Ｐゴシック" w:hint="eastAsia"/>
                <w:kern w:val="0"/>
                <w:sz w:val="16"/>
              </w:rPr>
              <w:t>（</w:t>
            </w:r>
            <w:r w:rsidR="000D4E9B">
              <w:rPr>
                <w:rFonts w:ascii="メイリオ" w:eastAsia="メイリオ" w:hAnsi="メイリオ" w:cs="ＭＳ Ｐゴシック"/>
                <w:kern w:val="0"/>
                <w:sz w:val="16"/>
              </w:rPr>
              <w:t>※</w:t>
            </w:r>
            <w:r w:rsidR="000D4E9B">
              <w:rPr>
                <w:rFonts w:ascii="メイリオ" w:eastAsia="メイリオ" w:hAnsi="メイリオ" w:cs="ＭＳ Ｐゴシック" w:hint="eastAsia"/>
                <w:kern w:val="0"/>
                <w:sz w:val="16"/>
              </w:rPr>
              <w:t>）</w:t>
            </w:r>
            <w:r w:rsidR="00F3157B">
              <w:rPr>
                <w:rFonts w:ascii="メイリオ" w:eastAsia="メイリオ" w:hAnsi="メイリオ" w:cs="ＭＳ Ｐゴシック" w:hint="eastAsia"/>
                <w:kern w:val="0"/>
                <w:sz w:val="16"/>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53AEEC1E" w14:textId="3A240258" w:rsidR="00367451" w:rsidRPr="00141247" w:rsidRDefault="00367451" w:rsidP="00367451">
            <w:pPr>
              <w:jc w:val="right"/>
              <w:rPr>
                <w:rFonts w:ascii="メイリオ" w:eastAsia="メイリオ" w:hAnsi="メイリオ" w:cs="ＭＳ Ｐゴシック"/>
                <w:kern w:val="0"/>
                <w:sz w:val="16"/>
              </w:rPr>
            </w:pPr>
            <w:r w:rsidRPr="00865162">
              <w:rPr>
                <w:rFonts w:ascii="メイリオ" w:eastAsia="メイリオ" w:hAnsi="メイリオ" w:cs="ＭＳ Ｐゴシック"/>
                <w:kern w:val="0"/>
                <w:sz w:val="16"/>
              </w:rPr>
              <w:t>97</w:t>
            </w:r>
            <w:r w:rsidRPr="00865162">
              <w:rPr>
                <w:rFonts w:ascii="メイリオ" w:eastAsia="メイリオ" w:hAnsi="メイリオ" w:cs="ＭＳ Ｐゴシック" w:hint="eastAsia"/>
                <w:kern w:val="0"/>
                <w:sz w:val="16"/>
              </w:rPr>
              <w:t>.</w:t>
            </w:r>
            <w:r w:rsidRPr="00865162">
              <w:rPr>
                <w:rFonts w:ascii="メイリオ" w:eastAsia="メイリオ" w:hAnsi="メイリオ" w:cs="ＭＳ Ｐゴシック"/>
                <w:kern w:val="0"/>
                <w:sz w:val="16"/>
              </w:rPr>
              <w:t>4</w:t>
            </w:r>
            <w:r w:rsidRPr="00865162">
              <w:rPr>
                <w:rFonts w:ascii="メイリオ" w:eastAsia="メイリオ" w:hAnsi="メイリオ" w:cs="ＭＳ Ｐゴシック" w:hint="eastAsia"/>
                <w:kern w:val="0"/>
                <w:sz w:val="16"/>
              </w:rPr>
              <w:t xml:space="preserve"> </w:t>
            </w:r>
            <w:r w:rsidR="000D4E9B">
              <w:rPr>
                <w:rFonts w:ascii="メイリオ" w:eastAsia="メイリオ" w:hAnsi="メイリオ" w:cs="ＭＳ Ｐゴシック" w:hint="eastAsia"/>
                <w:kern w:val="0"/>
                <w:sz w:val="16"/>
              </w:rPr>
              <w:t>（</w:t>
            </w:r>
            <w:r w:rsidR="000D4E9B">
              <w:rPr>
                <w:rFonts w:ascii="メイリオ" w:eastAsia="メイリオ" w:hAnsi="メイリオ" w:cs="ＭＳ Ｐゴシック"/>
                <w:kern w:val="0"/>
                <w:sz w:val="16"/>
              </w:rPr>
              <w:t>※</w:t>
            </w:r>
            <w:r w:rsidR="000D4E9B">
              <w:rPr>
                <w:rFonts w:ascii="メイリオ" w:eastAsia="メイリオ" w:hAnsi="メイリオ" w:cs="ＭＳ Ｐゴシック" w:hint="eastAsia"/>
                <w:kern w:val="0"/>
                <w:sz w:val="16"/>
              </w:rPr>
              <w:t>）</w:t>
            </w:r>
            <w:r w:rsidR="00F3157B">
              <w:rPr>
                <w:rFonts w:ascii="メイリオ" w:eastAsia="メイリオ" w:hAnsi="メイリオ" w:cs="ＭＳ Ｐゴシック" w:hint="eastAsia"/>
                <w:kern w:val="0"/>
                <w:sz w:val="16"/>
              </w:rPr>
              <w:t xml:space="preserve"> </w:t>
            </w:r>
          </w:p>
        </w:tc>
        <w:tc>
          <w:tcPr>
            <w:tcW w:w="4139" w:type="dxa"/>
            <w:tcBorders>
              <w:top w:val="nil"/>
              <w:left w:val="nil"/>
              <w:bottom w:val="single" w:sz="4" w:space="0" w:color="auto"/>
              <w:right w:val="single" w:sz="4" w:space="0" w:color="auto"/>
            </w:tcBorders>
            <w:shd w:val="clear" w:color="auto" w:fill="auto"/>
            <w:vAlign w:val="center"/>
            <w:hideMark/>
          </w:tcPr>
          <w:p w14:paraId="78A51B67" w14:textId="77777777" w:rsidR="00367451" w:rsidRPr="00141247" w:rsidRDefault="00367451" w:rsidP="00367451">
            <w:pPr>
              <w:rPr>
                <w:rFonts w:ascii="メイリオ" w:eastAsia="メイリオ" w:hAnsi="メイリオ" w:cs="ＭＳ Ｐゴシック"/>
                <w:kern w:val="0"/>
                <w:sz w:val="16"/>
              </w:rPr>
            </w:pPr>
            <w:r w:rsidRPr="00141247">
              <w:rPr>
                <w:rFonts w:ascii="メイリオ" w:eastAsia="メイリオ" w:hAnsi="メイリオ" w:cs="ＭＳ Ｐゴシック" w:hint="eastAsia"/>
                <w:b/>
                <w:bCs/>
                <w:kern w:val="0"/>
                <w:sz w:val="16"/>
              </w:rPr>
              <w:t>供給単価÷給水原価×100</w:t>
            </w:r>
            <w:r w:rsidRPr="00141247">
              <w:rPr>
                <w:rFonts w:ascii="メイリオ" w:eastAsia="メイリオ" w:hAnsi="メイリオ" w:cs="ＭＳ Ｐゴシック" w:hint="eastAsia"/>
                <w:kern w:val="0"/>
                <w:sz w:val="16"/>
              </w:rPr>
              <w:br/>
              <w:t>供給単価の給水原価に対する割合を示す。水道事業の経営状況の健全性を示す指標の一つである。料金回収率が100％を下回る場合、給水にかかる費用が料金収入以外の収入で賄われていることを示す。</w:t>
            </w:r>
          </w:p>
        </w:tc>
      </w:tr>
    </w:tbl>
    <w:p w14:paraId="703F2E9C" w14:textId="3B40D3F7" w:rsidR="00C37488" w:rsidRPr="00141247" w:rsidRDefault="00991EE1" w:rsidP="007E172D">
      <w:pPr>
        <w:pStyle w:val="af4"/>
        <w:spacing w:line="400" w:lineRule="exact"/>
        <w:ind w:left="301"/>
        <w:rPr>
          <w:rFonts w:ascii="メイリオ" w:eastAsia="メイリオ" w:hAnsi="メイリオ"/>
        </w:rPr>
      </w:pPr>
      <w:r w:rsidRPr="00991EE1">
        <w:rPr>
          <w:rFonts w:ascii="メイリオ" w:eastAsia="メイリオ" w:hAnsi="メイリオ" w:hint="eastAsia"/>
        </w:rPr>
        <w:t>※：コロナによる減収と減額措置による影響</w:t>
      </w:r>
    </w:p>
    <w:p w14:paraId="42EC0D49" w14:textId="77777777" w:rsidR="00A53169" w:rsidRDefault="0005628D" w:rsidP="00A53169">
      <w:pPr>
        <w:rPr>
          <w:rFonts w:ascii="メイリオ" w:eastAsia="メイリオ" w:hAnsi="メイリオ" w:cs="メイリオ"/>
          <w:sz w:val="22"/>
        </w:rPr>
      </w:pPr>
      <w:r>
        <w:rPr>
          <w:rFonts w:ascii="メイリオ" w:eastAsia="メイリオ" w:hAnsi="メイリオ" w:cs="メイリオ"/>
          <w:sz w:val="22"/>
        </w:rPr>
        <w:br w:type="page"/>
      </w:r>
    </w:p>
    <w:bookmarkStart w:id="21" w:name="_Toc158836498"/>
    <w:p w14:paraId="74C671AC" w14:textId="5A6DEACF" w:rsidR="00D76EC7" w:rsidRPr="0099407D" w:rsidRDefault="00C23DA2" w:rsidP="0099407D">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33" behindDoc="1" locked="0" layoutInCell="1" allowOverlap="1" wp14:anchorId="7510DFBC" wp14:editId="23642323">
                <wp:simplePos x="0" y="0"/>
                <wp:positionH relativeFrom="column">
                  <wp:posOffset>-914400</wp:posOffset>
                </wp:positionH>
                <wp:positionV relativeFrom="paragraph">
                  <wp:posOffset>815340</wp:posOffset>
                </wp:positionV>
                <wp:extent cx="7034530" cy="306070"/>
                <wp:effectExtent l="0" t="0" r="0" b="0"/>
                <wp:wrapNone/>
                <wp:docPr id="3297" name="グループ化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3298"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99"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809C0E2">
              <v:group id="Group 1543" style="position:absolute;left:0;text-align:left;margin-left:-1in;margin-top:64.2pt;width:553.9pt;height:24.1pt;z-index:-251523072" coordsize="11078,482" coordorigin="-15,2610" o:spid="_x0000_s1026" w14:anchorId="07E2B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">
                <v:rect id="Rectangle 1544"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">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658263" behindDoc="0" locked="0" layoutInCell="1" allowOverlap="1" wp14:anchorId="53A4C8A9" wp14:editId="73B2D827">
                <wp:simplePos x="0" y="0"/>
                <wp:positionH relativeFrom="column">
                  <wp:posOffset>4445</wp:posOffset>
                </wp:positionH>
                <wp:positionV relativeFrom="paragraph">
                  <wp:posOffset>506730</wp:posOffset>
                </wp:positionV>
                <wp:extent cx="6120130" cy="17780"/>
                <wp:effectExtent l="0" t="0" r="0" b="0"/>
                <wp:wrapNone/>
                <wp:docPr id="3300" name="正方形/長方形 3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A80EA23">
              <v:rect id="Rectangle 87" style="position:absolute;left:0;text-align:left;margin-left:.35pt;margin-top:39.9pt;width:481.9pt;height:1.4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348A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S0hwIAAAg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Cx&#10;nTS0hwIAAAgFAAAOAAAAAAAAAAAAAAAAAC4CAABkcnMvZTJvRG9jLnhtbFBLAQItABQABgAIAAAA&#10;IQDCYD4h3AAAAAYBAAAPAAAAAAAAAAAAAAAAAOEEAABkcnMvZG93bnJldi54bWxQSwUGAAAAAAQA&#10;BADzAAAA6gUAAAAA&#10;"/>
            </w:pict>
          </mc:Fallback>
        </mc:AlternateContent>
      </w:r>
      <w:r w:rsidR="007D109B">
        <w:rPr>
          <w:rFonts w:ascii="メイリオ" w:eastAsia="メイリオ" w:hAnsi="メイリオ" w:hint="eastAsia"/>
          <w:b/>
          <w:color w:val="1F497D" w:themeColor="text2"/>
          <w:sz w:val="48"/>
          <w:szCs w:val="48"/>
        </w:rPr>
        <w:t>６</w:t>
      </w:r>
      <w:r w:rsidR="00A53169" w:rsidRPr="00840D98">
        <w:rPr>
          <w:rFonts w:ascii="メイリオ" w:eastAsia="メイリオ" w:hAnsi="メイリオ" w:hint="eastAsia"/>
          <w:b/>
          <w:color w:val="1F497D" w:themeColor="text2"/>
          <w:sz w:val="48"/>
          <w:szCs w:val="48"/>
        </w:rPr>
        <w:t>．</w:t>
      </w:r>
      <w:r w:rsidR="00A53169">
        <w:rPr>
          <w:rFonts w:ascii="メイリオ" w:eastAsia="メイリオ" w:hAnsi="メイリオ" w:hint="eastAsia"/>
          <w:b/>
          <w:color w:val="00487E"/>
          <w:sz w:val="36"/>
          <w:szCs w:val="36"/>
        </w:rPr>
        <w:t>組織の状況</w:t>
      </w:r>
      <w:bookmarkEnd w:id="21"/>
    </w:p>
    <w:p w14:paraId="7C03D09C" w14:textId="1C66CD9F" w:rsidR="00D76EC7" w:rsidRPr="006A7B51" w:rsidRDefault="00D76EC7" w:rsidP="00D76EC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904966">
        <w:rPr>
          <w:rFonts w:ascii="メイリオ" w:eastAsia="メイリオ" w:hAnsi="メイリオ" w:cs="メイリオ" w:hint="eastAsia"/>
          <w:b/>
          <w:color w:val="00487E"/>
          <w:sz w:val="32"/>
        </w:rPr>
        <w:t>組織の状況</w:t>
      </w:r>
    </w:p>
    <w:p w14:paraId="3966FE10" w14:textId="7B746855" w:rsidR="007E172D" w:rsidRPr="00974A2F" w:rsidRDefault="00916AD9" w:rsidP="006C792F">
      <w:pPr>
        <w:pStyle w:val="af4"/>
        <w:spacing w:line="400" w:lineRule="exact"/>
        <w:rPr>
          <w:rFonts w:ascii="メイリオ" w:eastAsia="メイリオ" w:hAnsi="メイリオ"/>
        </w:rPr>
      </w:pPr>
      <w:r w:rsidRPr="00974A2F">
        <w:rPr>
          <w:rFonts w:ascii="メイリオ" w:eastAsia="メイリオ" w:hAnsi="メイリオ" w:hint="eastAsia"/>
        </w:rPr>
        <w:t>組織図</w:t>
      </w:r>
      <w:r w:rsidR="00C23DA2" w:rsidRPr="00974A2F">
        <w:rPr>
          <w:rFonts w:ascii="メイリオ" w:eastAsia="メイリオ" w:hAnsi="メイリオ" w:hint="eastAsia"/>
        </w:rPr>
        <w:t>は下図のとおり</w:t>
      </w:r>
      <w:r w:rsidRPr="00974A2F">
        <w:rPr>
          <w:rFonts w:ascii="メイリオ" w:eastAsia="メイリオ" w:hAnsi="メイリオ" w:hint="eastAsia"/>
        </w:rPr>
        <w:t>です。</w:t>
      </w:r>
      <w:r w:rsidR="00C23DA2" w:rsidRPr="00974A2F">
        <w:rPr>
          <w:rFonts w:ascii="メイリオ" w:eastAsia="メイリオ" w:hAnsi="メイリオ" w:hint="eastAsia"/>
        </w:rPr>
        <w:t>（</w:t>
      </w:r>
      <w:r w:rsidR="00C23DA2" w:rsidRPr="00974A2F">
        <w:rPr>
          <w:rFonts w:ascii="メイリオ" w:eastAsia="メイリオ" w:hAnsi="メイリオ"/>
        </w:rPr>
        <w:t>20</w:t>
      </w:r>
      <w:r w:rsidR="00EC11A5">
        <w:rPr>
          <w:rFonts w:ascii="メイリオ" w:eastAsia="メイリオ" w:hAnsi="メイリオ"/>
        </w:rPr>
        <w:t>23</w:t>
      </w:r>
      <w:r w:rsidR="008F5F21" w:rsidRPr="00974A2F">
        <w:rPr>
          <w:rFonts w:ascii="メイリオ" w:eastAsia="メイリオ" w:hAnsi="メイリオ" w:hint="eastAsia"/>
        </w:rPr>
        <w:t>（</w:t>
      </w:r>
      <w:r w:rsidR="00043E19">
        <w:rPr>
          <w:rFonts w:ascii="メイリオ" w:eastAsia="メイリオ" w:hAnsi="メイリオ" w:hint="eastAsia"/>
        </w:rPr>
        <w:t>令和</w:t>
      </w:r>
      <w:r w:rsidR="00B77568">
        <w:rPr>
          <w:rFonts w:ascii="メイリオ" w:eastAsia="メイリオ" w:hAnsi="メイリオ" w:hint="eastAsia"/>
        </w:rPr>
        <w:t>５</w:t>
      </w:r>
      <w:r w:rsidR="008F5F21" w:rsidRPr="001908C2">
        <w:rPr>
          <w:rFonts w:ascii="メイリオ" w:eastAsia="メイリオ" w:hAnsi="メイリオ" w:hint="eastAsia"/>
        </w:rPr>
        <w:t>）</w:t>
      </w:r>
      <w:r w:rsidR="00FA7B35" w:rsidRPr="001908C2">
        <w:rPr>
          <w:rFonts w:ascii="メイリオ" w:eastAsia="メイリオ" w:hAnsi="メイリオ" w:hint="eastAsia"/>
        </w:rPr>
        <w:t>年</w:t>
      </w:r>
      <w:r w:rsidR="00B77568">
        <w:rPr>
          <w:rFonts w:ascii="メイリオ" w:eastAsia="メイリオ" w:hAnsi="メイリオ" w:hint="eastAsia"/>
        </w:rPr>
        <w:t>４</w:t>
      </w:r>
      <w:r w:rsidR="00C23DA2" w:rsidRPr="001908C2">
        <w:rPr>
          <w:rFonts w:ascii="メイリオ" w:eastAsia="メイリオ" w:hAnsi="メイリオ"/>
        </w:rPr>
        <w:t>月現在</w:t>
      </w:r>
      <w:r w:rsidR="00C23DA2" w:rsidRPr="001908C2">
        <w:rPr>
          <w:rFonts w:ascii="メイリオ" w:eastAsia="メイリオ" w:hAnsi="メイリオ" w:hint="eastAsia"/>
        </w:rPr>
        <w:t>）</w:t>
      </w:r>
    </w:p>
    <w:p w14:paraId="713D98A7" w14:textId="1ACB22BF" w:rsidR="00EC11A5" w:rsidRPr="00974A2F" w:rsidRDefault="00EC11A5" w:rsidP="00974A2F">
      <w:pPr>
        <w:pStyle w:val="af4"/>
        <w:spacing w:line="240" w:lineRule="auto"/>
        <w:jc w:val="center"/>
        <w:rPr>
          <w:rFonts w:ascii="メイリオ" w:eastAsia="メイリオ" w:hAnsi="メイリオ"/>
          <w:u w:val="single"/>
        </w:rPr>
      </w:pPr>
      <w:r w:rsidRPr="00974A2F">
        <w:rPr>
          <w:noProof/>
        </w:rPr>
        <w:drawing>
          <wp:inline distT="0" distB="0" distL="0" distR="0" wp14:anchorId="39B51282" wp14:editId="54BE904D">
            <wp:extent cx="4200525" cy="1785648"/>
            <wp:effectExtent l="0" t="0" r="0" b="5080"/>
            <wp:docPr id="14372" name="図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4345" cy="1787272"/>
                    </a:xfrm>
                    <a:prstGeom prst="rect">
                      <a:avLst/>
                    </a:prstGeom>
                    <a:noFill/>
                    <a:ln>
                      <a:noFill/>
                    </a:ln>
                  </pic:spPr>
                </pic:pic>
              </a:graphicData>
            </a:graphic>
          </wp:inline>
        </w:drawing>
      </w:r>
    </w:p>
    <w:p w14:paraId="3F2D7C5C" w14:textId="26602733" w:rsidR="0018352A" w:rsidRPr="00974A2F" w:rsidRDefault="0018352A" w:rsidP="0018352A">
      <w:pPr>
        <w:pStyle w:val="af4"/>
        <w:spacing w:line="400" w:lineRule="exact"/>
        <w:ind w:left="0" w:firstLine="0"/>
        <w:rPr>
          <w:rFonts w:ascii="メイリオ" w:eastAsia="メイリオ" w:hAnsi="メイリオ"/>
        </w:rPr>
      </w:pPr>
      <w:r w:rsidRPr="00974A2F">
        <w:rPr>
          <w:rFonts w:ascii="メイリオ" w:eastAsia="メイリオ" w:hAnsi="メイリオ" w:hint="eastAsia"/>
        </w:rPr>
        <w:t>＜課</w:t>
      </w:r>
      <w:r w:rsidR="007E4B9C" w:rsidRPr="00974A2F">
        <w:rPr>
          <w:rFonts w:ascii="メイリオ" w:eastAsia="メイリオ" w:hAnsi="メイリオ" w:hint="eastAsia"/>
        </w:rPr>
        <w:t>・係</w:t>
      </w:r>
      <w:r w:rsidRPr="00974A2F">
        <w:rPr>
          <w:rFonts w:ascii="メイリオ" w:eastAsia="メイリオ" w:hAnsi="メイリオ" w:hint="eastAsia"/>
        </w:rPr>
        <w:t>ごとの主な職務＞</w:t>
      </w:r>
    </w:p>
    <w:tbl>
      <w:tblPr>
        <w:tblW w:w="9325" w:type="dxa"/>
        <w:tblCellMar>
          <w:left w:w="99" w:type="dxa"/>
          <w:right w:w="99" w:type="dxa"/>
        </w:tblCellMar>
        <w:tblLook w:val="04A0" w:firstRow="1" w:lastRow="0" w:firstColumn="1" w:lastColumn="0" w:noHBand="0" w:noVBand="1"/>
      </w:tblPr>
      <w:tblGrid>
        <w:gridCol w:w="1413"/>
        <w:gridCol w:w="1619"/>
        <w:gridCol w:w="6293"/>
      </w:tblGrid>
      <w:tr w:rsidR="00581D6D" w:rsidRPr="001A3681" w14:paraId="7FBC4B47" w14:textId="77777777" w:rsidTr="001908C2">
        <w:trPr>
          <w:trHeight w:val="270"/>
        </w:trPr>
        <w:tc>
          <w:tcPr>
            <w:tcW w:w="141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F08B960" w14:textId="266C2039" w:rsidR="00581D6D" w:rsidRPr="00974A2F" w:rsidRDefault="00581D6D" w:rsidP="00914DFB">
            <w:pPr>
              <w:jc w:val="center"/>
              <w:rPr>
                <w:rFonts w:ascii="Meiryo UI" w:eastAsia="Meiryo UI" w:hAnsi="Meiryo UI" w:cs="ＭＳ Ｐゴシック"/>
                <w:kern w:val="0"/>
                <w:sz w:val="18"/>
                <w:szCs w:val="20"/>
              </w:rPr>
            </w:pPr>
            <w:r w:rsidRPr="00974A2F">
              <w:rPr>
                <w:rFonts w:ascii="Meiryo UI" w:eastAsia="Meiryo UI" w:hAnsi="Meiryo UI" w:cs="ＭＳ Ｐゴシック" w:hint="eastAsia"/>
                <w:kern w:val="0"/>
                <w:sz w:val="18"/>
                <w:szCs w:val="20"/>
              </w:rPr>
              <w:t>課</w:t>
            </w:r>
            <w:r w:rsidR="0040710B" w:rsidRPr="00974A2F">
              <w:rPr>
                <w:rFonts w:ascii="Meiryo UI" w:eastAsia="Meiryo UI" w:hAnsi="Meiryo UI" w:cs="ＭＳ Ｐゴシック" w:hint="eastAsia"/>
                <w:kern w:val="0"/>
                <w:sz w:val="18"/>
                <w:szCs w:val="20"/>
              </w:rPr>
              <w:t xml:space="preserve">　　</w:t>
            </w:r>
            <w:r w:rsidRPr="00974A2F">
              <w:rPr>
                <w:rFonts w:ascii="Meiryo UI" w:eastAsia="Meiryo UI" w:hAnsi="Meiryo UI" w:cs="ＭＳ Ｐゴシック" w:hint="eastAsia"/>
                <w:kern w:val="0"/>
                <w:sz w:val="18"/>
                <w:szCs w:val="20"/>
              </w:rPr>
              <w:t>名</w:t>
            </w:r>
          </w:p>
        </w:tc>
        <w:tc>
          <w:tcPr>
            <w:tcW w:w="1619" w:type="dxa"/>
            <w:tcBorders>
              <w:top w:val="single" w:sz="4" w:space="0" w:color="auto"/>
              <w:left w:val="nil"/>
              <w:bottom w:val="single" w:sz="4" w:space="0" w:color="auto"/>
              <w:right w:val="single" w:sz="4" w:space="0" w:color="auto"/>
            </w:tcBorders>
            <w:shd w:val="clear" w:color="000000" w:fill="D9E1F2"/>
            <w:noWrap/>
            <w:vAlign w:val="center"/>
            <w:hideMark/>
          </w:tcPr>
          <w:p w14:paraId="1CBC7D8E" w14:textId="12C01616" w:rsidR="00581D6D" w:rsidRPr="00974A2F" w:rsidRDefault="00581D6D" w:rsidP="00914DFB">
            <w:pPr>
              <w:jc w:val="center"/>
              <w:rPr>
                <w:rFonts w:ascii="Meiryo UI" w:eastAsia="Meiryo UI" w:hAnsi="Meiryo UI" w:cs="ＭＳ Ｐゴシック"/>
                <w:kern w:val="0"/>
                <w:sz w:val="18"/>
                <w:szCs w:val="20"/>
              </w:rPr>
            </w:pPr>
            <w:r w:rsidRPr="00974A2F">
              <w:rPr>
                <w:rFonts w:ascii="Meiryo UI" w:eastAsia="Meiryo UI" w:hAnsi="Meiryo UI" w:cs="ＭＳ Ｐゴシック" w:hint="eastAsia"/>
                <w:kern w:val="0"/>
                <w:sz w:val="18"/>
                <w:szCs w:val="20"/>
              </w:rPr>
              <w:t>係</w:t>
            </w:r>
            <w:r w:rsidR="0040710B" w:rsidRPr="00974A2F">
              <w:rPr>
                <w:rFonts w:ascii="Meiryo UI" w:eastAsia="Meiryo UI" w:hAnsi="Meiryo UI" w:cs="ＭＳ Ｐゴシック" w:hint="eastAsia"/>
                <w:kern w:val="0"/>
                <w:sz w:val="18"/>
                <w:szCs w:val="20"/>
              </w:rPr>
              <w:t xml:space="preserve">　　</w:t>
            </w:r>
            <w:r w:rsidRPr="00974A2F">
              <w:rPr>
                <w:rFonts w:ascii="Meiryo UI" w:eastAsia="Meiryo UI" w:hAnsi="Meiryo UI" w:cs="ＭＳ Ｐゴシック" w:hint="eastAsia"/>
                <w:kern w:val="0"/>
                <w:sz w:val="18"/>
                <w:szCs w:val="20"/>
              </w:rPr>
              <w:t>名</w:t>
            </w:r>
          </w:p>
        </w:tc>
        <w:tc>
          <w:tcPr>
            <w:tcW w:w="6293" w:type="dxa"/>
            <w:tcBorders>
              <w:top w:val="single" w:sz="4" w:space="0" w:color="auto"/>
              <w:left w:val="nil"/>
              <w:bottom w:val="single" w:sz="4" w:space="0" w:color="auto"/>
              <w:right w:val="single" w:sz="4" w:space="0" w:color="auto"/>
            </w:tcBorders>
            <w:shd w:val="clear" w:color="000000" w:fill="D9E1F2"/>
            <w:noWrap/>
            <w:vAlign w:val="center"/>
            <w:hideMark/>
          </w:tcPr>
          <w:p w14:paraId="062976B9" w14:textId="0FF03256" w:rsidR="00581D6D" w:rsidRPr="00974A2F" w:rsidRDefault="00581D6D" w:rsidP="00914DFB">
            <w:pPr>
              <w:jc w:val="center"/>
              <w:rPr>
                <w:rFonts w:ascii="Meiryo UI" w:eastAsia="Meiryo UI" w:hAnsi="Meiryo UI" w:cs="ＭＳ Ｐゴシック"/>
                <w:kern w:val="0"/>
                <w:sz w:val="18"/>
                <w:szCs w:val="20"/>
              </w:rPr>
            </w:pPr>
            <w:r w:rsidRPr="00974A2F">
              <w:rPr>
                <w:rFonts w:ascii="Meiryo UI" w:eastAsia="Meiryo UI" w:hAnsi="Meiryo UI" w:cs="ＭＳ Ｐゴシック" w:hint="eastAsia"/>
                <w:kern w:val="0"/>
                <w:sz w:val="18"/>
                <w:szCs w:val="20"/>
              </w:rPr>
              <w:t>主</w:t>
            </w:r>
            <w:r w:rsidR="0040710B" w:rsidRPr="00974A2F">
              <w:rPr>
                <w:rFonts w:ascii="Meiryo UI" w:eastAsia="Meiryo UI" w:hAnsi="Meiryo UI" w:cs="ＭＳ Ｐゴシック" w:hint="eastAsia"/>
                <w:kern w:val="0"/>
                <w:sz w:val="18"/>
                <w:szCs w:val="20"/>
              </w:rPr>
              <w:t xml:space="preserve">　　</w:t>
            </w:r>
            <w:r w:rsidRPr="00974A2F">
              <w:rPr>
                <w:rFonts w:ascii="Meiryo UI" w:eastAsia="Meiryo UI" w:hAnsi="Meiryo UI" w:cs="ＭＳ Ｐゴシック" w:hint="eastAsia"/>
                <w:kern w:val="0"/>
                <w:sz w:val="18"/>
                <w:szCs w:val="20"/>
              </w:rPr>
              <w:t>な</w:t>
            </w:r>
            <w:r w:rsidR="0040710B" w:rsidRPr="00974A2F">
              <w:rPr>
                <w:rFonts w:ascii="Meiryo UI" w:eastAsia="Meiryo UI" w:hAnsi="Meiryo UI" w:cs="ＭＳ Ｐゴシック" w:hint="eastAsia"/>
                <w:kern w:val="0"/>
                <w:sz w:val="18"/>
                <w:szCs w:val="20"/>
              </w:rPr>
              <w:t xml:space="preserve">　　</w:t>
            </w:r>
            <w:r w:rsidRPr="00974A2F">
              <w:rPr>
                <w:rFonts w:ascii="Meiryo UI" w:eastAsia="Meiryo UI" w:hAnsi="Meiryo UI" w:cs="ＭＳ Ｐゴシック" w:hint="eastAsia"/>
                <w:kern w:val="0"/>
                <w:sz w:val="18"/>
                <w:szCs w:val="20"/>
              </w:rPr>
              <w:t>事</w:t>
            </w:r>
            <w:r w:rsidR="0040710B" w:rsidRPr="00974A2F">
              <w:rPr>
                <w:rFonts w:ascii="Meiryo UI" w:eastAsia="Meiryo UI" w:hAnsi="Meiryo UI" w:cs="ＭＳ Ｐゴシック" w:hint="eastAsia"/>
                <w:kern w:val="0"/>
                <w:sz w:val="18"/>
                <w:szCs w:val="20"/>
              </w:rPr>
              <w:t xml:space="preserve">　　</w:t>
            </w:r>
            <w:r w:rsidRPr="00974A2F">
              <w:rPr>
                <w:rFonts w:ascii="Meiryo UI" w:eastAsia="Meiryo UI" w:hAnsi="Meiryo UI" w:cs="ＭＳ Ｐゴシック" w:hint="eastAsia"/>
                <w:kern w:val="0"/>
                <w:sz w:val="18"/>
                <w:szCs w:val="20"/>
              </w:rPr>
              <w:t>務</w:t>
            </w:r>
          </w:p>
        </w:tc>
      </w:tr>
      <w:tr w:rsidR="001A3681" w:rsidRPr="001A3681" w14:paraId="52101F2C" w14:textId="77777777" w:rsidTr="001908C2">
        <w:trPr>
          <w:trHeight w:val="570"/>
        </w:trPr>
        <w:tc>
          <w:tcPr>
            <w:tcW w:w="1413" w:type="dxa"/>
            <w:vMerge w:val="restart"/>
            <w:tcBorders>
              <w:top w:val="single" w:sz="4" w:space="0" w:color="auto"/>
              <w:left w:val="single" w:sz="4" w:space="0" w:color="auto"/>
              <w:right w:val="single" w:sz="4" w:space="0" w:color="auto"/>
            </w:tcBorders>
            <w:shd w:val="clear" w:color="auto" w:fill="auto"/>
            <w:noWrap/>
            <w:vAlign w:val="center"/>
            <w:hideMark/>
          </w:tcPr>
          <w:p w14:paraId="75A0EC35" w14:textId="02C50400" w:rsidR="001A3681" w:rsidRPr="00974A2F" w:rsidRDefault="001A3681" w:rsidP="00B37294">
            <w:pPr>
              <w:rPr>
                <w:rFonts w:ascii="Meiryo UI" w:eastAsia="Meiryo UI" w:hAnsi="Meiryo UI" w:cs="ＭＳ Ｐゴシック"/>
                <w:kern w:val="0"/>
                <w:sz w:val="18"/>
                <w:szCs w:val="20"/>
              </w:rPr>
            </w:pPr>
            <w:r w:rsidRPr="00974A2F">
              <w:rPr>
                <w:rFonts w:ascii="Meiryo UI" w:eastAsia="Meiryo UI" w:hAnsi="Meiryo UI" w:cs="ＭＳ Ｐゴシック" w:hint="eastAsia"/>
                <w:kern w:val="0"/>
                <w:sz w:val="18"/>
                <w:szCs w:val="20"/>
              </w:rPr>
              <w:t>経営総務課</w:t>
            </w:r>
          </w:p>
        </w:tc>
        <w:tc>
          <w:tcPr>
            <w:tcW w:w="1619" w:type="dxa"/>
            <w:tcBorders>
              <w:top w:val="nil"/>
              <w:left w:val="nil"/>
              <w:bottom w:val="single" w:sz="4" w:space="0" w:color="auto"/>
              <w:right w:val="single" w:sz="4" w:space="0" w:color="auto"/>
            </w:tcBorders>
            <w:shd w:val="clear" w:color="auto" w:fill="auto"/>
            <w:noWrap/>
            <w:vAlign w:val="center"/>
            <w:hideMark/>
          </w:tcPr>
          <w:p w14:paraId="3992B28D" w14:textId="5B37174A" w:rsidR="001A3681" w:rsidRPr="00974A2F" w:rsidRDefault="001A3681"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総務係</w:t>
            </w:r>
          </w:p>
        </w:tc>
        <w:tc>
          <w:tcPr>
            <w:tcW w:w="6293" w:type="dxa"/>
            <w:tcBorders>
              <w:top w:val="nil"/>
              <w:left w:val="nil"/>
              <w:bottom w:val="single" w:sz="4" w:space="0" w:color="auto"/>
              <w:right w:val="single" w:sz="4" w:space="0" w:color="auto"/>
            </w:tcBorders>
            <w:shd w:val="clear" w:color="auto" w:fill="auto"/>
            <w:vAlign w:val="center"/>
            <w:hideMark/>
          </w:tcPr>
          <w:p w14:paraId="4BD8AA75" w14:textId="6B8560ED" w:rsidR="001A3681" w:rsidRPr="00974A2F" w:rsidRDefault="001A3681"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職員の人事、事業の基本計画、予算の編成・執行及び決算</w:t>
            </w:r>
          </w:p>
        </w:tc>
      </w:tr>
      <w:tr w:rsidR="001A3681" w:rsidRPr="001A3681" w14:paraId="0420A0E7" w14:textId="77777777" w:rsidTr="001908C2">
        <w:trPr>
          <w:trHeight w:val="570"/>
        </w:trPr>
        <w:tc>
          <w:tcPr>
            <w:tcW w:w="1413" w:type="dxa"/>
            <w:vMerge/>
            <w:tcBorders>
              <w:left w:val="single" w:sz="4" w:space="0" w:color="auto"/>
              <w:bottom w:val="single" w:sz="4" w:space="0" w:color="auto"/>
              <w:right w:val="single" w:sz="4" w:space="0" w:color="auto"/>
            </w:tcBorders>
            <w:shd w:val="clear" w:color="auto" w:fill="auto"/>
            <w:noWrap/>
            <w:vAlign w:val="center"/>
          </w:tcPr>
          <w:p w14:paraId="226CD6C7" w14:textId="77777777" w:rsidR="001A3681" w:rsidRPr="00974A2F" w:rsidRDefault="001A3681" w:rsidP="00B37294">
            <w:pPr>
              <w:rPr>
                <w:rFonts w:ascii="Meiryo UI" w:eastAsia="Meiryo UI" w:hAnsi="Meiryo UI" w:cs="ＭＳ Ｐゴシック"/>
                <w:kern w:val="0"/>
                <w:sz w:val="18"/>
                <w:szCs w:val="20"/>
              </w:rPr>
            </w:pPr>
          </w:p>
        </w:tc>
        <w:tc>
          <w:tcPr>
            <w:tcW w:w="1619" w:type="dxa"/>
            <w:tcBorders>
              <w:top w:val="nil"/>
              <w:left w:val="nil"/>
              <w:bottom w:val="single" w:sz="4" w:space="0" w:color="auto"/>
              <w:right w:val="single" w:sz="4" w:space="0" w:color="auto"/>
            </w:tcBorders>
            <w:shd w:val="clear" w:color="auto" w:fill="auto"/>
            <w:noWrap/>
            <w:vAlign w:val="center"/>
          </w:tcPr>
          <w:p w14:paraId="44784DCF" w14:textId="1BE7619B" w:rsidR="001A3681" w:rsidRPr="00974A2F" w:rsidRDefault="001A3681"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お客様サービス係</w:t>
            </w:r>
          </w:p>
        </w:tc>
        <w:tc>
          <w:tcPr>
            <w:tcW w:w="6293" w:type="dxa"/>
            <w:tcBorders>
              <w:top w:val="nil"/>
              <w:left w:val="nil"/>
              <w:bottom w:val="single" w:sz="4" w:space="0" w:color="auto"/>
              <w:right w:val="single" w:sz="4" w:space="0" w:color="auto"/>
            </w:tcBorders>
            <w:shd w:val="clear" w:color="auto" w:fill="auto"/>
            <w:vAlign w:val="center"/>
          </w:tcPr>
          <w:p w14:paraId="564DDCE8" w14:textId="1698380D" w:rsidR="001A3681" w:rsidRPr="00974A2F" w:rsidRDefault="001A3681"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水道使用許可並びに休廃の受付、使用水量の点検、水道料金等の徴収・問い合わせ、水道料金滞納整理等</w:t>
            </w:r>
          </w:p>
        </w:tc>
      </w:tr>
      <w:tr w:rsidR="007A76E2" w:rsidRPr="001A3681" w14:paraId="4BC75615" w14:textId="77777777" w:rsidTr="001908C2">
        <w:trPr>
          <w:trHeight w:val="570"/>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88BE90" w14:textId="77777777" w:rsidR="007A76E2" w:rsidRPr="00974A2F" w:rsidRDefault="007A76E2" w:rsidP="007A76E2">
            <w:pPr>
              <w:rPr>
                <w:rFonts w:ascii="Meiryo UI" w:eastAsia="Meiryo UI" w:hAnsi="Meiryo UI" w:cs="ＭＳ Ｐゴシック"/>
                <w:kern w:val="0"/>
                <w:sz w:val="18"/>
                <w:szCs w:val="20"/>
              </w:rPr>
            </w:pPr>
            <w:r w:rsidRPr="00974A2F">
              <w:rPr>
                <w:rFonts w:ascii="Meiryo UI" w:eastAsia="Meiryo UI" w:hAnsi="Meiryo UI" w:cs="ＭＳ Ｐゴシック" w:hint="eastAsia"/>
                <w:kern w:val="0"/>
                <w:sz w:val="18"/>
                <w:szCs w:val="20"/>
              </w:rPr>
              <w:t>水道工務課</w:t>
            </w:r>
          </w:p>
        </w:tc>
        <w:tc>
          <w:tcPr>
            <w:tcW w:w="1619" w:type="dxa"/>
            <w:tcBorders>
              <w:top w:val="nil"/>
              <w:left w:val="nil"/>
              <w:bottom w:val="single" w:sz="4" w:space="0" w:color="auto"/>
              <w:right w:val="single" w:sz="4" w:space="0" w:color="auto"/>
            </w:tcBorders>
            <w:shd w:val="clear" w:color="auto" w:fill="auto"/>
            <w:noWrap/>
            <w:vAlign w:val="center"/>
            <w:hideMark/>
          </w:tcPr>
          <w:p w14:paraId="4C038383" w14:textId="76E45C48" w:rsidR="007A76E2" w:rsidRPr="00974A2F" w:rsidRDefault="007A76E2"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工務係</w:t>
            </w:r>
          </w:p>
        </w:tc>
        <w:tc>
          <w:tcPr>
            <w:tcW w:w="6293" w:type="dxa"/>
            <w:tcBorders>
              <w:top w:val="nil"/>
              <w:left w:val="nil"/>
              <w:bottom w:val="single" w:sz="4" w:space="0" w:color="auto"/>
              <w:right w:val="single" w:sz="4" w:space="0" w:color="auto"/>
            </w:tcBorders>
            <w:shd w:val="clear" w:color="auto" w:fill="auto"/>
            <w:vAlign w:val="center"/>
            <w:hideMark/>
          </w:tcPr>
          <w:p w14:paraId="3DD91354" w14:textId="31B51D7C" w:rsidR="007A76E2" w:rsidRPr="00974A2F" w:rsidRDefault="007A76E2"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水道施設の計画策定及び統計調査、水道施設工事・受託工事の設計、施工及び監督、交付金等の各種認可申請、給水工事申込の受付及び処理、開発等に係る給水協議、配水管の維持管理、給配水管の修繕工事</w:t>
            </w:r>
          </w:p>
        </w:tc>
      </w:tr>
      <w:tr w:rsidR="007A76E2" w:rsidRPr="001A3681" w14:paraId="6269EFB7" w14:textId="77777777" w:rsidTr="001908C2">
        <w:trPr>
          <w:trHeight w:val="570"/>
        </w:trPr>
        <w:tc>
          <w:tcPr>
            <w:tcW w:w="1413" w:type="dxa"/>
            <w:vMerge/>
            <w:tcBorders>
              <w:top w:val="nil"/>
              <w:left w:val="single" w:sz="4" w:space="0" w:color="auto"/>
              <w:bottom w:val="single" w:sz="4" w:space="0" w:color="000000"/>
              <w:right w:val="single" w:sz="4" w:space="0" w:color="auto"/>
            </w:tcBorders>
            <w:shd w:val="clear" w:color="auto" w:fill="auto"/>
            <w:noWrap/>
            <w:vAlign w:val="center"/>
          </w:tcPr>
          <w:p w14:paraId="393E31EE" w14:textId="77777777" w:rsidR="007A76E2" w:rsidRPr="00974A2F" w:rsidRDefault="007A76E2" w:rsidP="007A76E2">
            <w:pPr>
              <w:rPr>
                <w:rFonts w:ascii="Meiryo UI" w:eastAsia="Meiryo UI" w:hAnsi="Meiryo UI" w:cs="ＭＳ Ｐゴシック"/>
                <w:kern w:val="0"/>
                <w:sz w:val="18"/>
                <w:szCs w:val="20"/>
              </w:rPr>
            </w:pPr>
          </w:p>
        </w:tc>
        <w:tc>
          <w:tcPr>
            <w:tcW w:w="1619" w:type="dxa"/>
            <w:tcBorders>
              <w:top w:val="nil"/>
              <w:left w:val="nil"/>
              <w:bottom w:val="single" w:sz="4" w:space="0" w:color="auto"/>
              <w:right w:val="single" w:sz="4" w:space="0" w:color="auto"/>
            </w:tcBorders>
            <w:shd w:val="clear" w:color="auto" w:fill="auto"/>
            <w:noWrap/>
            <w:vAlign w:val="center"/>
          </w:tcPr>
          <w:p w14:paraId="220E4A2F" w14:textId="0C38E41C" w:rsidR="007A76E2" w:rsidRPr="00974A2F" w:rsidRDefault="007A76E2"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浄水係</w:t>
            </w:r>
          </w:p>
        </w:tc>
        <w:tc>
          <w:tcPr>
            <w:tcW w:w="6293" w:type="dxa"/>
            <w:tcBorders>
              <w:top w:val="nil"/>
              <w:left w:val="nil"/>
              <w:bottom w:val="single" w:sz="4" w:space="0" w:color="auto"/>
              <w:right w:val="single" w:sz="4" w:space="0" w:color="auto"/>
            </w:tcBorders>
            <w:shd w:val="clear" w:color="auto" w:fill="auto"/>
            <w:vAlign w:val="center"/>
          </w:tcPr>
          <w:p w14:paraId="1940B4EF" w14:textId="7D93B346" w:rsidR="007A76E2" w:rsidRPr="00974A2F" w:rsidRDefault="007A76E2" w:rsidP="00974A2F">
            <w:pPr>
              <w:jc w:val="both"/>
              <w:rPr>
                <w:rFonts w:ascii="Meiryo UI" w:eastAsia="Meiryo UI" w:hAnsi="Meiryo UI" w:cs="ＭＳ Ｐゴシック"/>
                <w:kern w:val="0"/>
                <w:sz w:val="18"/>
                <w:szCs w:val="18"/>
              </w:rPr>
            </w:pPr>
            <w:r w:rsidRPr="00974A2F">
              <w:rPr>
                <w:rFonts w:ascii="Meiryo UI" w:eastAsia="Meiryo UI" w:hAnsi="Meiryo UI" w:hint="eastAsia"/>
                <w:sz w:val="18"/>
                <w:szCs w:val="18"/>
              </w:rPr>
              <w:t>取水・受水の計画及び調整、浄水場の運転管理、浄水施設の保守点検及び維持管理、排水処理施設の管理、水質の検査及び報告、水質検査薬品の貯蔵管理、水質計器の操作及び維持管理</w:t>
            </w:r>
          </w:p>
        </w:tc>
      </w:tr>
    </w:tbl>
    <w:p w14:paraId="55D46D35" w14:textId="77777777" w:rsidR="00D76EC7" w:rsidRPr="00581D6D" w:rsidRDefault="00D76EC7" w:rsidP="00D76EC7">
      <w:pPr>
        <w:spacing w:line="440" w:lineRule="exact"/>
        <w:rPr>
          <w:rFonts w:ascii="メイリオ" w:eastAsia="メイリオ" w:hAnsi="メイリオ" w:cs="メイリオ"/>
          <w:sz w:val="22"/>
        </w:rPr>
      </w:pPr>
    </w:p>
    <w:p w14:paraId="516E7EEB" w14:textId="77777777" w:rsidR="00005317" w:rsidRDefault="00005317">
      <w:pPr>
        <w:rPr>
          <w:rFonts w:ascii="メイリオ" w:eastAsia="メイリオ" w:hAnsi="メイリオ" w:cs="メイリオ"/>
          <w:sz w:val="22"/>
        </w:rPr>
      </w:pPr>
      <w:r>
        <w:rPr>
          <w:rFonts w:ascii="メイリオ" w:eastAsia="メイリオ" w:hAnsi="メイリオ" w:cs="メイリオ"/>
          <w:sz w:val="22"/>
        </w:rPr>
        <w:br w:type="page"/>
      </w:r>
    </w:p>
    <w:p w14:paraId="1707D018"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34" behindDoc="1" locked="0" layoutInCell="1" allowOverlap="1" wp14:anchorId="60595D8D" wp14:editId="5F66C1F6">
                <wp:simplePos x="0" y="0"/>
                <wp:positionH relativeFrom="column">
                  <wp:posOffset>-909955</wp:posOffset>
                </wp:positionH>
                <wp:positionV relativeFrom="paragraph">
                  <wp:posOffset>53975</wp:posOffset>
                </wp:positionV>
                <wp:extent cx="7034400" cy="344160"/>
                <wp:effectExtent l="0" t="0" r="0" b="0"/>
                <wp:wrapNone/>
                <wp:docPr id="4254" name="グループ化 4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44160"/>
                          <a:chOff x="-15" y="2550"/>
                          <a:chExt cx="11078" cy="542"/>
                        </a:xfrm>
                      </wpg:grpSpPr>
                      <wps:wsp>
                        <wps:cNvPr id="4255" name="Rectangle 1586"/>
                        <wps:cNvSpPr>
                          <a:spLocks noChangeArrowheads="1"/>
                        </wps:cNvSpPr>
                        <wps:spPr bwMode="auto">
                          <a:xfrm>
                            <a:off x="1425" y="255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9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A24A8B5">
              <v:group id="Group 1585" style="position:absolute;left:0;text-align:left;margin-left:-71.65pt;margin-top:4.25pt;width:553.9pt;height:27.1pt;z-index:-251511808" coordsize="11078,542" coordorigin="-15,2550" o:spid="_x0000_s1026" w14:anchorId="0F6F8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">
                <v:rect id="Rectangle 1586" style="position:absolute;left:1425;top:255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">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２</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職員の状況</w:t>
      </w:r>
    </w:p>
    <w:p w14:paraId="21C6F094" w14:textId="7CEF30CE" w:rsidR="007E172D" w:rsidRDefault="008A2DBE" w:rsidP="00C37488">
      <w:pPr>
        <w:pStyle w:val="af4"/>
        <w:spacing w:line="400" w:lineRule="exact"/>
        <w:ind w:left="301"/>
        <w:rPr>
          <w:rFonts w:ascii="メイリオ" w:eastAsia="メイリオ" w:hAnsi="メイリオ"/>
        </w:rPr>
      </w:pPr>
      <w:r>
        <w:rPr>
          <w:rFonts w:ascii="メイリオ" w:eastAsia="メイリオ" w:hAnsi="メイリオ" w:hint="eastAsia"/>
        </w:rPr>
        <w:t>本市では、</w:t>
      </w:r>
      <w:r w:rsidR="0018352A">
        <w:rPr>
          <w:rFonts w:ascii="メイリオ" w:eastAsia="メイリオ" w:hAnsi="メイリオ" w:hint="eastAsia"/>
        </w:rPr>
        <w:t>安定かつ持続可能な事業経営を目指すために</w:t>
      </w:r>
      <w:r w:rsidR="00E25A50" w:rsidRPr="00E25A50">
        <w:rPr>
          <w:rFonts w:ascii="メイリオ" w:eastAsia="メイリオ" w:hAnsi="メイリオ" w:hint="eastAsia"/>
        </w:rPr>
        <w:t>上下水道部局</w:t>
      </w:r>
      <w:r w:rsidR="00565FCA">
        <w:rPr>
          <w:rFonts w:ascii="メイリオ" w:eastAsia="メイリオ" w:hAnsi="メイリオ" w:hint="eastAsia"/>
        </w:rPr>
        <w:t>に</w:t>
      </w:r>
      <w:r w:rsidR="00E25A50" w:rsidRPr="00E25A50">
        <w:rPr>
          <w:rFonts w:ascii="メイリオ" w:eastAsia="メイリオ" w:hAnsi="メイリオ" w:hint="eastAsia"/>
        </w:rPr>
        <w:t>統合</w:t>
      </w:r>
      <w:r w:rsidR="00565FCA">
        <w:rPr>
          <w:rFonts w:ascii="メイリオ" w:eastAsia="メイリオ" w:hAnsi="メイリオ" w:hint="eastAsia"/>
        </w:rPr>
        <w:t>し、</w:t>
      </w:r>
      <w:r w:rsidR="00955D36">
        <w:rPr>
          <w:rFonts w:ascii="メイリオ" w:eastAsia="メイリオ" w:hAnsi="メイリオ" w:hint="eastAsia"/>
        </w:rPr>
        <w:t>民間への</w:t>
      </w:r>
      <w:r w:rsidR="00C37488" w:rsidRPr="00E25A50">
        <w:rPr>
          <w:rFonts w:ascii="メイリオ" w:eastAsia="メイリオ" w:hAnsi="メイリオ" w:hint="eastAsia"/>
        </w:rPr>
        <w:t>業務委託化</w:t>
      </w:r>
      <w:r w:rsidR="009B0710">
        <w:rPr>
          <w:rFonts w:ascii="メイリオ" w:eastAsia="メイリオ" w:hAnsi="メイリオ" w:hint="eastAsia"/>
        </w:rPr>
        <w:t>等</w:t>
      </w:r>
      <w:r w:rsidR="00C37488" w:rsidRPr="00E25A50">
        <w:rPr>
          <w:rFonts w:ascii="メイリオ" w:eastAsia="メイリオ" w:hAnsi="メイリオ" w:hint="eastAsia"/>
        </w:rPr>
        <w:t>によ</w:t>
      </w:r>
      <w:r w:rsidR="00545C4F">
        <w:rPr>
          <w:rFonts w:ascii="メイリオ" w:eastAsia="メイリオ" w:hAnsi="メイリオ" w:hint="eastAsia"/>
        </w:rPr>
        <w:t>る組織のスリム化を図ってきた結果、水道事業に携わる職員数は、20</w:t>
      </w:r>
      <w:r w:rsidR="00C1739D">
        <w:rPr>
          <w:rFonts w:ascii="メイリオ" w:eastAsia="メイリオ" w:hAnsi="メイリオ"/>
        </w:rPr>
        <w:t>13</w:t>
      </w:r>
      <w:r w:rsidR="008F5F21">
        <w:rPr>
          <w:rFonts w:ascii="メイリオ" w:eastAsia="メイリオ" w:hAnsi="メイリオ" w:hint="eastAsia"/>
        </w:rPr>
        <w:t>（平成2</w:t>
      </w:r>
      <w:r w:rsidR="00C1739D">
        <w:rPr>
          <w:rFonts w:ascii="メイリオ" w:eastAsia="メイリオ" w:hAnsi="メイリオ"/>
        </w:rPr>
        <w:t>5</w:t>
      </w:r>
      <w:r w:rsidR="008F5F21">
        <w:rPr>
          <w:rFonts w:ascii="メイリオ" w:eastAsia="メイリオ" w:hAnsi="メイリオ" w:hint="eastAsia"/>
        </w:rPr>
        <w:t>）</w:t>
      </w:r>
      <w:r w:rsidR="00FA7B35">
        <w:rPr>
          <w:rFonts w:ascii="メイリオ" w:eastAsia="メイリオ" w:hAnsi="メイリオ" w:hint="eastAsia"/>
        </w:rPr>
        <w:t>年度</w:t>
      </w:r>
      <w:r w:rsidR="00C37488" w:rsidRPr="00E25A50">
        <w:rPr>
          <w:rFonts w:ascii="メイリオ" w:eastAsia="メイリオ" w:hAnsi="メイリオ" w:hint="eastAsia"/>
        </w:rPr>
        <w:t>の</w:t>
      </w:r>
      <w:r w:rsidR="00C1739D">
        <w:rPr>
          <w:rFonts w:ascii="メイリオ" w:eastAsia="メイリオ" w:hAnsi="メイリオ"/>
        </w:rPr>
        <w:t>28</w:t>
      </w:r>
      <w:r w:rsidR="00545C4F">
        <w:rPr>
          <w:rFonts w:ascii="メイリオ" w:eastAsia="メイリオ" w:hAnsi="メイリオ" w:hint="eastAsia"/>
        </w:rPr>
        <w:t>人から、20</w:t>
      </w:r>
      <w:r w:rsidR="00C1739D">
        <w:rPr>
          <w:rFonts w:ascii="メイリオ" w:eastAsia="メイリオ" w:hAnsi="メイリオ"/>
        </w:rPr>
        <w:t>22</w:t>
      </w:r>
      <w:r w:rsidR="008F5F21">
        <w:rPr>
          <w:rFonts w:ascii="メイリオ" w:eastAsia="メイリオ" w:hAnsi="メイリオ" w:hint="eastAsia"/>
        </w:rPr>
        <w:t>（</w:t>
      </w:r>
      <w:r w:rsidR="00C1739D">
        <w:rPr>
          <w:rFonts w:ascii="メイリオ" w:eastAsia="メイリオ" w:hAnsi="メイリオ" w:hint="eastAsia"/>
        </w:rPr>
        <w:t>令和</w:t>
      </w:r>
      <w:r w:rsidR="00B77568">
        <w:rPr>
          <w:rFonts w:ascii="メイリオ" w:eastAsia="メイリオ" w:hAnsi="メイリオ" w:hint="eastAsia"/>
        </w:rPr>
        <w:t>４</w:t>
      </w:r>
      <w:r w:rsidR="008F5F21">
        <w:rPr>
          <w:rFonts w:ascii="メイリオ" w:eastAsia="メイリオ" w:hAnsi="メイリオ" w:hint="eastAsia"/>
        </w:rPr>
        <w:t>）</w:t>
      </w:r>
      <w:r w:rsidR="00FA7B35">
        <w:rPr>
          <w:rFonts w:ascii="メイリオ" w:eastAsia="メイリオ" w:hAnsi="メイリオ" w:hint="eastAsia"/>
        </w:rPr>
        <w:t>年度</w:t>
      </w:r>
      <w:r w:rsidR="00C37488" w:rsidRPr="00E25A50">
        <w:rPr>
          <w:rFonts w:ascii="メイリオ" w:eastAsia="メイリオ" w:hAnsi="メイリオ" w:hint="eastAsia"/>
        </w:rPr>
        <w:t>には2</w:t>
      </w:r>
      <w:r w:rsidR="00C1739D">
        <w:rPr>
          <w:rFonts w:ascii="メイリオ" w:eastAsia="メイリオ" w:hAnsi="メイリオ"/>
        </w:rPr>
        <w:t>2</w:t>
      </w:r>
      <w:r w:rsidR="00C37488" w:rsidRPr="00E25A50">
        <w:rPr>
          <w:rFonts w:ascii="メイリオ" w:eastAsia="メイリオ" w:hAnsi="メイリオ" w:hint="eastAsia"/>
        </w:rPr>
        <w:t>人となり、約</w:t>
      </w:r>
      <w:r w:rsidR="00F83DC3">
        <w:rPr>
          <w:rFonts w:ascii="メイリオ" w:eastAsia="メイリオ" w:hAnsi="メイリオ"/>
        </w:rPr>
        <w:t>21</w:t>
      </w:r>
      <w:r w:rsidR="00C37488" w:rsidRPr="00E25A50">
        <w:rPr>
          <w:rFonts w:ascii="メイリオ" w:eastAsia="メイリオ" w:hAnsi="メイリオ" w:hint="eastAsia"/>
        </w:rPr>
        <w:t>％の減員となっています</w:t>
      </w:r>
      <w:r w:rsidR="00E25A50">
        <w:rPr>
          <w:rFonts w:ascii="メイリオ" w:eastAsia="メイリオ" w:hAnsi="メイリオ" w:hint="eastAsia"/>
        </w:rPr>
        <w:t>。</w:t>
      </w:r>
      <w:r w:rsidR="0018352A">
        <w:rPr>
          <w:rFonts w:ascii="メイリオ" w:eastAsia="メイリオ" w:hAnsi="メイリオ" w:hint="eastAsia"/>
        </w:rPr>
        <w:t>しかし</w:t>
      </w:r>
      <w:r w:rsidR="00581D6D" w:rsidRPr="00581D6D">
        <w:rPr>
          <w:rFonts w:ascii="メイリオ" w:eastAsia="メイリオ" w:hAnsi="メイリオ" w:hint="eastAsia"/>
        </w:rPr>
        <w:t>、職員の年齢は</w:t>
      </w:r>
      <w:r w:rsidR="00A01CD7">
        <w:rPr>
          <w:rFonts w:ascii="メイリオ" w:eastAsia="メイリオ" w:hAnsi="メイリオ" w:hint="eastAsia"/>
        </w:rPr>
        <w:t>ほとんどが</w:t>
      </w:r>
      <w:r w:rsidR="00157866">
        <w:rPr>
          <w:rFonts w:ascii="メイリオ" w:eastAsia="メイリオ" w:hAnsi="メイリオ" w:hint="eastAsia"/>
        </w:rPr>
        <w:t>50</w:t>
      </w:r>
      <w:r w:rsidR="00581D6D" w:rsidRPr="00581D6D">
        <w:rPr>
          <w:rFonts w:ascii="メイリオ" w:eastAsia="メイリオ" w:hAnsi="メイリオ" w:hint="eastAsia"/>
        </w:rPr>
        <w:t>歳以上であり、</w:t>
      </w:r>
      <w:r w:rsidR="00C37488" w:rsidRPr="00581D6D">
        <w:rPr>
          <w:rFonts w:ascii="メイリオ" w:eastAsia="メイリオ" w:hAnsi="メイリオ" w:hint="eastAsia"/>
        </w:rPr>
        <w:t>職員の高齢化が進んで</w:t>
      </w:r>
      <w:r w:rsidR="00C37488" w:rsidRPr="00E25A50">
        <w:rPr>
          <w:rFonts w:ascii="メイリオ" w:eastAsia="メイリオ" w:hAnsi="メイリオ" w:hint="eastAsia"/>
        </w:rPr>
        <w:t>いることから、組織体系の最適化や水道技術の継承を図る必要があります。</w:t>
      </w:r>
    </w:p>
    <w:p w14:paraId="680818A8" w14:textId="265191F9" w:rsidR="00342F84" w:rsidRDefault="00C1739D" w:rsidP="00746E7E">
      <w:pPr>
        <w:pStyle w:val="af4"/>
        <w:spacing w:line="240" w:lineRule="auto"/>
        <w:ind w:left="0" w:firstLine="0"/>
        <w:jc w:val="center"/>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262" behindDoc="0" locked="0" layoutInCell="1" allowOverlap="1" wp14:anchorId="7932CA3B" wp14:editId="5634F091">
                <wp:simplePos x="0" y="0"/>
                <wp:positionH relativeFrom="margin">
                  <wp:posOffset>1008380</wp:posOffset>
                </wp:positionH>
                <wp:positionV relativeFrom="paragraph">
                  <wp:posOffset>1984375</wp:posOffset>
                </wp:positionV>
                <wp:extent cx="3891280" cy="228600"/>
                <wp:effectExtent l="0" t="0" r="0" b="0"/>
                <wp:wrapNone/>
                <wp:docPr id="4252" name="テキスト ボックス 4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F57E" w14:textId="1E22E56C"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w:t>
                            </w:r>
                            <w:r>
                              <w:rPr>
                                <w:rFonts w:ascii="メイリオ" w:eastAsia="メイリオ" w:hAnsi="メイリオ" w:cs="メイリオ"/>
                                <w:noProof/>
                              </w:rPr>
                              <w:t>2-</w:t>
                            </w:r>
                            <w:r w:rsidR="002F5CB6">
                              <w:rPr>
                                <w:rFonts w:ascii="メイリオ" w:eastAsia="メイリオ" w:hAnsi="メイリオ" w:cs="メイリオ"/>
                                <w:noProof/>
                              </w:rPr>
                              <w:t>12</w:t>
                            </w:r>
                            <w:r w:rsidR="002F5CB6">
                              <w:rPr>
                                <w:rFonts w:ascii="メイリオ" w:eastAsia="メイリオ" w:hAnsi="メイリオ" w:cs="メイリオ" w:hint="eastAsia"/>
                                <w:noProof/>
                              </w:rPr>
                              <w:t xml:space="preserve">　</w:t>
                            </w:r>
                            <w:r>
                              <w:rPr>
                                <w:rFonts w:ascii="メイリオ" w:eastAsia="メイリオ" w:hAnsi="メイリオ" w:cs="メイリオ" w:hint="eastAsia"/>
                                <w:noProof/>
                              </w:rPr>
                              <w:t>職員数の推移</w:t>
                            </w:r>
                            <w:r w:rsidRPr="00DA1B5C">
                              <w:rPr>
                                <w:rFonts w:ascii="メイリオ" w:eastAsia="メイリオ" w:hAnsi="メイリオ" w:cs="メイリオ" w:hint="eastAsia"/>
                                <w:noProof/>
                              </w:rPr>
                              <w:t>（管理者及び再任用職員を除く。）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CA3B" id="テキスト ボックス 4252" o:spid="_x0000_s1047" type="#_x0000_t202" style="position:absolute;left:0;text-align:left;margin-left:79.4pt;margin-top:156.25pt;width:306.4pt;height:1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" filled="f" stroked="f">
                <v:textbox inset="5.85pt,.7pt,5.85pt,.7pt">
                  <w:txbxContent>
                    <w:p w14:paraId="62D7F57E" w14:textId="1E22E56C"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w:t>
                      </w:r>
                      <w:r>
                        <w:rPr>
                          <w:rFonts w:ascii="メイリオ" w:eastAsia="メイリオ" w:hAnsi="メイリオ" w:cs="メイリオ"/>
                          <w:noProof/>
                        </w:rPr>
                        <w:t>2-</w:t>
                      </w:r>
                      <w:r w:rsidR="002F5CB6">
                        <w:rPr>
                          <w:rFonts w:ascii="メイリオ" w:eastAsia="メイリオ" w:hAnsi="メイリオ" w:cs="メイリオ"/>
                          <w:noProof/>
                        </w:rPr>
                        <w:t>12</w:t>
                      </w:r>
                      <w:r w:rsidR="002F5CB6">
                        <w:rPr>
                          <w:rFonts w:ascii="メイリオ" w:eastAsia="メイリオ" w:hAnsi="メイリオ" w:cs="メイリオ" w:hint="eastAsia"/>
                          <w:noProof/>
                        </w:rPr>
                        <w:t xml:space="preserve">　</w:t>
                      </w:r>
                      <w:r>
                        <w:rPr>
                          <w:rFonts w:ascii="メイリオ" w:eastAsia="メイリオ" w:hAnsi="メイリオ" w:cs="メイリオ" w:hint="eastAsia"/>
                          <w:noProof/>
                        </w:rPr>
                        <w:t>職員数の推移</w:t>
                      </w:r>
                      <w:r w:rsidRPr="00DA1B5C">
                        <w:rPr>
                          <w:rFonts w:ascii="メイリオ" w:eastAsia="メイリオ" w:hAnsi="メイリオ" w:cs="メイリオ" w:hint="eastAsia"/>
                          <w:noProof/>
                        </w:rPr>
                        <w:t>（管理者及び再任用職員を除く。）</w:t>
                      </w:r>
                    </w:p>
                  </w:txbxContent>
                </v:textbox>
                <w10:wrap anchorx="margin"/>
              </v:shape>
            </w:pict>
          </mc:Fallback>
        </mc:AlternateContent>
      </w:r>
      <w:r w:rsidR="00EE37A4">
        <w:rPr>
          <w:rFonts w:ascii="メイリオ" w:eastAsia="メイリオ" w:hAnsi="メイリオ"/>
          <w:noProof/>
        </w:rPr>
        <w:drawing>
          <wp:inline distT="0" distB="0" distL="0" distR="0" wp14:anchorId="4689C127" wp14:editId="53D402D5">
            <wp:extent cx="3204000" cy="1925952"/>
            <wp:effectExtent l="0" t="0" r="0" b="0"/>
            <wp:docPr id="14385" name="図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4000" cy="1925952"/>
                    </a:xfrm>
                    <a:prstGeom prst="rect">
                      <a:avLst/>
                    </a:prstGeom>
                    <a:noFill/>
                    <a:ln>
                      <a:noFill/>
                    </a:ln>
                  </pic:spPr>
                </pic:pic>
              </a:graphicData>
            </a:graphic>
          </wp:inline>
        </w:drawing>
      </w:r>
    </w:p>
    <w:p w14:paraId="1FC1F34B" w14:textId="77777777" w:rsidR="00913E19" w:rsidRDefault="00913E19" w:rsidP="00C37488">
      <w:pPr>
        <w:pStyle w:val="af4"/>
        <w:spacing w:line="400" w:lineRule="exact"/>
        <w:ind w:left="301"/>
        <w:rPr>
          <w:rFonts w:ascii="メイリオ" w:eastAsia="メイリオ" w:hAnsi="メイリオ"/>
        </w:rPr>
      </w:pPr>
    </w:p>
    <w:tbl>
      <w:tblPr>
        <w:tblW w:w="9440" w:type="dxa"/>
        <w:tblCellMar>
          <w:left w:w="99" w:type="dxa"/>
          <w:right w:w="99" w:type="dxa"/>
        </w:tblCellMar>
        <w:tblLook w:val="04A0" w:firstRow="1" w:lastRow="0" w:firstColumn="1" w:lastColumn="0" w:noHBand="0" w:noVBand="1"/>
      </w:tblPr>
      <w:tblGrid>
        <w:gridCol w:w="1880"/>
        <w:gridCol w:w="1080"/>
        <w:gridCol w:w="1080"/>
        <w:gridCol w:w="1080"/>
        <w:gridCol w:w="1080"/>
        <w:gridCol w:w="1080"/>
        <w:gridCol w:w="1080"/>
        <w:gridCol w:w="429"/>
        <w:gridCol w:w="651"/>
      </w:tblGrid>
      <w:tr w:rsidR="00FA45EA" w:rsidRPr="00581D6D" w14:paraId="2541BE05" w14:textId="77777777" w:rsidTr="0036369D">
        <w:trPr>
          <w:trHeight w:val="270"/>
        </w:trPr>
        <w:tc>
          <w:tcPr>
            <w:tcW w:w="8789" w:type="dxa"/>
            <w:gridSpan w:val="8"/>
            <w:tcBorders>
              <w:top w:val="nil"/>
              <w:left w:val="nil"/>
              <w:bottom w:val="nil"/>
              <w:right w:val="nil"/>
            </w:tcBorders>
            <w:shd w:val="clear" w:color="auto" w:fill="auto"/>
            <w:noWrap/>
            <w:vAlign w:val="center"/>
            <w:hideMark/>
          </w:tcPr>
          <w:p w14:paraId="6E9F5A1D" w14:textId="77777777" w:rsidR="00FA45EA" w:rsidRPr="003D6F3A" w:rsidRDefault="00FA45EA" w:rsidP="00813860">
            <w:pPr>
              <w:jc w:val="both"/>
              <w:rPr>
                <w:rFonts w:ascii="Times New Roman" w:eastAsia="Times New Roman" w:hAnsi="Times New Roman" w:cs="Times New Roman"/>
                <w:kern w:val="0"/>
                <w:szCs w:val="21"/>
              </w:rPr>
            </w:pPr>
            <w:r w:rsidRPr="003D6F3A">
              <w:rPr>
                <w:rFonts w:ascii="Meiryo UI" w:eastAsia="Meiryo UI" w:hAnsi="Meiryo UI" w:cs="ＭＳ Ｐゴシック" w:hint="eastAsia"/>
                <w:kern w:val="0"/>
                <w:szCs w:val="21"/>
              </w:rPr>
              <w:t>職員数の年度別推移</w:t>
            </w:r>
            <w:r>
              <w:rPr>
                <w:rFonts w:ascii="Meiryo UI" w:eastAsia="Meiryo UI" w:hAnsi="Meiryo UI" w:cs="ＭＳ Ｐゴシック" w:hint="eastAsia"/>
                <w:kern w:val="0"/>
                <w:szCs w:val="21"/>
              </w:rPr>
              <w:t xml:space="preserve">（管理者及び再任用職員を除く。）　　　　　　　</w:t>
            </w:r>
            <w:r>
              <w:rPr>
                <w:rFonts w:ascii="Meiryo UI" w:eastAsia="Meiryo UI" w:hAnsi="Meiryo UI" w:cs="Times New Roman" w:hint="eastAsia"/>
                <w:kern w:val="0"/>
                <w:szCs w:val="21"/>
              </w:rPr>
              <w:t>（単位：人）</w:t>
            </w:r>
          </w:p>
        </w:tc>
        <w:tc>
          <w:tcPr>
            <w:tcW w:w="651" w:type="dxa"/>
            <w:tcBorders>
              <w:top w:val="nil"/>
              <w:left w:val="nil"/>
              <w:bottom w:val="nil"/>
              <w:right w:val="nil"/>
            </w:tcBorders>
            <w:shd w:val="clear" w:color="auto" w:fill="auto"/>
            <w:noWrap/>
            <w:vAlign w:val="center"/>
            <w:hideMark/>
          </w:tcPr>
          <w:p w14:paraId="7250EA84" w14:textId="77777777" w:rsidR="00FA45EA" w:rsidRPr="003D6F3A" w:rsidRDefault="00FA45EA" w:rsidP="00581D6D">
            <w:pPr>
              <w:rPr>
                <w:rFonts w:ascii="Times New Roman" w:eastAsia="Times New Roman" w:hAnsi="Times New Roman" w:cs="Times New Roman"/>
                <w:kern w:val="0"/>
                <w:szCs w:val="21"/>
              </w:rPr>
            </w:pPr>
          </w:p>
        </w:tc>
      </w:tr>
      <w:tr w:rsidR="00581D6D" w:rsidRPr="00581D6D" w14:paraId="498B7810" w14:textId="77777777" w:rsidTr="00581D6D">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623873A" w14:textId="77777777" w:rsidR="00581D6D" w:rsidRPr="003D6F3A" w:rsidRDefault="00581D6D" w:rsidP="00581D6D">
            <w:pP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C07ABDC" w14:textId="3B70AFC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4D0BF7">
              <w:rPr>
                <w:rFonts w:ascii="Meiryo UI" w:eastAsia="Meiryo UI" w:hAnsi="Meiryo UI" w:cs="ＭＳ Ｐゴシック"/>
                <w:kern w:val="0"/>
                <w:szCs w:val="21"/>
              </w:rPr>
              <w:t>30</w:t>
            </w:r>
            <w:r>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D59176C" w14:textId="394F8EDC" w:rsidR="00581D6D" w:rsidRPr="003D6F3A" w:rsidRDefault="004D0BF7" w:rsidP="003D6F3A">
            <w:pPr>
              <w:jc w:val="center"/>
              <w:rPr>
                <w:rFonts w:ascii="Meiryo UI" w:eastAsia="Meiryo UI" w:hAnsi="Meiryo UI" w:cs="ＭＳ Ｐゴシック"/>
                <w:kern w:val="0"/>
                <w:szCs w:val="21"/>
              </w:rPr>
            </w:pPr>
            <w:r>
              <w:rPr>
                <w:rFonts w:ascii="Meiryo UI" w:eastAsia="Meiryo UI" w:hAnsi="Meiryo UI" w:cs="ＭＳ Ｐゴシック"/>
                <w:kern w:val="0"/>
                <w:szCs w:val="21"/>
              </w:rPr>
              <w:t>R</w:t>
            </w:r>
            <w:r w:rsidR="00005E2A">
              <w:rPr>
                <w:rFonts w:ascii="Meiryo UI" w:eastAsia="Meiryo UI" w:hAnsi="Meiryo UI" w:cs="ＭＳ Ｐゴシック" w:hint="eastAsia"/>
                <w:kern w:val="0"/>
                <w:szCs w:val="21"/>
              </w:rPr>
              <w:t>１</w:t>
            </w:r>
            <w:r w:rsidR="008F5F21">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6DE477DA" w14:textId="3C287194" w:rsidR="00581D6D" w:rsidRPr="003D6F3A" w:rsidRDefault="004D0BF7" w:rsidP="003D6F3A">
            <w:pPr>
              <w:jc w:val="center"/>
              <w:rPr>
                <w:rFonts w:ascii="Meiryo UI" w:eastAsia="Meiryo UI" w:hAnsi="Meiryo UI" w:cs="ＭＳ Ｐゴシック"/>
                <w:kern w:val="0"/>
                <w:szCs w:val="21"/>
              </w:rPr>
            </w:pPr>
            <w:r>
              <w:rPr>
                <w:rFonts w:ascii="Meiryo UI" w:eastAsia="Meiryo UI" w:hAnsi="Meiryo UI" w:cs="ＭＳ Ｐゴシック"/>
                <w:kern w:val="0"/>
                <w:szCs w:val="21"/>
              </w:rPr>
              <w:t>R</w:t>
            </w:r>
            <w:r w:rsidR="00005E2A">
              <w:rPr>
                <w:rFonts w:ascii="Meiryo UI" w:eastAsia="Meiryo UI" w:hAnsi="Meiryo UI" w:cs="ＭＳ Ｐゴシック" w:hint="eastAsia"/>
                <w:kern w:val="0"/>
                <w:szCs w:val="21"/>
              </w:rPr>
              <w:t>２</w:t>
            </w:r>
            <w:r w:rsidR="008F5F21">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0D6DC6E" w14:textId="769A0491" w:rsidR="00581D6D" w:rsidRPr="003D6F3A" w:rsidRDefault="004D0BF7" w:rsidP="003D6F3A">
            <w:pPr>
              <w:jc w:val="center"/>
              <w:rPr>
                <w:rFonts w:ascii="Meiryo UI" w:eastAsia="Meiryo UI" w:hAnsi="Meiryo UI" w:cs="ＭＳ Ｐゴシック"/>
                <w:kern w:val="0"/>
                <w:szCs w:val="21"/>
              </w:rPr>
            </w:pPr>
            <w:r>
              <w:rPr>
                <w:rFonts w:ascii="Meiryo UI" w:eastAsia="Meiryo UI" w:hAnsi="Meiryo UI" w:cs="ＭＳ Ｐゴシック"/>
                <w:kern w:val="0"/>
                <w:szCs w:val="21"/>
              </w:rPr>
              <w:t>R</w:t>
            </w:r>
            <w:r w:rsidR="00267452">
              <w:rPr>
                <w:rFonts w:ascii="Meiryo UI" w:eastAsia="Meiryo UI" w:hAnsi="Meiryo UI" w:cs="ＭＳ Ｐゴシック" w:hint="eastAsia"/>
                <w:kern w:val="0"/>
                <w:szCs w:val="21"/>
              </w:rPr>
              <w:t>３</w:t>
            </w:r>
            <w:r w:rsidR="008F5F21">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DD35A13" w14:textId="0DAE2BA9" w:rsidR="00581D6D" w:rsidRPr="003D6F3A" w:rsidRDefault="004D0BF7" w:rsidP="003D6F3A">
            <w:pPr>
              <w:jc w:val="center"/>
              <w:rPr>
                <w:rFonts w:ascii="Meiryo UI" w:eastAsia="Meiryo UI" w:hAnsi="Meiryo UI" w:cs="ＭＳ Ｐゴシック"/>
                <w:kern w:val="0"/>
                <w:szCs w:val="21"/>
              </w:rPr>
            </w:pPr>
            <w:r>
              <w:rPr>
                <w:rFonts w:ascii="Meiryo UI" w:eastAsia="Meiryo UI" w:hAnsi="Meiryo UI" w:cs="ＭＳ Ｐゴシック"/>
                <w:kern w:val="0"/>
                <w:szCs w:val="21"/>
              </w:rPr>
              <w:t>R</w:t>
            </w:r>
            <w:r w:rsidR="00267452">
              <w:rPr>
                <w:rFonts w:ascii="Meiryo UI" w:eastAsia="Meiryo UI" w:hAnsi="Meiryo UI" w:cs="ＭＳ Ｐゴシック" w:hint="eastAsia"/>
                <w:kern w:val="0"/>
                <w:szCs w:val="21"/>
              </w:rPr>
              <w:t>４</w:t>
            </w:r>
            <w:r w:rsidR="008F5F21">
              <w:rPr>
                <w:rFonts w:ascii="Meiryo UI" w:eastAsia="Meiryo UI" w:hAnsi="Meiryo UI" w:cs="ＭＳ Ｐゴシック" w:hint="eastAsia"/>
                <w:kern w:val="0"/>
                <w:szCs w:val="21"/>
              </w:rPr>
              <w:t>年</w:t>
            </w:r>
          </w:p>
        </w:tc>
        <w:tc>
          <w:tcPr>
            <w:tcW w:w="1080" w:type="dxa"/>
            <w:tcBorders>
              <w:top w:val="nil"/>
              <w:left w:val="nil"/>
              <w:bottom w:val="nil"/>
              <w:right w:val="nil"/>
            </w:tcBorders>
            <w:shd w:val="clear" w:color="auto" w:fill="auto"/>
            <w:noWrap/>
            <w:vAlign w:val="center"/>
            <w:hideMark/>
          </w:tcPr>
          <w:p w14:paraId="30337D52" w14:textId="77777777" w:rsidR="00581D6D" w:rsidRPr="003D6F3A" w:rsidRDefault="00581D6D" w:rsidP="00581D6D">
            <w:pPr>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425B745A"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3CAE68DD"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689CFB7"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技術職員数</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6FF2410C" w14:textId="60C2C3A4" w:rsidR="00581D6D" w:rsidRPr="009C4177" w:rsidRDefault="004D0BF7" w:rsidP="00581D6D">
            <w:pPr>
              <w:jc w:val="right"/>
              <w:rPr>
                <w:rFonts w:ascii="Meiryo UI" w:eastAsia="Meiryo UI" w:hAnsi="Meiryo UI" w:cs="ＭＳ Ｐゴシック"/>
                <w:kern w:val="0"/>
                <w:szCs w:val="21"/>
              </w:rPr>
            </w:pPr>
            <w:r w:rsidRPr="00746E7E">
              <w:rPr>
                <w:rFonts w:ascii="Meiryo UI" w:eastAsia="Meiryo UI" w:hAnsi="Meiryo UI" w:cs="ＭＳ Ｐゴシック"/>
                <w:kern w:val="0"/>
                <w:szCs w:val="21"/>
              </w:rPr>
              <w:t>7</w:t>
            </w:r>
            <w:r w:rsidR="00581D6D" w:rsidRPr="009C4177">
              <w:rPr>
                <w:rFonts w:ascii="Meiryo UI" w:eastAsia="Meiryo UI" w:hAnsi="Meiryo UI" w:cs="ＭＳ Ｐゴシック"/>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5196" w14:textId="776F43F4" w:rsidR="00581D6D" w:rsidRPr="009C4177" w:rsidRDefault="004D0BF7" w:rsidP="00581D6D">
            <w:pPr>
              <w:jc w:val="right"/>
              <w:rPr>
                <w:rFonts w:ascii="Meiryo UI" w:eastAsia="Meiryo UI" w:hAnsi="Meiryo UI" w:cs="ＭＳ Ｐゴシック"/>
                <w:kern w:val="0"/>
                <w:szCs w:val="21"/>
              </w:rPr>
            </w:pPr>
            <w:r w:rsidRPr="00746E7E">
              <w:rPr>
                <w:rFonts w:ascii="Meiryo UI" w:eastAsia="Meiryo UI" w:hAnsi="Meiryo UI" w:cs="ＭＳ Ｐゴシック"/>
                <w:kern w:val="0"/>
                <w:szCs w:val="21"/>
              </w:rPr>
              <w:t>7</w:t>
            </w:r>
            <w:r w:rsidR="00581D6D" w:rsidRPr="009C4177">
              <w:rPr>
                <w:rFonts w:ascii="Meiryo UI" w:eastAsia="Meiryo UI" w:hAnsi="Meiryo UI" w:cs="ＭＳ Ｐゴシック"/>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5C64B471" w14:textId="27B3D546" w:rsidR="00581D6D" w:rsidRPr="009C4177" w:rsidRDefault="004D0BF7" w:rsidP="00581D6D">
            <w:pPr>
              <w:jc w:val="right"/>
              <w:rPr>
                <w:rFonts w:ascii="Meiryo UI" w:eastAsia="Meiryo UI" w:hAnsi="Meiryo UI" w:cs="ＭＳ Ｐゴシック"/>
                <w:kern w:val="0"/>
                <w:szCs w:val="21"/>
              </w:rPr>
            </w:pPr>
            <w:r w:rsidRPr="00746E7E">
              <w:rPr>
                <w:rFonts w:ascii="Meiryo UI" w:eastAsia="Meiryo UI" w:hAnsi="Meiryo UI" w:cs="ＭＳ Ｐゴシック"/>
                <w:kern w:val="0"/>
                <w:szCs w:val="21"/>
              </w:rPr>
              <w:t>8</w:t>
            </w:r>
            <w:r w:rsidR="00581D6D" w:rsidRPr="009C4177">
              <w:rPr>
                <w:rFonts w:ascii="Meiryo UI" w:eastAsia="Meiryo UI" w:hAnsi="Meiryo UI" w:cs="ＭＳ Ｐゴシック"/>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41CC" w14:textId="0B537B67" w:rsidR="00581D6D" w:rsidRPr="009C4177" w:rsidRDefault="004D0BF7" w:rsidP="00581D6D">
            <w:pPr>
              <w:jc w:val="right"/>
              <w:rPr>
                <w:rFonts w:ascii="Meiryo UI" w:eastAsia="Meiryo UI" w:hAnsi="Meiryo UI" w:cs="ＭＳ Ｐゴシック"/>
                <w:kern w:val="0"/>
                <w:szCs w:val="21"/>
              </w:rPr>
            </w:pPr>
            <w:r w:rsidRPr="00746E7E">
              <w:rPr>
                <w:rFonts w:ascii="Meiryo UI" w:eastAsia="Meiryo UI" w:hAnsi="Meiryo UI" w:cs="ＭＳ Ｐゴシック"/>
                <w:kern w:val="0"/>
                <w:szCs w:val="21"/>
              </w:rPr>
              <w:t>7</w:t>
            </w:r>
            <w:r w:rsidR="00581D6D" w:rsidRPr="009C4177">
              <w:rPr>
                <w:rFonts w:ascii="Meiryo UI" w:eastAsia="Meiryo UI" w:hAnsi="Meiryo UI" w:cs="ＭＳ Ｐゴシック"/>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3C7F46C" w14:textId="0E321B04" w:rsidR="00581D6D" w:rsidRPr="009C4177" w:rsidRDefault="004D0BF7" w:rsidP="00581D6D">
            <w:pPr>
              <w:jc w:val="right"/>
              <w:rPr>
                <w:rFonts w:ascii="Meiryo UI" w:eastAsia="Meiryo UI" w:hAnsi="Meiryo UI" w:cs="ＭＳ Ｐゴシック"/>
                <w:kern w:val="0"/>
                <w:szCs w:val="21"/>
              </w:rPr>
            </w:pPr>
            <w:r w:rsidRPr="00746E7E">
              <w:rPr>
                <w:rFonts w:ascii="Meiryo UI" w:eastAsia="Meiryo UI" w:hAnsi="Meiryo UI" w:cs="ＭＳ Ｐゴシック"/>
                <w:kern w:val="0"/>
                <w:szCs w:val="21"/>
              </w:rPr>
              <w:t>6</w:t>
            </w:r>
            <w:r w:rsidR="00581D6D" w:rsidRPr="009C4177">
              <w:rPr>
                <w:rFonts w:ascii="Meiryo UI" w:eastAsia="Meiryo UI" w:hAnsi="Meiryo UI" w:cs="ＭＳ Ｐゴシック"/>
                <w:kern w:val="0"/>
                <w:szCs w:val="21"/>
              </w:rPr>
              <w:t xml:space="preserve"> </w:t>
            </w:r>
          </w:p>
        </w:tc>
        <w:tc>
          <w:tcPr>
            <w:tcW w:w="1080" w:type="dxa"/>
            <w:tcBorders>
              <w:top w:val="nil"/>
              <w:left w:val="nil"/>
              <w:bottom w:val="nil"/>
              <w:right w:val="nil"/>
            </w:tcBorders>
            <w:shd w:val="clear" w:color="auto" w:fill="auto"/>
            <w:noWrap/>
            <w:vAlign w:val="center"/>
            <w:hideMark/>
          </w:tcPr>
          <w:p w14:paraId="78F88762"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716EA49F"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70160F90"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F9BEEE"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事務職員数</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4D1E5F5E" w14:textId="1A5B18E3" w:rsidR="00581D6D" w:rsidRPr="009C4177" w:rsidRDefault="00581D6D" w:rsidP="00581D6D">
            <w:pPr>
              <w:jc w:val="right"/>
              <w:rPr>
                <w:rFonts w:ascii="Meiryo UI" w:eastAsia="Meiryo UI" w:hAnsi="Meiryo UI" w:cs="ＭＳ Ｐゴシック"/>
                <w:kern w:val="0"/>
                <w:szCs w:val="21"/>
              </w:rPr>
            </w:pPr>
            <w:r w:rsidRPr="009C4177">
              <w:rPr>
                <w:rFonts w:ascii="Meiryo UI" w:eastAsia="Meiryo UI" w:hAnsi="Meiryo UI" w:cs="ＭＳ Ｐゴシック"/>
                <w:kern w:val="0"/>
                <w:szCs w:val="21"/>
              </w:rPr>
              <w:t>1</w:t>
            </w:r>
            <w:r w:rsidR="004D0BF7" w:rsidRPr="00746E7E">
              <w:rPr>
                <w:rFonts w:ascii="Meiryo UI" w:eastAsia="Meiryo UI" w:hAnsi="Meiryo UI" w:cs="ＭＳ Ｐゴシック"/>
                <w:kern w:val="0"/>
                <w:szCs w:val="21"/>
              </w:rPr>
              <w:t>7</w:t>
            </w:r>
            <w:r w:rsidRPr="009C4177">
              <w:rPr>
                <w:rFonts w:ascii="Meiryo UI" w:eastAsia="Meiryo UI" w:hAnsi="Meiryo UI" w:cs="ＭＳ Ｐゴシック"/>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67C0" w14:textId="30A6741E" w:rsidR="00581D6D" w:rsidRPr="009C4177" w:rsidRDefault="00581D6D" w:rsidP="00581D6D">
            <w:pPr>
              <w:jc w:val="right"/>
              <w:rPr>
                <w:rFonts w:ascii="Meiryo UI" w:eastAsia="Meiryo UI" w:hAnsi="Meiryo UI" w:cs="ＭＳ Ｐゴシック"/>
                <w:kern w:val="0"/>
                <w:szCs w:val="21"/>
              </w:rPr>
            </w:pPr>
            <w:r w:rsidRPr="009C4177">
              <w:rPr>
                <w:rFonts w:ascii="Meiryo UI" w:eastAsia="Meiryo UI" w:hAnsi="Meiryo UI" w:cs="ＭＳ Ｐゴシック"/>
                <w:kern w:val="0"/>
                <w:szCs w:val="21"/>
              </w:rPr>
              <w:t>1</w:t>
            </w:r>
            <w:r w:rsidR="009C4177" w:rsidRPr="00DA3588">
              <w:rPr>
                <w:rFonts w:ascii="Meiryo UI" w:eastAsia="Meiryo UI" w:hAnsi="Meiryo UI" w:cs="ＭＳ Ｐゴシック"/>
                <w:kern w:val="0"/>
                <w:szCs w:val="21"/>
              </w:rPr>
              <w:t>6</w:t>
            </w:r>
            <w:r w:rsidRPr="009C4177">
              <w:rPr>
                <w:rFonts w:ascii="Meiryo UI" w:eastAsia="Meiryo UI" w:hAnsi="Meiryo UI" w:cs="ＭＳ Ｐゴシック"/>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4BC1F8FB" w14:textId="6AB60FD9" w:rsidR="00581D6D" w:rsidRPr="009C4177" w:rsidRDefault="00581D6D" w:rsidP="00581D6D">
            <w:pPr>
              <w:jc w:val="right"/>
              <w:rPr>
                <w:rFonts w:ascii="Meiryo UI" w:eastAsia="Meiryo UI" w:hAnsi="Meiryo UI" w:cs="ＭＳ Ｐゴシック"/>
                <w:kern w:val="0"/>
                <w:szCs w:val="21"/>
              </w:rPr>
            </w:pPr>
            <w:r w:rsidRPr="009C4177">
              <w:rPr>
                <w:rFonts w:ascii="Meiryo UI" w:eastAsia="Meiryo UI" w:hAnsi="Meiryo UI" w:cs="ＭＳ Ｐゴシック"/>
                <w:kern w:val="0"/>
                <w:szCs w:val="21"/>
              </w:rPr>
              <w:t>1</w:t>
            </w:r>
            <w:r w:rsidR="009C4177" w:rsidRPr="00DA3588">
              <w:rPr>
                <w:rFonts w:ascii="Meiryo UI" w:eastAsia="Meiryo UI" w:hAnsi="Meiryo UI" w:cs="ＭＳ Ｐゴシック"/>
                <w:kern w:val="0"/>
                <w:szCs w:val="21"/>
              </w:rPr>
              <w:t>5</w:t>
            </w:r>
            <w:r w:rsidRPr="009C4177">
              <w:rPr>
                <w:rFonts w:ascii="Meiryo UI" w:eastAsia="Meiryo UI" w:hAnsi="Meiryo UI" w:cs="ＭＳ Ｐゴシック"/>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992EB" w14:textId="7505DE1D" w:rsidR="00581D6D" w:rsidRPr="009C4177" w:rsidRDefault="00581D6D" w:rsidP="00581D6D">
            <w:pPr>
              <w:jc w:val="right"/>
              <w:rPr>
                <w:rFonts w:ascii="Meiryo UI" w:eastAsia="Meiryo UI" w:hAnsi="Meiryo UI" w:cs="ＭＳ Ｐゴシック"/>
                <w:kern w:val="0"/>
                <w:szCs w:val="21"/>
              </w:rPr>
            </w:pPr>
            <w:r w:rsidRPr="009C4177">
              <w:rPr>
                <w:rFonts w:ascii="Meiryo UI" w:eastAsia="Meiryo UI" w:hAnsi="Meiryo UI" w:cs="ＭＳ Ｐゴシック"/>
                <w:kern w:val="0"/>
                <w:szCs w:val="21"/>
              </w:rPr>
              <w:t>1</w:t>
            </w:r>
            <w:r w:rsidR="009C4177" w:rsidRPr="00DA3588">
              <w:rPr>
                <w:rFonts w:ascii="Meiryo UI" w:eastAsia="Meiryo UI" w:hAnsi="Meiryo UI" w:cs="ＭＳ Ｐゴシック"/>
                <w:kern w:val="0"/>
                <w:szCs w:val="21"/>
              </w:rPr>
              <w:t>4</w:t>
            </w:r>
            <w:r w:rsidRPr="009C4177">
              <w:rPr>
                <w:rFonts w:ascii="Meiryo UI" w:eastAsia="Meiryo UI" w:hAnsi="Meiryo UI" w:cs="ＭＳ Ｐゴシック"/>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2062421" w14:textId="57BA8448" w:rsidR="00581D6D" w:rsidRPr="009C4177" w:rsidRDefault="00581D6D" w:rsidP="00581D6D">
            <w:pPr>
              <w:jc w:val="right"/>
              <w:rPr>
                <w:rFonts w:ascii="Meiryo UI" w:eastAsia="Meiryo UI" w:hAnsi="Meiryo UI" w:cs="ＭＳ Ｐゴシック"/>
                <w:kern w:val="0"/>
                <w:szCs w:val="21"/>
              </w:rPr>
            </w:pPr>
            <w:r w:rsidRPr="009C4177">
              <w:rPr>
                <w:rFonts w:ascii="Meiryo UI" w:eastAsia="Meiryo UI" w:hAnsi="Meiryo UI" w:cs="ＭＳ Ｐゴシック"/>
                <w:kern w:val="0"/>
                <w:szCs w:val="21"/>
              </w:rPr>
              <w:t>1</w:t>
            </w:r>
            <w:r w:rsidR="009C4177" w:rsidRPr="002812BF">
              <w:rPr>
                <w:rFonts w:ascii="Meiryo UI" w:eastAsia="Meiryo UI" w:hAnsi="Meiryo UI" w:cs="ＭＳ Ｐゴシック"/>
                <w:kern w:val="0"/>
                <w:szCs w:val="21"/>
              </w:rPr>
              <w:t>6</w:t>
            </w:r>
            <w:r w:rsidRPr="009C4177">
              <w:rPr>
                <w:rFonts w:ascii="Meiryo UI" w:eastAsia="Meiryo UI" w:hAnsi="Meiryo UI" w:cs="ＭＳ Ｐゴシック"/>
                <w:kern w:val="0"/>
                <w:szCs w:val="21"/>
              </w:rPr>
              <w:t xml:space="preserve"> </w:t>
            </w:r>
          </w:p>
        </w:tc>
        <w:tc>
          <w:tcPr>
            <w:tcW w:w="1080" w:type="dxa"/>
            <w:tcBorders>
              <w:top w:val="nil"/>
              <w:left w:val="nil"/>
              <w:bottom w:val="nil"/>
              <w:right w:val="nil"/>
            </w:tcBorders>
            <w:shd w:val="clear" w:color="auto" w:fill="auto"/>
            <w:noWrap/>
            <w:vAlign w:val="center"/>
            <w:hideMark/>
          </w:tcPr>
          <w:p w14:paraId="30A4C90D"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3CC1C101"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406DAA01"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95FFD1A"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合計</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127D969B" w14:textId="68C01209" w:rsidR="00581D6D" w:rsidRPr="003D6F3A" w:rsidRDefault="000D3050"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w:t>
            </w:r>
            <w:r w:rsidR="009C4177">
              <w:rPr>
                <w:rFonts w:ascii="Meiryo UI" w:eastAsia="Meiryo UI" w:hAnsi="Meiryo UI" w:cs="ＭＳ Ｐゴシック"/>
                <w:kern w:val="0"/>
                <w:szCs w:val="21"/>
              </w:rPr>
              <w:t>4</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68B6" w14:textId="0C324BD3" w:rsidR="00581D6D" w:rsidRPr="003D6F3A" w:rsidRDefault="000D3050"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w:t>
            </w:r>
            <w:r w:rsidR="009C4177">
              <w:rPr>
                <w:rFonts w:ascii="Meiryo UI" w:eastAsia="Meiryo UI" w:hAnsi="Meiryo UI" w:cs="ＭＳ Ｐゴシック"/>
                <w:kern w:val="0"/>
                <w:szCs w:val="21"/>
              </w:rPr>
              <w:t>3</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7248F4FE" w14:textId="2009E293"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9C4177">
              <w:rPr>
                <w:rFonts w:ascii="Meiryo UI" w:eastAsia="Meiryo UI" w:hAnsi="Meiryo UI" w:cs="ＭＳ Ｐゴシック"/>
                <w:kern w:val="0"/>
                <w:szCs w:val="21"/>
              </w:rPr>
              <w:t>3</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9D3F" w14:textId="300F9B91"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9C4177">
              <w:rPr>
                <w:rFonts w:ascii="Meiryo UI" w:eastAsia="Meiryo UI" w:hAnsi="Meiryo UI" w:cs="ＭＳ Ｐゴシック"/>
                <w:kern w:val="0"/>
                <w:szCs w:val="21"/>
              </w:rPr>
              <w:t>1</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0FC6629" w14:textId="2956AC0E"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9C4177">
              <w:rPr>
                <w:rFonts w:ascii="Meiryo UI" w:eastAsia="Meiryo UI" w:hAnsi="Meiryo UI" w:cs="ＭＳ Ｐゴシック"/>
                <w:kern w:val="0"/>
                <w:szCs w:val="21"/>
              </w:rPr>
              <w:t>2</w:t>
            </w:r>
            <w:r w:rsidRPr="003D6F3A">
              <w:rPr>
                <w:rFonts w:ascii="Meiryo UI" w:eastAsia="Meiryo UI" w:hAnsi="Meiryo UI" w:cs="ＭＳ Ｐゴシック" w:hint="eastAsia"/>
                <w:kern w:val="0"/>
                <w:szCs w:val="21"/>
              </w:rPr>
              <w:t xml:space="preserve"> </w:t>
            </w:r>
          </w:p>
        </w:tc>
        <w:tc>
          <w:tcPr>
            <w:tcW w:w="1080" w:type="dxa"/>
            <w:tcBorders>
              <w:top w:val="nil"/>
              <w:left w:val="nil"/>
              <w:bottom w:val="nil"/>
              <w:right w:val="nil"/>
            </w:tcBorders>
            <w:shd w:val="clear" w:color="auto" w:fill="auto"/>
            <w:noWrap/>
            <w:vAlign w:val="center"/>
            <w:hideMark/>
          </w:tcPr>
          <w:p w14:paraId="5DE7F880"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27353CE3" w14:textId="77777777" w:rsidR="00581D6D" w:rsidRPr="003D6F3A" w:rsidRDefault="00581D6D" w:rsidP="00581D6D">
            <w:pPr>
              <w:rPr>
                <w:rFonts w:ascii="Times New Roman" w:eastAsia="Times New Roman" w:hAnsi="Times New Roman" w:cs="Times New Roman"/>
                <w:kern w:val="0"/>
                <w:szCs w:val="21"/>
              </w:rPr>
            </w:pPr>
          </w:p>
        </w:tc>
      </w:tr>
      <w:tr w:rsidR="004A1DCB" w:rsidRPr="00581D6D" w14:paraId="3E773E50" w14:textId="77777777" w:rsidTr="00813860">
        <w:trPr>
          <w:trHeight w:val="270"/>
        </w:trPr>
        <w:tc>
          <w:tcPr>
            <w:tcW w:w="7280" w:type="dxa"/>
            <w:gridSpan w:val="6"/>
            <w:tcBorders>
              <w:top w:val="single" w:sz="4" w:space="0" w:color="auto"/>
              <w:left w:val="nil"/>
              <w:bottom w:val="nil"/>
              <w:right w:val="nil"/>
            </w:tcBorders>
            <w:shd w:val="clear" w:color="auto" w:fill="auto"/>
            <w:noWrap/>
            <w:vAlign w:val="center"/>
          </w:tcPr>
          <w:p w14:paraId="4A1FC486" w14:textId="77777777" w:rsidR="004A1DCB" w:rsidRPr="003D6F3A" w:rsidRDefault="004A1DCB" w:rsidP="00581D6D">
            <w:pPr>
              <w:rPr>
                <w:rFonts w:ascii="Meiryo UI" w:eastAsia="Meiryo UI" w:hAnsi="Meiryo UI" w:cs="ＭＳ Ｐゴシック"/>
                <w:kern w:val="0"/>
                <w:szCs w:val="21"/>
              </w:rPr>
            </w:pPr>
          </w:p>
        </w:tc>
        <w:tc>
          <w:tcPr>
            <w:tcW w:w="2160" w:type="dxa"/>
            <w:gridSpan w:val="3"/>
            <w:tcBorders>
              <w:top w:val="nil"/>
              <w:left w:val="nil"/>
              <w:bottom w:val="nil"/>
              <w:right w:val="nil"/>
            </w:tcBorders>
            <w:shd w:val="clear" w:color="auto" w:fill="auto"/>
            <w:noWrap/>
            <w:vAlign w:val="center"/>
          </w:tcPr>
          <w:p w14:paraId="3FC3328E" w14:textId="77777777" w:rsidR="004A1DCB" w:rsidRDefault="004A1DCB" w:rsidP="003D6F3A">
            <w:pPr>
              <w:jc w:val="right"/>
              <w:rPr>
                <w:rFonts w:ascii="Meiryo UI" w:eastAsia="Meiryo UI" w:hAnsi="Meiryo UI" w:cs="Times New Roman"/>
                <w:kern w:val="0"/>
                <w:szCs w:val="21"/>
              </w:rPr>
            </w:pPr>
          </w:p>
        </w:tc>
      </w:tr>
      <w:tr w:rsidR="00A37A26" w:rsidRPr="00581D6D" w14:paraId="471B0965" w14:textId="77777777" w:rsidTr="0074551D">
        <w:trPr>
          <w:trHeight w:val="270"/>
        </w:trPr>
        <w:tc>
          <w:tcPr>
            <w:tcW w:w="7280" w:type="dxa"/>
            <w:gridSpan w:val="6"/>
            <w:tcBorders>
              <w:top w:val="nil"/>
              <w:left w:val="nil"/>
              <w:bottom w:val="nil"/>
              <w:right w:val="nil"/>
            </w:tcBorders>
            <w:shd w:val="clear" w:color="auto" w:fill="auto"/>
            <w:noWrap/>
            <w:vAlign w:val="center"/>
            <w:hideMark/>
          </w:tcPr>
          <w:p w14:paraId="7F9E5CE6" w14:textId="77777777" w:rsidR="00A37A26" w:rsidRPr="003D6F3A" w:rsidRDefault="00A37A26" w:rsidP="00581D6D">
            <w:pPr>
              <w:rPr>
                <w:rFonts w:ascii="Times New Roman" w:eastAsia="Times New Roman" w:hAnsi="Times New Roman" w:cs="Times New Roman"/>
                <w:kern w:val="0"/>
                <w:szCs w:val="21"/>
              </w:rPr>
            </w:pPr>
            <w:r w:rsidRPr="003D6F3A">
              <w:rPr>
                <w:rFonts w:ascii="Meiryo UI" w:eastAsia="Meiryo UI" w:hAnsi="Meiryo UI" w:cs="ＭＳ Ｐゴシック" w:hint="eastAsia"/>
                <w:kern w:val="0"/>
                <w:szCs w:val="21"/>
              </w:rPr>
              <w:t>職員年齢構成</w:t>
            </w:r>
            <w:r>
              <w:rPr>
                <w:rFonts w:ascii="Meiryo UI" w:eastAsia="Meiryo UI" w:hAnsi="Meiryo UI" w:cs="ＭＳ Ｐゴシック" w:hint="eastAsia"/>
                <w:kern w:val="0"/>
                <w:szCs w:val="21"/>
              </w:rPr>
              <w:t>（管理者及び再任用職員を除く。）</w:t>
            </w:r>
          </w:p>
        </w:tc>
        <w:tc>
          <w:tcPr>
            <w:tcW w:w="2160" w:type="dxa"/>
            <w:gridSpan w:val="3"/>
            <w:tcBorders>
              <w:top w:val="nil"/>
              <w:left w:val="nil"/>
              <w:bottom w:val="nil"/>
              <w:right w:val="nil"/>
            </w:tcBorders>
            <w:shd w:val="clear" w:color="auto" w:fill="auto"/>
            <w:noWrap/>
            <w:vAlign w:val="center"/>
            <w:hideMark/>
          </w:tcPr>
          <w:p w14:paraId="795EDB96" w14:textId="77777777" w:rsidR="00A37A26" w:rsidRPr="003D6F3A" w:rsidRDefault="00A37A26" w:rsidP="003D6F3A">
            <w:pPr>
              <w:jc w:val="right"/>
              <w:rPr>
                <w:rFonts w:ascii="Times New Roman" w:eastAsia="Times New Roman" w:hAnsi="Times New Roman" w:cs="Times New Roman"/>
                <w:kern w:val="0"/>
                <w:szCs w:val="21"/>
              </w:rPr>
            </w:pPr>
            <w:r>
              <w:rPr>
                <w:rFonts w:ascii="Meiryo UI" w:eastAsia="Meiryo UI" w:hAnsi="Meiryo UI" w:cs="Times New Roman" w:hint="eastAsia"/>
                <w:kern w:val="0"/>
                <w:szCs w:val="21"/>
              </w:rPr>
              <w:t>（単位：人）</w:t>
            </w:r>
          </w:p>
        </w:tc>
      </w:tr>
      <w:tr w:rsidR="00581D6D" w:rsidRPr="00581D6D" w14:paraId="17134652" w14:textId="77777777" w:rsidTr="00581D6D">
        <w:trPr>
          <w:trHeight w:val="270"/>
        </w:trPr>
        <w:tc>
          <w:tcPr>
            <w:tcW w:w="188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734443ED" w14:textId="4781F921"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年</w:t>
            </w:r>
            <w:r w:rsidR="002A7AB3">
              <w:rPr>
                <w:rFonts w:ascii="Meiryo UI" w:eastAsia="Meiryo UI" w:hAnsi="Meiryo UI" w:cs="ＭＳ Ｐゴシック" w:hint="eastAsia"/>
                <w:color w:val="000000"/>
                <w:kern w:val="0"/>
                <w:szCs w:val="21"/>
              </w:rPr>
              <w:t xml:space="preserve">　</w:t>
            </w:r>
            <w:r w:rsidRPr="003D6F3A">
              <w:rPr>
                <w:rFonts w:ascii="Meiryo UI" w:eastAsia="Meiryo UI" w:hAnsi="Meiryo UI" w:cs="ＭＳ Ｐゴシック" w:hint="eastAsia"/>
                <w:color w:val="000000"/>
                <w:kern w:val="0"/>
                <w:szCs w:val="21"/>
              </w:rPr>
              <w:t>齢</w:t>
            </w:r>
          </w:p>
        </w:tc>
        <w:tc>
          <w:tcPr>
            <w:tcW w:w="324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1CEECBF1" w14:textId="77777777"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損益勘定支弁職員</w:t>
            </w:r>
          </w:p>
        </w:tc>
        <w:tc>
          <w:tcPr>
            <w:tcW w:w="3240" w:type="dxa"/>
            <w:gridSpan w:val="3"/>
            <w:tcBorders>
              <w:top w:val="single" w:sz="4" w:space="0" w:color="auto"/>
              <w:left w:val="nil"/>
              <w:bottom w:val="single" w:sz="4" w:space="0" w:color="auto"/>
              <w:right w:val="single" w:sz="4" w:space="0" w:color="000000"/>
            </w:tcBorders>
            <w:shd w:val="clear" w:color="000000" w:fill="D9E1F2"/>
            <w:noWrap/>
            <w:vAlign w:val="center"/>
            <w:hideMark/>
          </w:tcPr>
          <w:p w14:paraId="1012A54F" w14:textId="77777777"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資本勘定支弁職員</w:t>
            </w:r>
          </w:p>
        </w:tc>
        <w:tc>
          <w:tcPr>
            <w:tcW w:w="1080" w:type="dxa"/>
            <w:gridSpan w:val="2"/>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365C897D" w14:textId="2D75D6F1"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合</w:t>
            </w:r>
            <w:r w:rsidR="002A7AB3">
              <w:rPr>
                <w:rFonts w:ascii="Meiryo UI" w:eastAsia="Meiryo UI" w:hAnsi="Meiryo UI" w:cs="ＭＳ Ｐゴシック" w:hint="eastAsia"/>
                <w:color w:val="000000"/>
                <w:kern w:val="0"/>
                <w:szCs w:val="21"/>
              </w:rPr>
              <w:t xml:space="preserve">　</w:t>
            </w:r>
            <w:r w:rsidRPr="003D6F3A">
              <w:rPr>
                <w:rFonts w:ascii="Meiryo UI" w:eastAsia="Meiryo UI" w:hAnsi="Meiryo UI" w:cs="ＭＳ Ｐゴシック" w:hint="eastAsia"/>
                <w:color w:val="000000"/>
                <w:kern w:val="0"/>
                <w:szCs w:val="21"/>
              </w:rPr>
              <w:t>計</w:t>
            </w:r>
          </w:p>
        </w:tc>
      </w:tr>
      <w:tr w:rsidR="00581D6D" w:rsidRPr="00581D6D" w14:paraId="7E84EF77" w14:textId="77777777" w:rsidTr="00581D6D">
        <w:trPr>
          <w:trHeight w:val="270"/>
        </w:trPr>
        <w:tc>
          <w:tcPr>
            <w:tcW w:w="1880" w:type="dxa"/>
            <w:vMerge/>
            <w:tcBorders>
              <w:top w:val="single" w:sz="4" w:space="0" w:color="auto"/>
              <w:left w:val="single" w:sz="4" w:space="0" w:color="auto"/>
              <w:bottom w:val="single" w:sz="4" w:space="0" w:color="000000"/>
              <w:right w:val="single" w:sz="4" w:space="0" w:color="auto"/>
            </w:tcBorders>
            <w:vAlign w:val="center"/>
            <w:hideMark/>
          </w:tcPr>
          <w:p w14:paraId="597D7D52" w14:textId="77777777" w:rsidR="00581D6D" w:rsidRPr="003D6F3A" w:rsidRDefault="00581D6D" w:rsidP="00581D6D">
            <w:pPr>
              <w:rPr>
                <w:rFonts w:ascii="Meiryo UI" w:eastAsia="Meiryo UI" w:hAnsi="Meiryo UI" w:cs="ＭＳ Ｐゴシック"/>
                <w:color w:val="000000"/>
                <w:kern w:val="0"/>
                <w:szCs w:val="21"/>
              </w:rPr>
            </w:pP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3E3DA235"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事務職員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5D84A8EA"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技術職員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550F4CC"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小計</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DCBFD24"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事務職員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25BB2F69"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技術職員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1916A71D"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小計</w:t>
            </w:r>
          </w:p>
        </w:tc>
        <w:tc>
          <w:tcPr>
            <w:tcW w:w="1080" w:type="dxa"/>
            <w:gridSpan w:val="2"/>
            <w:vMerge/>
            <w:tcBorders>
              <w:top w:val="single" w:sz="4" w:space="0" w:color="auto"/>
              <w:left w:val="single" w:sz="4" w:space="0" w:color="auto"/>
              <w:bottom w:val="single" w:sz="4" w:space="0" w:color="000000"/>
              <w:right w:val="single" w:sz="4" w:space="0" w:color="auto"/>
            </w:tcBorders>
            <w:vAlign w:val="center"/>
            <w:hideMark/>
          </w:tcPr>
          <w:p w14:paraId="1515C074" w14:textId="77777777" w:rsidR="00581D6D" w:rsidRPr="003D6F3A" w:rsidRDefault="00581D6D" w:rsidP="00581D6D">
            <w:pPr>
              <w:rPr>
                <w:rFonts w:ascii="Meiryo UI" w:eastAsia="Meiryo UI" w:hAnsi="Meiryo UI" w:cs="ＭＳ Ｐゴシック"/>
                <w:color w:val="000000"/>
                <w:kern w:val="0"/>
                <w:szCs w:val="21"/>
              </w:rPr>
            </w:pPr>
          </w:p>
        </w:tc>
      </w:tr>
      <w:tr w:rsidR="00581D6D" w:rsidRPr="00581D6D" w14:paraId="640C65B9"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CE39374" w14:textId="77777777" w:rsidR="00581D6D" w:rsidRPr="003D6F3A" w:rsidRDefault="00A37A26" w:rsidP="00813860">
            <w:pPr>
              <w:jc w:val="center"/>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40</w:t>
            </w:r>
            <w:r w:rsidR="00581D6D" w:rsidRPr="003D6F3A">
              <w:rPr>
                <w:rFonts w:ascii="Meiryo UI" w:eastAsia="Meiryo UI" w:hAnsi="Meiryo UI" w:cs="ＭＳ Ｐゴシック" w:hint="eastAsia"/>
                <w:color w:val="000000"/>
                <w:kern w:val="0"/>
                <w:szCs w:val="21"/>
              </w:rPr>
              <w:t>歳</w:t>
            </w:r>
            <w:r w:rsidR="00052481">
              <w:rPr>
                <w:rFonts w:ascii="Meiryo UI" w:eastAsia="Meiryo UI" w:hAnsi="Meiryo UI" w:cs="ＭＳ Ｐゴシック" w:hint="eastAsia"/>
                <w:color w:val="000000"/>
                <w:kern w:val="0"/>
                <w:szCs w:val="21"/>
              </w:rPr>
              <w:t>以下</w:t>
            </w:r>
          </w:p>
        </w:tc>
        <w:tc>
          <w:tcPr>
            <w:tcW w:w="1080" w:type="dxa"/>
            <w:tcBorders>
              <w:top w:val="nil"/>
              <w:left w:val="nil"/>
              <w:bottom w:val="single" w:sz="4" w:space="0" w:color="auto"/>
              <w:right w:val="single" w:sz="4" w:space="0" w:color="auto"/>
            </w:tcBorders>
            <w:shd w:val="clear" w:color="auto" w:fill="auto"/>
            <w:noWrap/>
            <w:vAlign w:val="center"/>
            <w:hideMark/>
          </w:tcPr>
          <w:p w14:paraId="519CA048" w14:textId="62E4A97D" w:rsidR="00581D6D" w:rsidRPr="00A5487B" w:rsidRDefault="00EB762F"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BDCD84" w14:textId="159DA6CF" w:rsidR="00581D6D" w:rsidRPr="00A5487B" w:rsidRDefault="00EB762F"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81EEE3" w14:textId="3ACD8BA4" w:rsidR="00581D6D" w:rsidRPr="00A5487B" w:rsidRDefault="00EB762F"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B63B34" w14:textId="20950FFE" w:rsidR="00581D6D" w:rsidRPr="00A5487B" w:rsidRDefault="00B00EB2"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0A1CD5" w14:textId="2D3737EA" w:rsidR="00581D6D" w:rsidRPr="00A5487B" w:rsidRDefault="00B00EB2"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00FF01" w14:textId="1D5D7410" w:rsidR="00581D6D" w:rsidRPr="00A5487B" w:rsidRDefault="00B00EB2"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943AB38" w14:textId="1BA7BDA8" w:rsidR="00581D6D" w:rsidRPr="00A5487B" w:rsidRDefault="00925709"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4</w:t>
            </w:r>
          </w:p>
        </w:tc>
      </w:tr>
      <w:tr w:rsidR="00581D6D" w:rsidRPr="00581D6D" w14:paraId="3942A231"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AA75701"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4</w:t>
            </w:r>
            <w:r w:rsidR="00052481">
              <w:rPr>
                <w:rFonts w:ascii="Meiryo UI" w:eastAsia="Meiryo UI" w:hAnsi="Meiryo UI" w:cs="ＭＳ Ｐゴシック" w:hint="eastAsia"/>
                <w:color w:val="000000"/>
                <w:kern w:val="0"/>
                <w:szCs w:val="21"/>
              </w:rPr>
              <w:t>1</w:t>
            </w:r>
            <w:r w:rsidRPr="003D6F3A">
              <w:rPr>
                <w:rFonts w:ascii="Meiryo UI" w:eastAsia="Meiryo UI" w:hAnsi="Meiryo UI" w:cs="ＭＳ Ｐゴシック" w:hint="eastAsia"/>
                <w:color w:val="000000"/>
                <w:kern w:val="0"/>
                <w:szCs w:val="21"/>
              </w:rPr>
              <w:t>～45歳</w:t>
            </w:r>
          </w:p>
        </w:tc>
        <w:tc>
          <w:tcPr>
            <w:tcW w:w="1080" w:type="dxa"/>
            <w:tcBorders>
              <w:top w:val="nil"/>
              <w:left w:val="nil"/>
              <w:bottom w:val="single" w:sz="4" w:space="0" w:color="auto"/>
              <w:right w:val="single" w:sz="4" w:space="0" w:color="auto"/>
            </w:tcBorders>
            <w:shd w:val="clear" w:color="auto" w:fill="auto"/>
            <w:noWrap/>
            <w:vAlign w:val="center"/>
            <w:hideMark/>
          </w:tcPr>
          <w:p w14:paraId="10C19151" w14:textId="365B135D" w:rsidR="00581D6D" w:rsidRPr="00A5487B" w:rsidRDefault="00EB762F"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F07CA2"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EA3322" w14:textId="02AF7896" w:rsidR="00581D6D" w:rsidRPr="00A5487B" w:rsidRDefault="001C0CBC"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B888EE"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69C351"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76BE62"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B72AC24" w14:textId="6B018E8A" w:rsidR="00581D6D" w:rsidRPr="00A5487B" w:rsidRDefault="00925709"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0</w:t>
            </w:r>
          </w:p>
        </w:tc>
      </w:tr>
      <w:tr w:rsidR="00581D6D" w:rsidRPr="00581D6D" w14:paraId="257F125A"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C5505B8"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4</w:t>
            </w:r>
            <w:r w:rsidR="00052481">
              <w:rPr>
                <w:rFonts w:ascii="Meiryo UI" w:eastAsia="Meiryo UI" w:hAnsi="Meiryo UI" w:cs="ＭＳ Ｐゴシック"/>
                <w:color w:val="000000"/>
                <w:kern w:val="0"/>
                <w:szCs w:val="21"/>
              </w:rPr>
              <w:t>6</w:t>
            </w:r>
            <w:r w:rsidRPr="003D6F3A">
              <w:rPr>
                <w:rFonts w:ascii="Meiryo UI" w:eastAsia="Meiryo UI" w:hAnsi="Meiryo UI" w:cs="ＭＳ Ｐゴシック" w:hint="eastAsia"/>
                <w:color w:val="000000"/>
                <w:kern w:val="0"/>
                <w:szCs w:val="21"/>
              </w:rPr>
              <w:t>～50歳</w:t>
            </w:r>
          </w:p>
        </w:tc>
        <w:tc>
          <w:tcPr>
            <w:tcW w:w="1080" w:type="dxa"/>
            <w:tcBorders>
              <w:top w:val="nil"/>
              <w:left w:val="nil"/>
              <w:bottom w:val="single" w:sz="4" w:space="0" w:color="auto"/>
              <w:right w:val="single" w:sz="4" w:space="0" w:color="auto"/>
            </w:tcBorders>
            <w:shd w:val="clear" w:color="auto" w:fill="auto"/>
            <w:noWrap/>
            <w:vAlign w:val="center"/>
            <w:hideMark/>
          </w:tcPr>
          <w:p w14:paraId="74C94E77" w14:textId="08FA564B" w:rsidR="00581D6D" w:rsidRPr="00A5487B" w:rsidRDefault="001C0CBC"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D41746"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8DD5F0" w14:textId="33F5E35D" w:rsidR="00581D6D" w:rsidRPr="00A5487B" w:rsidRDefault="001C0CBC"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55152E"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1A5A02" w14:textId="6E698344" w:rsidR="00581D6D" w:rsidRPr="00A5487B" w:rsidRDefault="00A070CF"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FBBF78" w14:textId="332A86C5" w:rsidR="00581D6D" w:rsidRPr="00A5487B" w:rsidRDefault="00925709"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4ED0FAC" w14:textId="4F526A01" w:rsidR="00581D6D" w:rsidRPr="00A5487B" w:rsidRDefault="00925709"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1</w:t>
            </w:r>
          </w:p>
        </w:tc>
      </w:tr>
      <w:tr w:rsidR="00581D6D" w:rsidRPr="00581D6D" w14:paraId="7BD10116"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16EFD5F9"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r w:rsidR="00052481">
              <w:rPr>
                <w:rFonts w:ascii="Meiryo UI" w:eastAsia="Meiryo UI" w:hAnsi="Meiryo UI" w:cs="ＭＳ Ｐゴシック"/>
                <w:color w:val="000000"/>
                <w:kern w:val="0"/>
                <w:szCs w:val="21"/>
              </w:rPr>
              <w:t>1</w:t>
            </w:r>
            <w:r w:rsidRPr="003D6F3A">
              <w:rPr>
                <w:rFonts w:ascii="Meiryo UI" w:eastAsia="Meiryo UI" w:hAnsi="Meiryo UI" w:cs="ＭＳ Ｐゴシック" w:hint="eastAsia"/>
                <w:color w:val="000000"/>
                <w:kern w:val="0"/>
                <w:szCs w:val="21"/>
              </w:rPr>
              <w:t>～55歳</w:t>
            </w:r>
          </w:p>
        </w:tc>
        <w:tc>
          <w:tcPr>
            <w:tcW w:w="1080" w:type="dxa"/>
            <w:tcBorders>
              <w:top w:val="nil"/>
              <w:left w:val="nil"/>
              <w:bottom w:val="single" w:sz="4" w:space="0" w:color="auto"/>
              <w:right w:val="single" w:sz="4" w:space="0" w:color="auto"/>
            </w:tcBorders>
            <w:shd w:val="clear" w:color="auto" w:fill="auto"/>
            <w:noWrap/>
            <w:vAlign w:val="center"/>
            <w:hideMark/>
          </w:tcPr>
          <w:p w14:paraId="09F06BAE" w14:textId="24D8069D" w:rsidR="00581D6D" w:rsidRPr="00A5487B" w:rsidRDefault="001C0CBC"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7</w:t>
            </w:r>
          </w:p>
        </w:tc>
        <w:tc>
          <w:tcPr>
            <w:tcW w:w="1080" w:type="dxa"/>
            <w:tcBorders>
              <w:top w:val="nil"/>
              <w:left w:val="nil"/>
              <w:bottom w:val="single" w:sz="4" w:space="0" w:color="auto"/>
              <w:right w:val="single" w:sz="4" w:space="0" w:color="auto"/>
            </w:tcBorders>
            <w:shd w:val="clear" w:color="auto" w:fill="auto"/>
            <w:noWrap/>
            <w:vAlign w:val="center"/>
            <w:hideMark/>
          </w:tcPr>
          <w:p w14:paraId="675FAADB" w14:textId="00028D5B" w:rsidR="00581D6D" w:rsidRPr="00A5487B" w:rsidRDefault="001C0CBC"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2A79AF"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7</w:t>
            </w:r>
          </w:p>
        </w:tc>
        <w:tc>
          <w:tcPr>
            <w:tcW w:w="1080" w:type="dxa"/>
            <w:tcBorders>
              <w:top w:val="nil"/>
              <w:left w:val="nil"/>
              <w:bottom w:val="single" w:sz="4" w:space="0" w:color="auto"/>
              <w:right w:val="single" w:sz="4" w:space="0" w:color="auto"/>
            </w:tcBorders>
            <w:shd w:val="clear" w:color="auto" w:fill="auto"/>
            <w:noWrap/>
            <w:vAlign w:val="center"/>
            <w:hideMark/>
          </w:tcPr>
          <w:p w14:paraId="648B1E84"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1E9607" w14:textId="00F48DBE" w:rsidR="00581D6D" w:rsidRPr="00A5487B" w:rsidRDefault="00A070CF"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6E6FD8" w14:textId="3727334B" w:rsidR="00581D6D" w:rsidRPr="00A5487B" w:rsidRDefault="00925709"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FC5A17D" w14:textId="32ADEDAE" w:rsidR="00581D6D" w:rsidRPr="00A5487B" w:rsidRDefault="00A5487B"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7</w:t>
            </w:r>
          </w:p>
        </w:tc>
      </w:tr>
      <w:tr w:rsidR="00581D6D" w:rsidRPr="00581D6D" w14:paraId="24826BDF"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1C23B08A"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r w:rsidR="00052481">
              <w:rPr>
                <w:rFonts w:ascii="Meiryo UI" w:eastAsia="Meiryo UI" w:hAnsi="Meiryo UI" w:cs="ＭＳ Ｐゴシック"/>
                <w:color w:val="000000"/>
                <w:kern w:val="0"/>
                <w:szCs w:val="21"/>
              </w:rPr>
              <w:t>6</w:t>
            </w:r>
            <w:r w:rsidRPr="003D6F3A">
              <w:rPr>
                <w:rFonts w:ascii="Meiryo UI" w:eastAsia="Meiryo UI" w:hAnsi="Meiryo UI" w:cs="ＭＳ Ｐゴシック" w:hint="eastAsia"/>
                <w:color w:val="000000"/>
                <w:kern w:val="0"/>
                <w:szCs w:val="21"/>
              </w:rPr>
              <w:t>歳以上</w:t>
            </w:r>
          </w:p>
        </w:tc>
        <w:tc>
          <w:tcPr>
            <w:tcW w:w="1080" w:type="dxa"/>
            <w:tcBorders>
              <w:top w:val="nil"/>
              <w:left w:val="nil"/>
              <w:bottom w:val="single" w:sz="4" w:space="0" w:color="auto"/>
              <w:right w:val="single" w:sz="4" w:space="0" w:color="auto"/>
            </w:tcBorders>
            <w:shd w:val="clear" w:color="auto" w:fill="auto"/>
            <w:noWrap/>
            <w:vAlign w:val="center"/>
            <w:hideMark/>
          </w:tcPr>
          <w:p w14:paraId="2038683D" w14:textId="4E8D2B3E" w:rsidR="00581D6D" w:rsidRPr="00A5487B" w:rsidRDefault="00B00EB2"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6</w:t>
            </w:r>
          </w:p>
        </w:tc>
        <w:tc>
          <w:tcPr>
            <w:tcW w:w="1080" w:type="dxa"/>
            <w:tcBorders>
              <w:top w:val="nil"/>
              <w:left w:val="nil"/>
              <w:bottom w:val="single" w:sz="4" w:space="0" w:color="auto"/>
              <w:right w:val="single" w:sz="4" w:space="0" w:color="auto"/>
            </w:tcBorders>
            <w:shd w:val="clear" w:color="auto" w:fill="auto"/>
            <w:noWrap/>
            <w:vAlign w:val="center"/>
            <w:hideMark/>
          </w:tcPr>
          <w:p w14:paraId="2F03B84A" w14:textId="35677B37" w:rsidR="00581D6D" w:rsidRPr="00A5487B" w:rsidRDefault="00B00EB2"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C1B757" w14:textId="59637235" w:rsidR="00581D6D" w:rsidRPr="00A5487B" w:rsidRDefault="00B00EB2" w:rsidP="00581D6D">
            <w:pPr>
              <w:jc w:val="right"/>
              <w:rPr>
                <w:rFonts w:ascii="Meiryo UI" w:eastAsia="Meiryo UI" w:hAnsi="Meiryo UI" w:cs="ＭＳ Ｐゴシック"/>
                <w:color w:val="000000"/>
                <w:kern w:val="0"/>
                <w:szCs w:val="21"/>
              </w:rPr>
            </w:pPr>
            <w:r w:rsidRPr="00DA3588">
              <w:rPr>
                <w:rFonts w:ascii="Meiryo UI" w:eastAsia="Meiryo UI" w:hAnsi="Meiryo UI" w:cs="ＭＳ Ｐゴシック"/>
                <w:color w:val="000000"/>
                <w:kern w:val="0"/>
                <w:szCs w:val="21"/>
              </w:rPr>
              <w:t>8</w:t>
            </w:r>
          </w:p>
        </w:tc>
        <w:tc>
          <w:tcPr>
            <w:tcW w:w="1080" w:type="dxa"/>
            <w:tcBorders>
              <w:top w:val="nil"/>
              <w:left w:val="nil"/>
              <w:bottom w:val="single" w:sz="4" w:space="0" w:color="auto"/>
              <w:right w:val="single" w:sz="4" w:space="0" w:color="auto"/>
            </w:tcBorders>
            <w:shd w:val="clear" w:color="auto" w:fill="auto"/>
            <w:noWrap/>
            <w:vAlign w:val="center"/>
            <w:hideMark/>
          </w:tcPr>
          <w:p w14:paraId="6EA350E1"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62C47F"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190040" w14:textId="77777777" w:rsidR="00581D6D" w:rsidRPr="00A5487B" w:rsidRDefault="00581D6D" w:rsidP="00581D6D">
            <w:pPr>
              <w:jc w:val="right"/>
              <w:rPr>
                <w:rFonts w:ascii="Meiryo UI" w:eastAsia="Meiryo UI" w:hAnsi="Meiryo UI" w:cs="ＭＳ Ｐゴシック"/>
                <w:color w:val="000000"/>
                <w:kern w:val="0"/>
                <w:szCs w:val="21"/>
              </w:rPr>
            </w:pPr>
            <w:r w:rsidRPr="00A5487B">
              <w:rPr>
                <w:rFonts w:ascii="Meiryo UI" w:eastAsia="Meiryo UI" w:hAnsi="Meiryo UI" w:cs="ＭＳ Ｐゴシック"/>
                <w:color w:val="000000"/>
                <w:kern w:val="0"/>
                <w:szCs w:val="21"/>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C2B4EFE" w14:textId="5DA8101E" w:rsidR="00581D6D" w:rsidRPr="00A5487B" w:rsidRDefault="00A5487B" w:rsidP="00581D6D">
            <w:pPr>
              <w:jc w:val="right"/>
              <w:rPr>
                <w:rFonts w:ascii="Meiryo UI" w:eastAsia="Meiryo UI" w:hAnsi="Meiryo UI" w:cs="ＭＳ Ｐゴシック"/>
                <w:color w:val="000000"/>
                <w:kern w:val="0"/>
                <w:szCs w:val="21"/>
              </w:rPr>
            </w:pPr>
            <w:r w:rsidRPr="002812BF">
              <w:rPr>
                <w:rFonts w:ascii="Meiryo UI" w:eastAsia="Meiryo UI" w:hAnsi="Meiryo UI" w:cs="ＭＳ Ｐゴシック"/>
                <w:color w:val="000000"/>
                <w:kern w:val="0"/>
                <w:szCs w:val="21"/>
              </w:rPr>
              <w:t>10</w:t>
            </w:r>
          </w:p>
        </w:tc>
      </w:tr>
      <w:tr w:rsidR="00581D6D" w:rsidRPr="00581D6D" w14:paraId="661C0A34"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3A711EC2" w14:textId="77777777" w:rsidR="00581D6D" w:rsidRPr="003D6F3A" w:rsidRDefault="00313C9F" w:rsidP="00813860">
            <w:pPr>
              <w:jc w:val="center"/>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合計</w:t>
            </w:r>
          </w:p>
        </w:tc>
        <w:tc>
          <w:tcPr>
            <w:tcW w:w="1080" w:type="dxa"/>
            <w:tcBorders>
              <w:top w:val="nil"/>
              <w:left w:val="nil"/>
              <w:bottom w:val="single" w:sz="4" w:space="0" w:color="auto"/>
              <w:right w:val="single" w:sz="4" w:space="0" w:color="auto"/>
            </w:tcBorders>
            <w:shd w:val="clear" w:color="000000" w:fill="D9E1F2"/>
            <w:noWrap/>
            <w:vAlign w:val="center"/>
            <w:hideMark/>
          </w:tcPr>
          <w:p w14:paraId="20B5BCAA"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1</w:t>
            </w:r>
            <w:r w:rsidR="000E5287">
              <w:rPr>
                <w:rFonts w:ascii="Meiryo UI" w:eastAsia="Meiryo UI" w:hAnsi="Meiryo UI" w:cs="ＭＳ Ｐゴシック" w:hint="eastAsia"/>
                <w:color w:val="000000"/>
                <w:kern w:val="0"/>
                <w:szCs w:val="21"/>
              </w:rPr>
              <w:t>5</w:t>
            </w:r>
          </w:p>
        </w:tc>
        <w:tc>
          <w:tcPr>
            <w:tcW w:w="1080" w:type="dxa"/>
            <w:tcBorders>
              <w:top w:val="nil"/>
              <w:left w:val="nil"/>
              <w:bottom w:val="single" w:sz="4" w:space="0" w:color="auto"/>
              <w:right w:val="single" w:sz="4" w:space="0" w:color="auto"/>
            </w:tcBorders>
            <w:shd w:val="clear" w:color="000000" w:fill="D9E1F2"/>
            <w:noWrap/>
            <w:vAlign w:val="center"/>
            <w:hideMark/>
          </w:tcPr>
          <w:p w14:paraId="7713847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3</w:t>
            </w:r>
          </w:p>
        </w:tc>
        <w:tc>
          <w:tcPr>
            <w:tcW w:w="1080" w:type="dxa"/>
            <w:tcBorders>
              <w:top w:val="nil"/>
              <w:left w:val="nil"/>
              <w:bottom w:val="single" w:sz="4" w:space="0" w:color="auto"/>
              <w:right w:val="single" w:sz="4" w:space="0" w:color="auto"/>
            </w:tcBorders>
            <w:shd w:val="clear" w:color="000000" w:fill="D9E1F2"/>
            <w:noWrap/>
            <w:vAlign w:val="center"/>
            <w:hideMark/>
          </w:tcPr>
          <w:p w14:paraId="42CDF112"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18</w:t>
            </w:r>
          </w:p>
        </w:tc>
        <w:tc>
          <w:tcPr>
            <w:tcW w:w="1080" w:type="dxa"/>
            <w:tcBorders>
              <w:top w:val="nil"/>
              <w:left w:val="nil"/>
              <w:bottom w:val="single" w:sz="4" w:space="0" w:color="auto"/>
              <w:right w:val="single" w:sz="4" w:space="0" w:color="auto"/>
            </w:tcBorders>
            <w:shd w:val="clear" w:color="000000" w:fill="D9E1F2"/>
            <w:noWrap/>
            <w:vAlign w:val="center"/>
            <w:hideMark/>
          </w:tcPr>
          <w:p w14:paraId="71A61494" w14:textId="69512582" w:rsidR="00581D6D" w:rsidRPr="003D6F3A" w:rsidRDefault="00A070CF" w:rsidP="00581D6D">
            <w:pPr>
              <w:jc w:val="right"/>
              <w:rPr>
                <w:rFonts w:ascii="Meiryo UI" w:eastAsia="Meiryo UI" w:hAnsi="Meiryo UI" w:cs="ＭＳ Ｐゴシック"/>
                <w:color w:val="000000"/>
                <w:kern w:val="0"/>
                <w:szCs w:val="21"/>
              </w:rPr>
            </w:pPr>
            <w:r>
              <w:rPr>
                <w:rFonts w:ascii="Meiryo UI" w:eastAsia="Meiryo UI" w:hAnsi="Meiryo UI" w:cs="ＭＳ Ｐゴシック"/>
                <w:color w:val="000000"/>
                <w:kern w:val="0"/>
                <w:szCs w:val="21"/>
              </w:rPr>
              <w:t>1</w:t>
            </w:r>
          </w:p>
        </w:tc>
        <w:tc>
          <w:tcPr>
            <w:tcW w:w="1080" w:type="dxa"/>
            <w:tcBorders>
              <w:top w:val="nil"/>
              <w:left w:val="nil"/>
              <w:bottom w:val="single" w:sz="4" w:space="0" w:color="auto"/>
              <w:right w:val="single" w:sz="4" w:space="0" w:color="auto"/>
            </w:tcBorders>
            <w:shd w:val="clear" w:color="000000" w:fill="D9E1F2"/>
            <w:noWrap/>
            <w:vAlign w:val="center"/>
            <w:hideMark/>
          </w:tcPr>
          <w:p w14:paraId="0B707831" w14:textId="0259DD81" w:rsidR="00581D6D" w:rsidRPr="003D6F3A" w:rsidRDefault="00A070CF" w:rsidP="00581D6D">
            <w:pPr>
              <w:jc w:val="right"/>
              <w:rPr>
                <w:rFonts w:ascii="Meiryo UI" w:eastAsia="Meiryo UI" w:hAnsi="Meiryo UI" w:cs="ＭＳ Ｐゴシック"/>
                <w:color w:val="000000"/>
                <w:kern w:val="0"/>
                <w:szCs w:val="21"/>
              </w:rPr>
            </w:pPr>
            <w:r>
              <w:rPr>
                <w:rFonts w:ascii="Meiryo UI" w:eastAsia="Meiryo UI" w:hAnsi="Meiryo UI" w:cs="ＭＳ Ｐゴシック"/>
                <w:color w:val="000000"/>
                <w:kern w:val="0"/>
                <w:szCs w:val="21"/>
              </w:rPr>
              <w:t>3</w:t>
            </w:r>
          </w:p>
        </w:tc>
        <w:tc>
          <w:tcPr>
            <w:tcW w:w="1080" w:type="dxa"/>
            <w:tcBorders>
              <w:top w:val="nil"/>
              <w:left w:val="nil"/>
              <w:bottom w:val="single" w:sz="4" w:space="0" w:color="auto"/>
              <w:right w:val="single" w:sz="4" w:space="0" w:color="auto"/>
            </w:tcBorders>
            <w:shd w:val="clear" w:color="000000" w:fill="D9E1F2"/>
            <w:noWrap/>
            <w:vAlign w:val="center"/>
            <w:hideMark/>
          </w:tcPr>
          <w:p w14:paraId="74BF9E2E" w14:textId="7FAC43B3" w:rsidR="00581D6D" w:rsidRPr="003D6F3A" w:rsidRDefault="00925709" w:rsidP="00581D6D">
            <w:pPr>
              <w:jc w:val="right"/>
              <w:rPr>
                <w:rFonts w:ascii="Meiryo UI" w:eastAsia="Meiryo UI" w:hAnsi="Meiryo UI" w:cs="ＭＳ Ｐゴシック"/>
                <w:color w:val="000000"/>
                <w:kern w:val="0"/>
                <w:szCs w:val="21"/>
              </w:rPr>
            </w:pPr>
            <w:r>
              <w:rPr>
                <w:rFonts w:ascii="Meiryo UI" w:eastAsia="Meiryo UI" w:hAnsi="Meiryo UI" w:cs="ＭＳ Ｐゴシック"/>
                <w:color w:val="000000"/>
                <w:kern w:val="0"/>
                <w:szCs w:val="21"/>
              </w:rPr>
              <w:t>4</w:t>
            </w:r>
          </w:p>
        </w:tc>
        <w:tc>
          <w:tcPr>
            <w:tcW w:w="1080" w:type="dxa"/>
            <w:gridSpan w:val="2"/>
            <w:tcBorders>
              <w:top w:val="nil"/>
              <w:left w:val="nil"/>
              <w:bottom w:val="single" w:sz="4" w:space="0" w:color="auto"/>
              <w:right w:val="single" w:sz="4" w:space="0" w:color="auto"/>
            </w:tcBorders>
            <w:shd w:val="clear" w:color="000000" w:fill="D9E1F2"/>
            <w:noWrap/>
            <w:vAlign w:val="center"/>
            <w:hideMark/>
          </w:tcPr>
          <w:p w14:paraId="76243542" w14:textId="0D55BF3C"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r w:rsidR="00A5487B">
              <w:rPr>
                <w:rFonts w:ascii="Meiryo UI" w:eastAsia="Meiryo UI" w:hAnsi="Meiryo UI" w:cs="ＭＳ Ｐゴシック"/>
                <w:color w:val="000000"/>
                <w:kern w:val="0"/>
                <w:szCs w:val="21"/>
              </w:rPr>
              <w:t>2</w:t>
            </w:r>
          </w:p>
        </w:tc>
      </w:tr>
    </w:tbl>
    <w:p w14:paraId="59B0AB39" w14:textId="77777777" w:rsidR="00EC1E09" w:rsidRDefault="00EC1E09">
      <w:pPr>
        <w:rPr>
          <w:rFonts w:ascii="メイリオ" w:eastAsia="メイリオ" w:hAnsi="メイリオ" w:cs="メイリオ"/>
          <w:b/>
          <w:color w:val="00487E"/>
          <w:sz w:val="32"/>
        </w:rPr>
      </w:pPr>
      <w:r>
        <w:rPr>
          <w:rFonts w:ascii="メイリオ" w:eastAsia="メイリオ" w:hAnsi="メイリオ" w:cs="メイリオ"/>
          <w:b/>
          <w:color w:val="00487E"/>
          <w:sz w:val="32"/>
        </w:rPr>
        <w:br w:type="page"/>
      </w:r>
    </w:p>
    <w:p w14:paraId="69A58664" w14:textId="3D1F438C" w:rsidR="00904966" w:rsidRPr="006A7B51" w:rsidRDefault="00EC1E09"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35" behindDoc="1" locked="0" layoutInCell="1" allowOverlap="1" wp14:anchorId="0F2BE684" wp14:editId="0CEECC8E">
                <wp:simplePos x="0" y="0"/>
                <wp:positionH relativeFrom="column">
                  <wp:posOffset>-909955</wp:posOffset>
                </wp:positionH>
                <wp:positionV relativeFrom="paragraph">
                  <wp:posOffset>59690</wp:posOffset>
                </wp:positionV>
                <wp:extent cx="7033895" cy="382270"/>
                <wp:effectExtent l="0" t="0" r="0" b="0"/>
                <wp:wrapNone/>
                <wp:docPr id="4248" name="グループ化 4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95" cy="382270"/>
                          <a:chOff x="-15" y="2490"/>
                          <a:chExt cx="11078" cy="602"/>
                        </a:xfrm>
                      </wpg:grpSpPr>
                      <wps:wsp>
                        <wps:cNvPr id="4249" name="Rectangle 1586"/>
                        <wps:cNvSpPr>
                          <a:spLocks noChangeArrowheads="1"/>
                        </wps:cNvSpPr>
                        <wps:spPr bwMode="auto">
                          <a:xfrm>
                            <a:off x="1425" y="249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50"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C8C33EA">
              <v:group id="Group 1585" style="position:absolute;left:0;text-align:left;margin-left:-71.65pt;margin-top:4.7pt;width:553.85pt;height:30.1pt;z-index:-251510784" coordsize="11078,602" coordorigin="-15,2490" o:spid="_x0000_s1026" w14:anchorId="2966A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">
                <v:rect id="Rectangle 1586" style="position:absolute;left:1425;top:249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">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３</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組織の見通し</w:t>
      </w:r>
    </w:p>
    <w:p w14:paraId="0E219E9F" w14:textId="766CCBDE" w:rsidR="0087311D" w:rsidRPr="00056265" w:rsidRDefault="00EC25C6" w:rsidP="0087311D">
      <w:pPr>
        <w:pStyle w:val="af4"/>
        <w:spacing w:line="400" w:lineRule="exact"/>
        <w:ind w:left="301"/>
        <w:rPr>
          <w:rFonts w:ascii="メイリオ" w:eastAsia="メイリオ" w:hAnsi="メイリオ"/>
        </w:rPr>
      </w:pPr>
      <w:r>
        <w:rPr>
          <w:rFonts w:ascii="メイリオ" w:eastAsia="メイリオ" w:hAnsi="メイリオ" w:hint="eastAsia"/>
        </w:rPr>
        <w:t>2007</w:t>
      </w:r>
      <w:r w:rsidR="00CC7595">
        <w:rPr>
          <w:rFonts w:ascii="メイリオ" w:eastAsia="メイリオ" w:hAnsi="メイリオ" w:hint="eastAsia"/>
        </w:rPr>
        <w:t>（平成19）</w:t>
      </w:r>
      <w:r w:rsidR="00FA7B35">
        <w:rPr>
          <w:rFonts w:ascii="メイリオ" w:eastAsia="メイリオ" w:hAnsi="メイリオ" w:hint="eastAsia"/>
        </w:rPr>
        <w:t>年度</w:t>
      </w:r>
      <w:r w:rsidR="007C28D8">
        <w:rPr>
          <w:rFonts w:ascii="メイリオ" w:eastAsia="メイリオ" w:hAnsi="メイリオ" w:hint="eastAsia"/>
        </w:rPr>
        <w:t>に実施した</w:t>
      </w:r>
      <w:r w:rsidR="009A58EE">
        <w:rPr>
          <w:rFonts w:ascii="メイリオ" w:eastAsia="メイリオ" w:hAnsi="メイリオ" w:hint="eastAsia"/>
        </w:rPr>
        <w:t>補償</w:t>
      </w:r>
      <w:r w:rsidR="007C28D8">
        <w:rPr>
          <w:rFonts w:ascii="メイリオ" w:eastAsia="メイリオ" w:hAnsi="メイリオ" w:hint="eastAsia"/>
        </w:rPr>
        <w:t>金免除の繰上</w:t>
      </w:r>
      <w:r w:rsidR="009A58EE">
        <w:rPr>
          <w:rFonts w:ascii="メイリオ" w:eastAsia="メイリオ" w:hAnsi="メイリオ" w:hint="eastAsia"/>
        </w:rPr>
        <w:t>償還</w:t>
      </w:r>
      <w:r w:rsidR="00CA0D9A">
        <w:rPr>
          <w:rFonts w:ascii="メイリオ" w:eastAsia="メイリオ" w:hAnsi="メイリオ" w:hint="eastAsia"/>
        </w:rPr>
        <w:t>を行うにあたり、作成した経営健全化計画</w:t>
      </w:r>
      <w:r w:rsidR="007C28D8">
        <w:rPr>
          <w:rFonts w:ascii="メイリオ" w:eastAsia="メイリオ" w:hAnsi="メイリオ" w:hint="eastAsia"/>
        </w:rPr>
        <w:t>により、</w:t>
      </w:r>
      <w:r w:rsidR="0087311D" w:rsidRPr="00056265">
        <w:rPr>
          <w:rFonts w:ascii="メイリオ" w:eastAsia="メイリオ" w:hAnsi="メイリオ" w:hint="eastAsia"/>
        </w:rPr>
        <w:t>人員削減及び人員の適正化を図り、事務の効率化に努めてきました。現在職員の高齢化が進む中、安定かつ持続可能な事業経営を進めるために最適な組織体制の検討が必要となっています。</w:t>
      </w:r>
    </w:p>
    <w:p w14:paraId="3ACEE9A4" w14:textId="17546161" w:rsidR="0087311D" w:rsidRDefault="0087311D" w:rsidP="007E172D">
      <w:pPr>
        <w:pStyle w:val="af4"/>
        <w:spacing w:line="400" w:lineRule="exact"/>
        <w:ind w:left="301"/>
        <w:rPr>
          <w:rFonts w:ascii="メイリオ" w:eastAsia="メイリオ" w:hAnsi="メイリオ"/>
        </w:rPr>
      </w:pPr>
      <w:r w:rsidRPr="00056265">
        <w:rPr>
          <w:rFonts w:ascii="メイリオ" w:eastAsia="メイリオ" w:hAnsi="メイリオ" w:hint="eastAsia"/>
        </w:rPr>
        <w:t>今後は、偏った年齢編成となっている業務については、</w:t>
      </w:r>
      <w:r w:rsidR="00CA0D9A">
        <w:rPr>
          <w:rFonts w:ascii="メイリオ" w:eastAsia="メイリオ" w:hAnsi="メイリオ" w:hint="eastAsia"/>
        </w:rPr>
        <w:t>適正な</w:t>
      </w:r>
      <w:r w:rsidRPr="00056265">
        <w:rPr>
          <w:rFonts w:ascii="メイリオ" w:eastAsia="メイリオ" w:hAnsi="メイリオ" w:hint="eastAsia"/>
        </w:rPr>
        <w:t>人員</w:t>
      </w:r>
      <w:r w:rsidR="00CA0D9A">
        <w:rPr>
          <w:rFonts w:ascii="メイリオ" w:eastAsia="メイリオ" w:hAnsi="メイリオ" w:hint="eastAsia"/>
        </w:rPr>
        <w:t>配置を</w:t>
      </w:r>
      <w:r w:rsidRPr="00056265">
        <w:rPr>
          <w:rFonts w:ascii="メイリオ" w:eastAsia="メイリオ" w:hAnsi="メイリオ" w:hint="eastAsia"/>
        </w:rPr>
        <w:t>行う等、次世代への継承と専門知識・技能等の向上を図ることで、体制を維持できるように努めます。また、</w:t>
      </w:r>
      <w:r w:rsidR="00CA0D9A">
        <w:rPr>
          <w:rFonts w:ascii="メイリオ" w:eastAsia="メイリオ" w:hAnsi="メイリオ" w:hint="eastAsia"/>
        </w:rPr>
        <w:t>民間への業務委託を拡大する</w:t>
      </w:r>
      <w:r w:rsidRPr="00056265">
        <w:rPr>
          <w:rFonts w:ascii="メイリオ" w:eastAsia="メイリオ" w:hAnsi="メイリオ" w:hint="eastAsia"/>
        </w:rPr>
        <w:t>等の検討を含め、技術継承のための研修等の充実を図ることで対策を行っていきます。</w:t>
      </w:r>
    </w:p>
    <w:p w14:paraId="2CF999DE" w14:textId="7D5F492E" w:rsidR="00245297" w:rsidRPr="0087311D" w:rsidRDefault="0096575C" w:rsidP="007E172D">
      <w:pPr>
        <w:pStyle w:val="af4"/>
        <w:spacing w:line="400" w:lineRule="exact"/>
        <w:ind w:left="301"/>
        <w:rPr>
          <w:rFonts w:ascii="メイリオ" w:eastAsia="メイリオ" w:hAnsi="メイリオ"/>
        </w:rPr>
      </w:pPr>
      <w:r>
        <w:rPr>
          <w:rFonts w:ascii="メイリオ" w:eastAsia="メイリオ" w:hAnsi="メイリオ" w:hint="eastAsia"/>
          <w:noProof/>
        </w:rPr>
        <w:drawing>
          <wp:anchor distT="0" distB="0" distL="114300" distR="114300" simplePos="0" relativeHeight="251658336" behindDoc="0" locked="0" layoutInCell="1" allowOverlap="1" wp14:anchorId="0926C3F6" wp14:editId="125706A1">
            <wp:simplePos x="0" y="0"/>
            <wp:positionH relativeFrom="column">
              <wp:posOffset>1136650</wp:posOffset>
            </wp:positionH>
            <wp:positionV relativeFrom="paragraph">
              <wp:posOffset>168275</wp:posOffset>
            </wp:positionV>
            <wp:extent cx="3571920" cy="2679044"/>
            <wp:effectExtent l="0" t="0" r="0" b="7620"/>
            <wp:wrapSquare wrapText="bothSides"/>
            <wp:docPr id="2484" name="図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執務室.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71920" cy="2679044"/>
                    </a:xfrm>
                    <a:prstGeom prst="rect">
                      <a:avLst/>
                    </a:prstGeom>
                  </pic:spPr>
                </pic:pic>
              </a:graphicData>
            </a:graphic>
            <wp14:sizeRelH relativeFrom="margin">
              <wp14:pctWidth>0</wp14:pctWidth>
            </wp14:sizeRelH>
            <wp14:sizeRelV relativeFrom="margin">
              <wp14:pctHeight>0</wp14:pctHeight>
            </wp14:sizeRelV>
          </wp:anchor>
        </w:drawing>
      </w:r>
    </w:p>
    <w:p w14:paraId="2EE6150A" w14:textId="4B8763EB" w:rsidR="000546FE" w:rsidRPr="00DA572E" w:rsidRDefault="0096575C" w:rsidP="000A30C8">
      <w:pPr>
        <w:pStyle w:val="af4"/>
        <w:spacing w:line="400" w:lineRule="exact"/>
        <w:ind w:left="301"/>
      </w:pPr>
      <w:r>
        <w:rPr>
          <w:rFonts w:ascii="メイリオ" w:eastAsia="メイリオ" w:hAnsi="メイリオ" w:cs="メイリオ"/>
          <w:noProof/>
        </w:rPr>
        <mc:AlternateContent>
          <mc:Choice Requires="wps">
            <w:drawing>
              <wp:anchor distT="0" distB="0" distL="114300" distR="114300" simplePos="0" relativeHeight="251658309" behindDoc="0" locked="0" layoutInCell="1" allowOverlap="1" wp14:anchorId="6515D505" wp14:editId="01CF8CBE">
                <wp:simplePos x="0" y="0"/>
                <wp:positionH relativeFrom="margin">
                  <wp:posOffset>977265</wp:posOffset>
                </wp:positionH>
                <wp:positionV relativeFrom="paragraph">
                  <wp:posOffset>2630805</wp:posOffset>
                </wp:positionV>
                <wp:extent cx="3891280" cy="228600"/>
                <wp:effectExtent l="0" t="0" r="0" b="0"/>
                <wp:wrapNone/>
                <wp:docPr id="14352" name="テキスト ボックス 1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5779" w14:textId="3BF3E694"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総合窓口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5D505" id="テキスト ボックス 14352" o:spid="_x0000_s1048" type="#_x0000_t202" style="position:absolute;left:0;text-align:left;margin-left:76.95pt;margin-top:207.15pt;width:306.4pt;height:18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" filled="f" stroked="f">
                <v:textbox inset="5.85pt,.7pt,5.85pt,.7pt">
                  <w:txbxContent>
                    <w:p w14:paraId="0EC75779" w14:textId="3BF3E694"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総合窓口</w:t>
                      </w:r>
                    </w:p>
                  </w:txbxContent>
                </v:textbox>
                <w10:wrap anchorx="margin"/>
              </v:shape>
            </w:pict>
          </mc:Fallback>
        </mc:AlternateContent>
      </w:r>
      <w:r w:rsidR="00904966">
        <w:rPr>
          <w:rFonts w:ascii="メイリオ" w:eastAsia="メイリオ" w:hAnsi="メイリオ" w:cs="メイリオ"/>
        </w:rPr>
        <w:br w:type="page"/>
      </w:r>
    </w:p>
    <w:bookmarkStart w:id="22" w:name="_Toc158836499"/>
    <w:p w14:paraId="4BC20004" w14:textId="77C8C1F9" w:rsidR="00D76EC7" w:rsidRPr="00D015AB" w:rsidRDefault="00612E46" w:rsidP="00D76EC7">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37" behindDoc="1" locked="0" layoutInCell="1" allowOverlap="1" wp14:anchorId="346EB2C3" wp14:editId="15CCC05A">
                <wp:simplePos x="0" y="0"/>
                <wp:positionH relativeFrom="column">
                  <wp:posOffset>-909955</wp:posOffset>
                </wp:positionH>
                <wp:positionV relativeFrom="paragraph">
                  <wp:posOffset>804545</wp:posOffset>
                </wp:positionV>
                <wp:extent cx="7034530" cy="325120"/>
                <wp:effectExtent l="0" t="0" r="0" b="0"/>
                <wp:wrapNone/>
                <wp:docPr id="3750" name="グループ化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3751" name="Rectangle 1544"/>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5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BDA76ED">
              <v:group id="Group 1543" style="position:absolute;left:0;text-align:left;margin-left:-71.65pt;margin-top:63.35pt;width:553.9pt;height:25.6pt;z-index:-251525120" coordsize="11078,512" coordorigin="-15,2610" o:spid="_x0000_s1026" w14:anchorId="2DA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">
                <v:rect id="Rectangle 1544" style="position:absolute;left:1425;top:264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">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658259" behindDoc="0" locked="0" layoutInCell="1" allowOverlap="1" wp14:anchorId="6AFC0A8B" wp14:editId="622D6C22">
                <wp:simplePos x="0" y="0"/>
                <wp:positionH relativeFrom="column">
                  <wp:posOffset>4445</wp:posOffset>
                </wp:positionH>
                <wp:positionV relativeFrom="paragraph">
                  <wp:posOffset>506730</wp:posOffset>
                </wp:positionV>
                <wp:extent cx="6120130" cy="17780"/>
                <wp:effectExtent l="0" t="0" r="0" b="0"/>
                <wp:wrapNone/>
                <wp:docPr id="4247" name="正方形/長方形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D870577">
              <v:rect id="Rectangle 87" style="position:absolute;left:0;text-align:left;margin-left:.35pt;margin-top:39.9pt;width:481.9pt;height:1.4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422A0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Sq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AZ&#10;RMSqhwIAAAgFAAAOAAAAAAAAAAAAAAAAAC4CAABkcnMvZTJvRG9jLnhtbFBLAQItABQABgAIAAAA&#10;IQDCYD4h3AAAAAYBAAAPAAAAAAAAAAAAAAAAAOEEAABkcnMvZG93bnJldi54bWxQSwUGAAAAAAQA&#10;BADzAAAA6gUAAAAA&#10;"/>
            </w:pict>
          </mc:Fallback>
        </mc:AlternateContent>
      </w:r>
      <w:r w:rsidR="007D109B">
        <w:rPr>
          <w:rFonts w:ascii="メイリオ" w:eastAsia="メイリオ" w:hAnsi="メイリオ" w:hint="eastAsia"/>
          <w:b/>
          <w:color w:val="1F497D" w:themeColor="text2"/>
          <w:sz w:val="48"/>
          <w:szCs w:val="48"/>
        </w:rPr>
        <w:t>７</w:t>
      </w:r>
      <w:r w:rsidR="00D76EC7" w:rsidRPr="00840D98">
        <w:rPr>
          <w:rFonts w:ascii="メイリオ" w:eastAsia="メイリオ" w:hAnsi="メイリオ" w:hint="eastAsia"/>
          <w:b/>
          <w:color w:val="1F497D" w:themeColor="text2"/>
          <w:sz w:val="48"/>
          <w:szCs w:val="48"/>
        </w:rPr>
        <w:t>．</w:t>
      </w:r>
      <w:r w:rsidR="00D76EC7">
        <w:rPr>
          <w:rFonts w:ascii="メイリオ" w:eastAsia="メイリオ" w:hAnsi="メイリオ" w:hint="eastAsia"/>
          <w:b/>
          <w:color w:val="1F497D" w:themeColor="text2"/>
          <w:sz w:val="48"/>
          <w:szCs w:val="48"/>
        </w:rPr>
        <w:t>経営の状況</w:t>
      </w:r>
      <w:bookmarkEnd w:id="22"/>
    </w:p>
    <w:p w14:paraId="6C877C0E" w14:textId="77777777" w:rsidR="00D76EC7" w:rsidRPr="006A7B51" w:rsidRDefault="00D76EC7" w:rsidP="00D76EC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823CA3">
        <w:rPr>
          <w:rFonts w:ascii="メイリオ" w:eastAsia="メイリオ" w:hAnsi="メイリオ" w:cs="メイリオ" w:hint="eastAsia"/>
          <w:b/>
          <w:color w:val="00487E"/>
          <w:sz w:val="32"/>
        </w:rPr>
        <w:t>財政状況</w:t>
      </w:r>
    </w:p>
    <w:p w14:paraId="24AF26CA" w14:textId="77777777" w:rsidR="00E63C46" w:rsidRPr="008646E5" w:rsidRDefault="00E63C46" w:rsidP="009A58EE">
      <w:pPr>
        <w:spacing w:before="60" w:line="380" w:lineRule="exact"/>
        <w:ind w:firstLineChars="100" w:firstLine="22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営業収益・営業費用の内訳</w:t>
      </w:r>
    </w:p>
    <w:p w14:paraId="6E6FD70A" w14:textId="50D5756D" w:rsidR="00E63C46" w:rsidRPr="00E63C46" w:rsidRDefault="00545C4F" w:rsidP="00E63C46">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20</w:t>
      </w:r>
      <w:r w:rsidR="005F417B">
        <w:rPr>
          <w:rFonts w:ascii="メイリオ" w:eastAsia="メイリオ" w:hAnsi="メイリオ" w:cs="メイリオ"/>
          <w:sz w:val="22"/>
        </w:rPr>
        <w:t>22</w:t>
      </w:r>
      <w:r w:rsidR="008F5F21">
        <w:rPr>
          <w:rFonts w:ascii="メイリオ" w:eastAsia="メイリオ" w:hAnsi="メイリオ" w:cs="メイリオ" w:hint="eastAsia"/>
          <w:sz w:val="22"/>
        </w:rPr>
        <w:t>（</w:t>
      </w:r>
      <w:r w:rsidR="005F417B">
        <w:rPr>
          <w:rFonts w:ascii="メイリオ" w:eastAsia="メイリオ" w:hAnsi="メイリオ" w:cs="メイリオ" w:hint="eastAsia"/>
          <w:sz w:val="22"/>
        </w:rPr>
        <w:t>令和</w:t>
      </w:r>
      <w:r w:rsidR="00B77568">
        <w:rPr>
          <w:rFonts w:ascii="メイリオ" w:eastAsia="メイリオ" w:hAnsi="メイリオ" w:cs="メイリオ" w:hint="eastAsia"/>
          <w:sz w:val="22"/>
        </w:rPr>
        <w:t>４</w:t>
      </w:r>
      <w:r w:rsidR="008F5F21">
        <w:rPr>
          <w:rFonts w:ascii="メイリオ" w:eastAsia="メイリオ" w:hAnsi="メイリオ" w:cs="メイリオ" w:hint="eastAsia"/>
          <w:sz w:val="22"/>
        </w:rPr>
        <w:t>）</w:t>
      </w:r>
      <w:r w:rsidR="00FA7B35">
        <w:rPr>
          <w:rFonts w:ascii="メイリオ" w:eastAsia="メイリオ" w:hAnsi="メイリオ" w:cs="メイリオ" w:hint="eastAsia"/>
          <w:sz w:val="22"/>
        </w:rPr>
        <w:t>年度</w:t>
      </w:r>
      <w:r w:rsidR="00E63C46" w:rsidRPr="00E63C46">
        <w:rPr>
          <w:rFonts w:ascii="メイリオ" w:eastAsia="メイリオ" w:hAnsi="メイリオ" w:cs="メイリオ" w:hint="eastAsia"/>
          <w:sz w:val="22"/>
        </w:rPr>
        <w:t>の総収益の内訳をみると、全体の</w:t>
      </w:r>
      <w:r w:rsidR="00511DD5">
        <w:rPr>
          <w:rFonts w:ascii="メイリオ" w:eastAsia="メイリオ" w:hAnsi="メイリオ" w:cs="メイリオ" w:hint="eastAsia"/>
          <w:sz w:val="22"/>
        </w:rPr>
        <w:t>約</w:t>
      </w:r>
      <w:r w:rsidR="00CE6C95">
        <w:rPr>
          <w:rFonts w:ascii="メイリオ" w:eastAsia="メイリオ" w:hAnsi="メイリオ" w:cs="メイリオ" w:hint="eastAsia"/>
          <w:sz w:val="22"/>
        </w:rPr>
        <w:t>8</w:t>
      </w:r>
      <w:r w:rsidR="005F417B">
        <w:rPr>
          <w:rFonts w:ascii="メイリオ" w:eastAsia="メイリオ" w:hAnsi="メイリオ" w:cs="メイリオ"/>
          <w:sz w:val="22"/>
        </w:rPr>
        <w:t>3</w:t>
      </w:r>
      <w:r w:rsidR="00E63C46" w:rsidRPr="00E63C46">
        <w:rPr>
          <w:rFonts w:ascii="メイリオ" w:eastAsia="メイリオ" w:hAnsi="メイリオ" w:cs="メイリオ" w:hint="eastAsia"/>
          <w:sz w:val="22"/>
        </w:rPr>
        <w:t>％が給水収益（水道料金収入）であり、収</w:t>
      </w:r>
      <w:r w:rsidR="007E5661">
        <w:rPr>
          <w:rFonts w:ascii="メイリオ" w:eastAsia="メイリオ" w:hAnsi="メイリオ" w:cs="メイリオ" w:hint="eastAsia"/>
          <w:sz w:val="22"/>
        </w:rPr>
        <w:t>益の大半を給水収益が占めています。一方、総費用の内訳は、</w:t>
      </w:r>
      <w:r w:rsidR="003965A0">
        <w:rPr>
          <w:rFonts w:ascii="メイリオ" w:eastAsia="メイリオ" w:hAnsi="メイリオ" w:cs="メイリオ" w:hint="eastAsia"/>
          <w:sz w:val="22"/>
        </w:rPr>
        <w:t>減価償却費</w:t>
      </w:r>
      <w:r w:rsidR="00256F3C">
        <w:rPr>
          <w:rFonts w:ascii="メイリオ" w:eastAsia="メイリオ" w:hAnsi="メイリオ" w:cs="メイリオ" w:hint="eastAsia"/>
          <w:sz w:val="22"/>
        </w:rPr>
        <w:t>が約</w:t>
      </w:r>
      <w:r w:rsidR="003965A0">
        <w:rPr>
          <w:rFonts w:ascii="メイリオ" w:eastAsia="メイリオ" w:hAnsi="メイリオ" w:cs="メイリオ"/>
          <w:sz w:val="22"/>
        </w:rPr>
        <w:t>32</w:t>
      </w:r>
      <w:r w:rsidR="003965A0">
        <w:rPr>
          <w:rFonts w:ascii="メイリオ" w:eastAsia="メイリオ" w:hAnsi="メイリオ" w:cs="メイリオ" w:hint="eastAsia"/>
          <w:sz w:val="22"/>
        </w:rPr>
        <w:t>%</w:t>
      </w:r>
      <w:r w:rsidR="00256F3C">
        <w:rPr>
          <w:rFonts w:ascii="メイリオ" w:eastAsia="メイリオ" w:hAnsi="メイリオ" w:cs="メイリオ" w:hint="eastAsia"/>
          <w:sz w:val="22"/>
        </w:rPr>
        <w:t>を占めており</w:t>
      </w:r>
      <w:r w:rsidR="003965A0">
        <w:rPr>
          <w:rFonts w:ascii="メイリオ" w:eastAsia="メイリオ" w:hAnsi="メイリオ" w:cs="メイリオ" w:hint="eastAsia"/>
          <w:sz w:val="22"/>
        </w:rPr>
        <w:t>、次に</w:t>
      </w:r>
      <w:r w:rsidR="007E5661">
        <w:rPr>
          <w:rFonts w:ascii="メイリオ" w:eastAsia="メイリオ" w:hAnsi="メイリオ" w:cs="メイリオ" w:hint="eastAsia"/>
          <w:sz w:val="22"/>
        </w:rPr>
        <w:t>企業団</w:t>
      </w:r>
      <w:r w:rsidR="00CE6C95">
        <w:rPr>
          <w:rFonts w:ascii="メイリオ" w:eastAsia="メイリオ" w:hAnsi="メイリオ" w:cs="メイリオ" w:hint="eastAsia"/>
          <w:sz w:val="22"/>
        </w:rPr>
        <w:t>からの受水費が</w:t>
      </w:r>
      <w:r w:rsidR="00511DD5">
        <w:rPr>
          <w:rFonts w:ascii="メイリオ" w:eastAsia="メイリオ" w:hAnsi="メイリオ" w:cs="メイリオ" w:hint="eastAsia"/>
          <w:sz w:val="22"/>
        </w:rPr>
        <w:t>約</w:t>
      </w:r>
      <w:r w:rsidR="00CE6C95">
        <w:rPr>
          <w:rFonts w:ascii="メイリオ" w:eastAsia="メイリオ" w:hAnsi="メイリオ" w:cs="メイリオ" w:hint="eastAsia"/>
          <w:sz w:val="22"/>
        </w:rPr>
        <w:t>3</w:t>
      </w:r>
      <w:r w:rsidR="00511DD5">
        <w:rPr>
          <w:rFonts w:ascii="メイリオ" w:eastAsia="メイリオ" w:hAnsi="メイリオ" w:cs="メイリオ"/>
          <w:sz w:val="22"/>
        </w:rPr>
        <w:t>1</w:t>
      </w:r>
      <w:r w:rsidR="00CE6C95">
        <w:rPr>
          <w:rFonts w:ascii="メイリオ" w:eastAsia="メイリオ" w:hAnsi="メイリオ" w:cs="メイリオ" w:hint="eastAsia"/>
          <w:sz w:val="22"/>
        </w:rPr>
        <w:t>％、次に委託料</w:t>
      </w:r>
      <w:r w:rsidR="00DA2EFD">
        <w:rPr>
          <w:rFonts w:ascii="メイリオ" w:eastAsia="メイリオ" w:hAnsi="メイリオ" w:cs="メイリオ" w:hint="eastAsia"/>
          <w:sz w:val="22"/>
        </w:rPr>
        <w:t>が</w:t>
      </w:r>
      <w:r w:rsidR="003140BF">
        <w:rPr>
          <w:rFonts w:ascii="メイリオ" w:eastAsia="メイリオ" w:hAnsi="メイリオ" w:cs="メイリオ" w:hint="eastAsia"/>
          <w:sz w:val="22"/>
        </w:rPr>
        <w:t>約11</w:t>
      </w:r>
      <w:r w:rsidR="00CE6C95">
        <w:rPr>
          <w:rFonts w:ascii="メイリオ" w:eastAsia="メイリオ" w:hAnsi="メイリオ" w:cs="メイリオ" w:hint="eastAsia"/>
          <w:sz w:val="22"/>
        </w:rPr>
        <w:t>％</w:t>
      </w:r>
      <w:r w:rsidR="00E63C46" w:rsidRPr="00E63C46">
        <w:rPr>
          <w:rFonts w:ascii="メイリオ" w:eastAsia="メイリオ" w:hAnsi="メイリオ" w:cs="メイリオ" w:hint="eastAsia"/>
          <w:sz w:val="22"/>
        </w:rPr>
        <w:t>となっています。</w:t>
      </w:r>
    </w:p>
    <w:p w14:paraId="53999BA9" w14:textId="778A3CE4" w:rsidR="00E63C46" w:rsidRPr="00E63C46" w:rsidRDefault="00CE6C95" w:rsidP="00E63C46">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減価償却費、人件費、支払利息</w:t>
      </w:r>
      <w:r w:rsidR="00E63C46" w:rsidRPr="00E63C46">
        <w:rPr>
          <w:rFonts w:ascii="メイリオ" w:eastAsia="メイリオ" w:hAnsi="メイリオ" w:cs="メイリオ" w:hint="eastAsia"/>
          <w:sz w:val="22"/>
        </w:rPr>
        <w:t>は、</w:t>
      </w:r>
      <w:r>
        <w:rPr>
          <w:rFonts w:ascii="メイリオ" w:eastAsia="メイリオ" w:hAnsi="メイリオ" w:cs="メイリオ" w:hint="eastAsia"/>
          <w:sz w:val="22"/>
        </w:rPr>
        <w:t>水量の変動に左右されにくい</w:t>
      </w:r>
      <w:r w:rsidR="00E63C46" w:rsidRPr="00E63C46">
        <w:rPr>
          <w:rFonts w:ascii="メイリオ" w:eastAsia="メイリオ" w:hAnsi="メイリオ" w:cs="メイリオ" w:hint="eastAsia"/>
          <w:sz w:val="22"/>
        </w:rPr>
        <w:t>固定費であり、これら固定費が全体の</w:t>
      </w:r>
      <w:r>
        <w:rPr>
          <w:rFonts w:ascii="メイリオ" w:eastAsia="メイリオ" w:hAnsi="メイリオ" w:cs="メイリオ" w:hint="eastAsia"/>
          <w:sz w:val="22"/>
        </w:rPr>
        <w:t>4</w:t>
      </w:r>
      <w:r w:rsidR="003140BF">
        <w:rPr>
          <w:rFonts w:ascii="メイリオ" w:eastAsia="メイリオ" w:hAnsi="メイリオ" w:cs="メイリオ"/>
          <w:sz w:val="22"/>
        </w:rPr>
        <w:t>4</w:t>
      </w:r>
      <w:r w:rsidR="00E63C46" w:rsidRPr="00E63C46">
        <w:rPr>
          <w:rFonts w:ascii="メイリオ" w:eastAsia="メイリオ" w:hAnsi="メイリオ" w:cs="メイリオ" w:hint="eastAsia"/>
          <w:sz w:val="22"/>
        </w:rPr>
        <w:t>％を占めています。</w:t>
      </w:r>
    </w:p>
    <w:p w14:paraId="46F57424" w14:textId="27CADAB5" w:rsidR="007E5661" w:rsidRDefault="008F5F21" w:rsidP="007E5661">
      <w:pPr>
        <w:spacing w:line="400" w:lineRule="exact"/>
        <w:ind w:leftChars="100" w:left="210" w:firstLineChars="100" w:firstLine="210"/>
        <w:rPr>
          <w:rFonts w:ascii="メイリオ" w:eastAsia="メイリオ" w:hAnsi="メイリオ" w:cs="メイリオ"/>
          <w:sz w:val="22"/>
        </w:rPr>
      </w:pPr>
      <w:r>
        <w:rPr>
          <w:noProof/>
        </w:rPr>
        <mc:AlternateContent>
          <mc:Choice Requires="wps">
            <w:drawing>
              <wp:anchor distT="0" distB="0" distL="114300" distR="114300" simplePos="0" relativeHeight="251658272" behindDoc="0" locked="0" layoutInCell="1" allowOverlap="1" wp14:anchorId="039A3517" wp14:editId="4DF35393">
                <wp:simplePos x="0" y="0"/>
                <wp:positionH relativeFrom="margin">
                  <wp:posOffset>1000125</wp:posOffset>
                </wp:positionH>
                <wp:positionV relativeFrom="paragraph">
                  <wp:posOffset>4530725</wp:posOffset>
                </wp:positionV>
                <wp:extent cx="3815715" cy="271780"/>
                <wp:effectExtent l="0" t="0" r="0" b="0"/>
                <wp:wrapSquare wrapText="bothSides"/>
                <wp:docPr id="3745" name="テキスト ボックス 3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2220" w14:textId="08CDDA95" w:rsidR="002A7AB3" w:rsidRPr="00D45407" w:rsidRDefault="002A7AB3" w:rsidP="00F93A61">
                            <w:pPr>
                              <w:spacing w:line="400" w:lineRule="exact"/>
                              <w:jc w:val="center"/>
                              <w:rPr>
                                <w:rFonts w:ascii="メイリオ" w:eastAsia="メイリオ" w:hAnsi="メイリオ" w:cs="メイリオ"/>
                              </w:rPr>
                            </w:pPr>
                            <w:r w:rsidRPr="003140BF">
                              <w:rPr>
                                <w:rFonts w:ascii="メイリオ" w:eastAsia="メイリオ" w:hAnsi="メイリオ" w:cs="メイリオ" w:hint="eastAsia"/>
                              </w:rPr>
                              <w:t>図表</w:t>
                            </w:r>
                            <w:r w:rsidRPr="003140BF">
                              <w:rPr>
                                <w:rFonts w:ascii="メイリオ" w:eastAsia="メイリオ" w:hAnsi="メイリオ" w:cs="メイリオ"/>
                              </w:rPr>
                              <w:t>2-</w:t>
                            </w:r>
                            <w:r w:rsidR="00E9292D">
                              <w:rPr>
                                <w:rFonts w:ascii="メイリオ" w:eastAsia="メイリオ" w:hAnsi="メイリオ" w:cs="メイリオ"/>
                              </w:rPr>
                              <w:t>13</w:t>
                            </w:r>
                            <w:r w:rsidR="00E9292D" w:rsidRPr="003140BF">
                              <w:rPr>
                                <w:rFonts w:ascii="メイリオ" w:eastAsia="メイリオ" w:hAnsi="メイリオ" w:cs="メイリオ"/>
                              </w:rPr>
                              <w:t xml:space="preserve">　</w:t>
                            </w:r>
                            <w:r w:rsidRPr="003140BF">
                              <w:rPr>
                                <w:rFonts w:ascii="メイリオ" w:eastAsia="メイリオ" w:hAnsi="メイリオ" w:cs="メイリオ"/>
                              </w:rPr>
                              <w:t>総収益と総費用（20</w:t>
                            </w:r>
                            <w:r w:rsidR="003140BF" w:rsidRPr="00C4025B">
                              <w:rPr>
                                <w:rFonts w:ascii="メイリオ" w:eastAsia="メイリオ" w:hAnsi="メイリオ" w:cs="メイリオ"/>
                              </w:rPr>
                              <w:t>22</w:t>
                            </w:r>
                            <w:r w:rsidRPr="003140BF">
                              <w:rPr>
                                <w:rFonts w:ascii="メイリオ" w:eastAsia="メイリオ" w:hAnsi="メイリオ" w:cs="メイリオ" w:hint="eastAsia"/>
                              </w:rPr>
                              <w:t>（</w:t>
                            </w:r>
                            <w:r w:rsidR="003140BF" w:rsidRPr="00C4025B">
                              <w:rPr>
                                <w:rFonts w:ascii="メイリオ" w:eastAsia="メイリオ" w:hAnsi="メイリオ" w:cs="メイリオ" w:hint="eastAsia"/>
                              </w:rPr>
                              <w:t>令和</w:t>
                            </w:r>
                            <w:r w:rsidR="003140BF" w:rsidRPr="00C4025B">
                              <w:rPr>
                                <w:rFonts w:ascii="メイリオ" w:eastAsia="メイリオ" w:hAnsi="メイリオ" w:cs="メイリオ"/>
                              </w:rPr>
                              <w:t>4</w:t>
                            </w:r>
                            <w:r w:rsidRPr="003140BF">
                              <w:rPr>
                                <w:rFonts w:ascii="メイリオ" w:eastAsia="メイリオ" w:hAnsi="メイリオ" w:cs="メイリオ" w:hint="eastAsia"/>
                              </w:rPr>
                              <w:t>）年度</w:t>
                            </w:r>
                            <w:r w:rsidRPr="003140BF">
                              <w:rPr>
                                <w:rFonts w:ascii="メイリオ" w:eastAsia="メイリオ" w:hAnsi="メイリオ" w:cs="メイリオ"/>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9A3517" id="テキスト ボックス 3745" o:spid="_x0000_s1049" type="#_x0000_t202" style="position:absolute;left:0;text-align:left;margin-left:78.75pt;margin-top:356.75pt;width:300.45pt;height:21.4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" filled="f" stroked="f">
                <v:textbox style="mso-fit-shape-to-text:t" inset="5.85pt,.7pt,5.85pt,.7pt">
                  <w:txbxContent>
                    <w:p w14:paraId="02172220" w14:textId="08CDDA95" w:rsidR="002A7AB3" w:rsidRPr="00D45407" w:rsidRDefault="002A7AB3" w:rsidP="00F93A61">
                      <w:pPr>
                        <w:spacing w:line="400" w:lineRule="exact"/>
                        <w:jc w:val="center"/>
                        <w:rPr>
                          <w:rFonts w:ascii="メイリオ" w:eastAsia="メイリオ" w:hAnsi="メイリオ" w:cs="メイリオ"/>
                        </w:rPr>
                      </w:pPr>
                      <w:r w:rsidRPr="003140BF">
                        <w:rPr>
                          <w:rFonts w:ascii="メイリオ" w:eastAsia="メイリオ" w:hAnsi="メイリオ" w:cs="メイリオ" w:hint="eastAsia"/>
                        </w:rPr>
                        <w:t>図表</w:t>
                      </w:r>
                      <w:r w:rsidRPr="003140BF">
                        <w:rPr>
                          <w:rFonts w:ascii="メイリオ" w:eastAsia="メイリオ" w:hAnsi="メイリオ" w:cs="メイリオ"/>
                        </w:rPr>
                        <w:t>2-</w:t>
                      </w:r>
                      <w:r w:rsidR="00E9292D">
                        <w:rPr>
                          <w:rFonts w:ascii="メイリオ" w:eastAsia="メイリオ" w:hAnsi="メイリオ" w:cs="メイリオ"/>
                        </w:rPr>
                        <w:t>13</w:t>
                      </w:r>
                      <w:r w:rsidR="00E9292D" w:rsidRPr="003140BF">
                        <w:rPr>
                          <w:rFonts w:ascii="メイリオ" w:eastAsia="メイリオ" w:hAnsi="メイリオ" w:cs="メイリオ"/>
                        </w:rPr>
                        <w:t xml:space="preserve">　</w:t>
                      </w:r>
                      <w:r w:rsidRPr="003140BF">
                        <w:rPr>
                          <w:rFonts w:ascii="メイリオ" w:eastAsia="メイリオ" w:hAnsi="メイリオ" w:cs="メイリオ"/>
                        </w:rPr>
                        <w:t>総収益と総費用（20</w:t>
                      </w:r>
                      <w:r w:rsidR="003140BF" w:rsidRPr="00C4025B">
                        <w:rPr>
                          <w:rFonts w:ascii="メイリオ" w:eastAsia="メイリオ" w:hAnsi="メイリオ" w:cs="メイリオ"/>
                        </w:rPr>
                        <w:t>22</w:t>
                      </w:r>
                      <w:r w:rsidRPr="003140BF">
                        <w:rPr>
                          <w:rFonts w:ascii="メイリオ" w:eastAsia="メイリオ" w:hAnsi="メイリオ" w:cs="メイリオ" w:hint="eastAsia"/>
                        </w:rPr>
                        <w:t>（</w:t>
                      </w:r>
                      <w:r w:rsidR="003140BF" w:rsidRPr="00C4025B">
                        <w:rPr>
                          <w:rFonts w:ascii="メイリオ" w:eastAsia="メイリオ" w:hAnsi="メイリオ" w:cs="メイリオ" w:hint="eastAsia"/>
                        </w:rPr>
                        <w:t>令和</w:t>
                      </w:r>
                      <w:r w:rsidR="003140BF" w:rsidRPr="00C4025B">
                        <w:rPr>
                          <w:rFonts w:ascii="メイリオ" w:eastAsia="メイリオ" w:hAnsi="メイリオ" w:cs="メイリオ"/>
                        </w:rPr>
                        <w:t>4</w:t>
                      </w:r>
                      <w:r w:rsidRPr="003140BF">
                        <w:rPr>
                          <w:rFonts w:ascii="メイリオ" w:eastAsia="メイリオ" w:hAnsi="メイリオ" w:cs="メイリオ" w:hint="eastAsia"/>
                        </w:rPr>
                        <w:t>）年度</w:t>
                      </w:r>
                      <w:r w:rsidRPr="003140BF">
                        <w:rPr>
                          <w:rFonts w:ascii="メイリオ" w:eastAsia="メイリオ" w:hAnsi="メイリオ" w:cs="メイリオ"/>
                        </w:rPr>
                        <w:t>）</w:t>
                      </w:r>
                    </w:p>
                  </w:txbxContent>
                </v:textbox>
                <w10:wrap type="square" anchorx="margin"/>
              </v:shape>
            </w:pict>
          </mc:Fallback>
        </mc:AlternateContent>
      </w:r>
      <w:r w:rsidR="0036283A">
        <w:rPr>
          <w:rFonts w:ascii="メイリオ" w:eastAsia="メイリオ" w:hAnsi="メイリオ" w:cs="メイリオ" w:hint="eastAsia"/>
          <w:sz w:val="22"/>
        </w:rPr>
        <w:t>固定費は、事業活動の効率化等で削減することが難しく</w:t>
      </w:r>
      <w:r w:rsidR="00E63C46" w:rsidRPr="00CE6C95">
        <w:rPr>
          <w:rFonts w:ascii="メイリオ" w:eastAsia="メイリオ" w:hAnsi="メイリオ" w:cs="メイリオ" w:hint="eastAsia"/>
          <w:sz w:val="22"/>
        </w:rPr>
        <w:t>、今後、施設等の</w:t>
      </w:r>
      <w:r w:rsidR="009F4F95">
        <w:rPr>
          <w:rFonts w:ascii="メイリオ" w:eastAsia="メイリオ" w:hAnsi="メイリオ" w:cs="メイリオ" w:hint="eastAsia"/>
          <w:sz w:val="22"/>
        </w:rPr>
        <w:t>合理化（</w:t>
      </w:r>
      <w:r w:rsidR="00955D36">
        <w:rPr>
          <w:rFonts w:ascii="メイリオ" w:eastAsia="メイリオ" w:hAnsi="メイリオ" w:cs="メイリオ" w:hint="eastAsia"/>
          <w:sz w:val="22"/>
        </w:rPr>
        <w:t>スペックダウン</w:t>
      </w:r>
      <w:r w:rsidR="009F4F95">
        <w:rPr>
          <w:rFonts w:ascii="メイリオ" w:eastAsia="メイリオ" w:hAnsi="メイリオ" w:cs="メイリオ" w:hint="eastAsia"/>
          <w:sz w:val="22"/>
        </w:rPr>
        <w:t>）等</w:t>
      </w:r>
      <w:r w:rsidR="00E63C46" w:rsidRPr="00CE6C95">
        <w:rPr>
          <w:rFonts w:ascii="メイリオ" w:eastAsia="メイリオ" w:hAnsi="メイリオ" w:cs="メイリオ" w:hint="eastAsia"/>
          <w:sz w:val="22"/>
        </w:rPr>
        <w:t>や経営の効率化が進まない場合、経営</w:t>
      </w:r>
      <w:r w:rsidR="00CE6C95" w:rsidRPr="00CE6C95">
        <w:rPr>
          <w:rFonts w:ascii="メイリオ" w:eastAsia="メイリオ" w:hAnsi="メイリオ" w:cs="メイリオ" w:hint="eastAsia"/>
          <w:sz w:val="22"/>
        </w:rPr>
        <w:t>状況</w:t>
      </w:r>
      <w:r w:rsidR="00E63C46" w:rsidRPr="00CE6C95">
        <w:rPr>
          <w:rFonts w:ascii="メイリオ" w:eastAsia="メイリオ" w:hAnsi="メイリオ" w:cs="メイリオ" w:hint="eastAsia"/>
          <w:sz w:val="22"/>
        </w:rPr>
        <w:t>が悪化する可能性があります。</w:t>
      </w:r>
    </w:p>
    <w:p w14:paraId="5175696F" w14:textId="0D4EEC8B" w:rsidR="00CE6C95" w:rsidRDefault="00FE5B14" w:rsidP="00C4025B">
      <w:pPr>
        <w:ind w:leftChars="100" w:left="210" w:firstLineChars="100" w:firstLine="220"/>
        <w:jc w:val="center"/>
        <w:rPr>
          <w:rFonts w:ascii="メイリオ" w:eastAsia="メイリオ" w:hAnsi="メイリオ" w:cs="メイリオ"/>
          <w:sz w:val="22"/>
        </w:rPr>
      </w:pPr>
      <w:r>
        <w:rPr>
          <w:rFonts w:ascii="メイリオ" w:eastAsia="メイリオ" w:hAnsi="メイリオ" w:cs="メイリオ"/>
          <w:noProof/>
          <w:sz w:val="22"/>
        </w:rPr>
        <w:drawing>
          <wp:inline distT="0" distB="0" distL="0" distR="0" wp14:anchorId="55F02BC0" wp14:editId="1A9724DD">
            <wp:extent cx="4972050" cy="3802429"/>
            <wp:effectExtent l="0" t="0" r="0" b="7620"/>
            <wp:docPr id="14373" name="図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8072" cy="3814682"/>
                    </a:xfrm>
                    <a:prstGeom prst="rect">
                      <a:avLst/>
                    </a:prstGeom>
                    <a:noFill/>
                    <a:ln>
                      <a:noFill/>
                    </a:ln>
                  </pic:spPr>
                </pic:pic>
              </a:graphicData>
            </a:graphic>
          </wp:inline>
        </w:drawing>
      </w:r>
    </w:p>
    <w:p w14:paraId="205AB7CB" w14:textId="27D749F4" w:rsidR="002F2836" w:rsidRDefault="00B971B6" w:rsidP="002F2836">
      <w:pPr>
        <w:tabs>
          <w:tab w:val="left" w:pos="440"/>
        </w:tabs>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sz w:val="22"/>
        </w:rPr>
        <w:tab/>
      </w:r>
      <w:r w:rsidR="002F2836">
        <w:rPr>
          <w:rFonts w:ascii="メイリオ" w:eastAsia="メイリオ" w:hAnsi="メイリオ" w:cs="メイリオ"/>
          <w:sz w:val="22"/>
        </w:rPr>
        <w:br w:type="page"/>
      </w:r>
    </w:p>
    <w:p w14:paraId="5349B2DF" w14:textId="77777777" w:rsidR="00E63C46" w:rsidRPr="008646E5" w:rsidRDefault="00E63C46" w:rsidP="00616245">
      <w:pPr>
        <w:spacing w:before="60" w:line="380" w:lineRule="exact"/>
        <w:ind w:firstLineChars="100" w:firstLine="22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lastRenderedPageBreak/>
        <w:t>給水収益・経常利益の推移</w:t>
      </w:r>
    </w:p>
    <w:p w14:paraId="4D6003D5" w14:textId="2806AE44" w:rsidR="00063930" w:rsidRDefault="007E5661" w:rsidP="00555365">
      <w:pPr>
        <w:spacing w:line="400" w:lineRule="exact"/>
        <w:ind w:leftChars="50" w:left="105" w:firstLineChars="150" w:firstLine="330"/>
        <w:rPr>
          <w:rFonts w:ascii="メイリオ" w:eastAsia="メイリオ" w:hAnsi="メイリオ" w:cs="メイリオ"/>
          <w:sz w:val="22"/>
        </w:rPr>
      </w:pPr>
      <w:r w:rsidRPr="007E5661">
        <w:rPr>
          <w:rFonts w:ascii="メイリオ" w:eastAsia="メイリオ" w:hAnsi="メイリオ" w:cs="メイリオ" w:hint="eastAsia"/>
          <w:sz w:val="22"/>
        </w:rPr>
        <w:t>給水収</w:t>
      </w:r>
      <w:r w:rsidR="00063930">
        <w:rPr>
          <w:rFonts w:ascii="メイリオ" w:eastAsia="メイリオ" w:hAnsi="メイリオ" w:cs="メイリオ" w:hint="eastAsia"/>
          <w:sz w:val="22"/>
        </w:rPr>
        <w:t>益は、</w:t>
      </w:r>
      <w:r w:rsidR="00B76F88">
        <w:rPr>
          <w:rFonts w:ascii="メイリオ" w:eastAsia="メイリオ" w:hAnsi="メイリオ" w:cs="メイリオ" w:hint="eastAsia"/>
          <w:sz w:val="22"/>
        </w:rPr>
        <w:t>給水人口の減少、</w:t>
      </w:r>
      <w:r w:rsidR="00D90AF3" w:rsidRPr="00D90AF3">
        <w:rPr>
          <w:rFonts w:ascii="メイリオ" w:eastAsia="メイリオ" w:hAnsi="メイリオ" w:cs="メイリオ" w:hint="eastAsia"/>
          <w:sz w:val="22"/>
        </w:rPr>
        <w:t>新型コロナウイルス感染症</w:t>
      </w:r>
      <w:r w:rsidR="00483F6A">
        <w:rPr>
          <w:rFonts w:ascii="メイリオ" w:eastAsia="メイリオ" w:hAnsi="メイリオ" w:cs="メイリオ" w:hint="eastAsia"/>
          <w:sz w:val="22"/>
        </w:rPr>
        <w:t>の影響に伴う事業用</w:t>
      </w:r>
      <w:r w:rsidR="00C123AE">
        <w:rPr>
          <w:rFonts w:ascii="メイリオ" w:eastAsia="メイリオ" w:hAnsi="メイリオ" w:cs="メイリオ" w:hint="eastAsia"/>
          <w:sz w:val="22"/>
        </w:rPr>
        <w:t>有収</w:t>
      </w:r>
      <w:r w:rsidR="00483F6A">
        <w:rPr>
          <w:rFonts w:ascii="メイリオ" w:eastAsia="メイリオ" w:hAnsi="メイリオ" w:cs="メイリオ" w:hint="eastAsia"/>
          <w:sz w:val="22"/>
        </w:rPr>
        <w:t>水量の減少</w:t>
      </w:r>
      <w:r w:rsidR="003750DF">
        <w:rPr>
          <w:rFonts w:ascii="メイリオ" w:eastAsia="メイリオ" w:hAnsi="メイリオ" w:cs="メイリオ" w:hint="eastAsia"/>
          <w:sz w:val="22"/>
        </w:rPr>
        <w:t>により</w:t>
      </w:r>
      <w:r w:rsidR="00235BCC">
        <w:rPr>
          <w:rFonts w:ascii="メイリオ" w:eastAsia="メイリオ" w:hAnsi="メイリオ" w:cs="メイリオ" w:hint="eastAsia"/>
          <w:sz w:val="22"/>
        </w:rPr>
        <w:t>、減少傾向で</w:t>
      </w:r>
      <w:r w:rsidR="00890DB8">
        <w:rPr>
          <w:rFonts w:ascii="メイリオ" w:eastAsia="メイリオ" w:hAnsi="メイリオ" w:cs="メイリオ" w:hint="eastAsia"/>
          <w:sz w:val="22"/>
        </w:rPr>
        <w:t>推移してい</w:t>
      </w:r>
      <w:r w:rsidR="00063930">
        <w:rPr>
          <w:rFonts w:ascii="メイリオ" w:eastAsia="メイリオ" w:hAnsi="メイリオ" w:cs="メイリオ" w:hint="eastAsia"/>
          <w:sz w:val="22"/>
        </w:rPr>
        <w:t>ます。</w:t>
      </w:r>
    </w:p>
    <w:p w14:paraId="777FCEA7" w14:textId="2C351929" w:rsidR="007E5661" w:rsidRPr="007E5661" w:rsidRDefault="00063930" w:rsidP="007E5661">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一方、経営の効率化や定員の適正化</w:t>
      </w:r>
      <w:r w:rsidR="009B0710">
        <w:rPr>
          <w:rFonts w:ascii="メイリオ" w:eastAsia="メイリオ" w:hAnsi="メイリオ" w:cs="メイリオ" w:hint="eastAsia"/>
          <w:sz w:val="22"/>
        </w:rPr>
        <w:t>等</w:t>
      </w:r>
      <w:r>
        <w:rPr>
          <w:rFonts w:ascii="メイリオ" w:eastAsia="メイリオ" w:hAnsi="メイリオ" w:cs="メイリオ" w:hint="eastAsia"/>
          <w:sz w:val="22"/>
        </w:rPr>
        <w:t>、コスト削減に努めた結果、経常利益は概ね</w:t>
      </w:r>
      <w:r w:rsidR="002E2477">
        <w:rPr>
          <w:rFonts w:ascii="メイリオ" w:eastAsia="メイリオ" w:hAnsi="メイリオ" w:cs="メイリオ" w:hint="eastAsia"/>
          <w:sz w:val="22"/>
        </w:rPr>
        <w:t>黒字</w:t>
      </w:r>
      <w:r>
        <w:rPr>
          <w:rFonts w:ascii="メイリオ" w:eastAsia="メイリオ" w:hAnsi="メイリオ" w:cs="メイリオ" w:hint="eastAsia"/>
          <w:sz w:val="22"/>
        </w:rPr>
        <w:t>傾向にあります。</w:t>
      </w:r>
    </w:p>
    <w:p w14:paraId="4F013DB1" w14:textId="1316CF75" w:rsidR="00323941" w:rsidRDefault="00324098" w:rsidP="00CE6970">
      <w:pPr>
        <w:jc w:val="center"/>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1658273" behindDoc="0" locked="0" layoutInCell="1" allowOverlap="1" wp14:anchorId="12536965" wp14:editId="3ED00E35">
                <wp:simplePos x="0" y="0"/>
                <wp:positionH relativeFrom="margin">
                  <wp:posOffset>1603375</wp:posOffset>
                </wp:positionH>
                <wp:positionV relativeFrom="paragraph">
                  <wp:posOffset>2485390</wp:posOffset>
                </wp:positionV>
                <wp:extent cx="2552700" cy="209550"/>
                <wp:effectExtent l="0" t="0" r="0" b="0"/>
                <wp:wrapNone/>
                <wp:docPr id="3746" name="テキスト ボックス 3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D6BA" w14:textId="32F586EE" w:rsidR="002A7AB3" w:rsidRPr="0042459E" w:rsidRDefault="002A7AB3" w:rsidP="00081584">
                            <w:pPr>
                              <w:spacing w:line="320" w:lineRule="exact"/>
                              <w:jc w:val="center"/>
                              <w:rPr>
                                <w:rFonts w:ascii="メイリオ" w:eastAsia="メイリオ" w:hAnsi="メイリオ" w:cs="メイリオ"/>
                              </w:rPr>
                            </w:pPr>
                            <w:r w:rsidRPr="00235BCC">
                              <w:rPr>
                                <w:rFonts w:ascii="メイリオ" w:eastAsia="メイリオ" w:hAnsi="メイリオ" w:cs="メイリオ" w:hint="eastAsia"/>
                                <w:noProof/>
                              </w:rPr>
                              <w:t>図表</w:t>
                            </w:r>
                            <w:r w:rsidRPr="00235BCC">
                              <w:rPr>
                                <w:rFonts w:ascii="メイリオ" w:eastAsia="メイリオ" w:hAnsi="メイリオ" w:cs="メイリオ"/>
                                <w:noProof/>
                              </w:rPr>
                              <w:t>2-</w:t>
                            </w:r>
                            <w:r w:rsidR="00C1598A" w:rsidRPr="00235BCC">
                              <w:rPr>
                                <w:rFonts w:ascii="メイリオ" w:eastAsia="メイリオ" w:hAnsi="メイリオ" w:cs="メイリオ"/>
                                <w:noProof/>
                              </w:rPr>
                              <w:t>1</w:t>
                            </w:r>
                            <w:r w:rsidR="00C1598A">
                              <w:rPr>
                                <w:rFonts w:ascii="メイリオ" w:eastAsia="メイリオ" w:hAnsi="メイリオ" w:cs="メイリオ"/>
                                <w:noProof/>
                              </w:rPr>
                              <w:t>4</w:t>
                            </w:r>
                            <w:r w:rsidR="00C1598A" w:rsidRPr="00235BCC">
                              <w:rPr>
                                <w:rFonts w:ascii="メイリオ" w:eastAsia="メイリオ" w:hAnsi="メイリオ" w:cs="メイリオ"/>
                                <w:noProof/>
                              </w:rPr>
                              <w:t xml:space="preserve">　</w:t>
                            </w:r>
                            <w:r w:rsidRPr="00235BCC">
                              <w:rPr>
                                <w:rFonts w:ascii="メイリオ" w:eastAsia="メイリオ" w:hAnsi="メイリオ" w:cs="メイリオ"/>
                                <w:noProof/>
                              </w:rPr>
                              <w:t>給水収益と</w:t>
                            </w:r>
                            <w:r w:rsidRPr="00235BCC">
                              <w:rPr>
                                <w:rFonts w:ascii="メイリオ" w:eastAsia="メイリオ" w:hAnsi="メイリオ" w:cs="メイリオ" w:hint="eastAsia"/>
                                <w:noProof/>
                              </w:rPr>
                              <w:t>経常</w:t>
                            </w:r>
                            <w:r w:rsidRPr="00235BCC">
                              <w:rPr>
                                <w:rFonts w:ascii="メイリオ" w:eastAsia="メイリオ" w:hAnsi="メイリオ" w:cs="メイリオ"/>
                                <w:noProof/>
                              </w:rPr>
                              <w:t>利益</w:t>
                            </w:r>
                            <w:r w:rsidRPr="00235BCC">
                              <w:rPr>
                                <w:rFonts w:ascii="メイリオ" w:eastAsia="メイリオ" w:hAnsi="メイリオ" w:cs="メイリオ" w:hint="eastAsia"/>
                                <w:noProof/>
                              </w:rPr>
                              <w:t>の</w:t>
                            </w:r>
                            <w:r w:rsidRPr="00235BCC">
                              <w:rPr>
                                <w:rFonts w:ascii="メイリオ" w:eastAsia="メイリオ" w:hAnsi="メイリオ" w:cs="メイリオ"/>
                                <w:noProof/>
                              </w:rPr>
                              <w:t>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36965" id="テキスト ボックス 3746" o:spid="_x0000_s1050" type="#_x0000_t202" style="position:absolute;left:0;text-align:left;margin-left:126.25pt;margin-top:195.7pt;width:201pt;height:16.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" filled="f" stroked="f">
                <v:textbox inset="5.85pt,.7pt,5.85pt,.7pt">
                  <w:txbxContent>
                    <w:p w14:paraId="1E9DD6BA" w14:textId="32F586EE" w:rsidR="002A7AB3" w:rsidRPr="0042459E" w:rsidRDefault="002A7AB3" w:rsidP="00081584">
                      <w:pPr>
                        <w:spacing w:line="320" w:lineRule="exact"/>
                        <w:jc w:val="center"/>
                        <w:rPr>
                          <w:rFonts w:ascii="メイリオ" w:eastAsia="メイリオ" w:hAnsi="メイリオ" w:cs="メイリオ"/>
                        </w:rPr>
                      </w:pPr>
                      <w:r w:rsidRPr="00235BCC">
                        <w:rPr>
                          <w:rFonts w:ascii="メイリオ" w:eastAsia="メイリオ" w:hAnsi="メイリオ" w:cs="メイリオ" w:hint="eastAsia"/>
                          <w:noProof/>
                        </w:rPr>
                        <w:t>図表</w:t>
                      </w:r>
                      <w:r w:rsidRPr="00235BCC">
                        <w:rPr>
                          <w:rFonts w:ascii="メイリオ" w:eastAsia="メイリオ" w:hAnsi="メイリオ" w:cs="メイリオ"/>
                          <w:noProof/>
                        </w:rPr>
                        <w:t>2-</w:t>
                      </w:r>
                      <w:r w:rsidR="00C1598A" w:rsidRPr="00235BCC">
                        <w:rPr>
                          <w:rFonts w:ascii="メイリオ" w:eastAsia="メイリオ" w:hAnsi="メイリオ" w:cs="メイリオ"/>
                          <w:noProof/>
                        </w:rPr>
                        <w:t>1</w:t>
                      </w:r>
                      <w:r w:rsidR="00C1598A">
                        <w:rPr>
                          <w:rFonts w:ascii="メイリオ" w:eastAsia="メイリオ" w:hAnsi="メイリオ" w:cs="メイリオ"/>
                          <w:noProof/>
                        </w:rPr>
                        <w:t>4</w:t>
                      </w:r>
                      <w:r w:rsidR="00C1598A" w:rsidRPr="00235BCC">
                        <w:rPr>
                          <w:rFonts w:ascii="メイリオ" w:eastAsia="メイリオ" w:hAnsi="メイリオ" w:cs="メイリオ"/>
                          <w:noProof/>
                        </w:rPr>
                        <w:t xml:space="preserve">　</w:t>
                      </w:r>
                      <w:r w:rsidRPr="00235BCC">
                        <w:rPr>
                          <w:rFonts w:ascii="メイリオ" w:eastAsia="メイリオ" w:hAnsi="メイリオ" w:cs="メイリオ"/>
                          <w:noProof/>
                        </w:rPr>
                        <w:t>給水収益と</w:t>
                      </w:r>
                      <w:r w:rsidRPr="00235BCC">
                        <w:rPr>
                          <w:rFonts w:ascii="メイリオ" w:eastAsia="メイリオ" w:hAnsi="メイリオ" w:cs="メイリオ" w:hint="eastAsia"/>
                          <w:noProof/>
                        </w:rPr>
                        <w:t>経常</w:t>
                      </w:r>
                      <w:r w:rsidRPr="00235BCC">
                        <w:rPr>
                          <w:rFonts w:ascii="メイリオ" w:eastAsia="メイリオ" w:hAnsi="メイリオ" w:cs="メイリオ"/>
                          <w:noProof/>
                        </w:rPr>
                        <w:t>利益</w:t>
                      </w:r>
                      <w:r w:rsidRPr="00235BCC">
                        <w:rPr>
                          <w:rFonts w:ascii="メイリオ" w:eastAsia="メイリオ" w:hAnsi="メイリオ" w:cs="メイリオ" w:hint="eastAsia"/>
                          <w:noProof/>
                        </w:rPr>
                        <w:t>の</w:t>
                      </w:r>
                      <w:r w:rsidRPr="00235BCC">
                        <w:rPr>
                          <w:rFonts w:ascii="メイリオ" w:eastAsia="メイリオ" w:hAnsi="メイリオ" w:cs="メイリオ"/>
                          <w:noProof/>
                        </w:rPr>
                        <w:t>推移</w:t>
                      </w:r>
                    </w:p>
                  </w:txbxContent>
                </v:textbox>
                <w10:wrap anchorx="margin"/>
              </v:shape>
            </w:pict>
          </mc:Fallback>
        </mc:AlternateContent>
      </w:r>
      <w:r w:rsidR="006A7D65">
        <w:rPr>
          <w:rFonts w:ascii="メイリオ" w:eastAsia="メイリオ" w:hAnsi="メイリオ" w:cs="メイリオ"/>
          <w:noProof/>
          <w:sz w:val="22"/>
        </w:rPr>
        <w:drawing>
          <wp:inline distT="0" distB="0" distL="0" distR="0" wp14:anchorId="789647FC" wp14:editId="0FF4DA85">
            <wp:extent cx="3960000" cy="2447355"/>
            <wp:effectExtent l="0" t="0" r="2540" b="0"/>
            <wp:docPr id="14376" name="図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0000" cy="2447355"/>
                    </a:xfrm>
                    <a:prstGeom prst="rect">
                      <a:avLst/>
                    </a:prstGeom>
                    <a:noFill/>
                    <a:ln>
                      <a:noFill/>
                    </a:ln>
                  </pic:spPr>
                </pic:pic>
              </a:graphicData>
            </a:graphic>
          </wp:inline>
        </w:drawing>
      </w:r>
    </w:p>
    <w:p w14:paraId="68B681A2" w14:textId="77777777" w:rsidR="00210199" w:rsidRDefault="00210199" w:rsidP="00CE6970">
      <w:pPr>
        <w:jc w:val="center"/>
        <w:rPr>
          <w:rFonts w:ascii="メイリオ" w:eastAsia="メイリオ" w:hAnsi="メイリオ" w:cs="メイリオ"/>
          <w:sz w:val="22"/>
        </w:rPr>
      </w:pPr>
    </w:p>
    <w:p w14:paraId="31CA9B78" w14:textId="0FB0051E" w:rsidR="004D5B3C" w:rsidRDefault="00323941" w:rsidP="00CE6970">
      <w:pPr>
        <w:spacing w:line="240" w:lineRule="exact"/>
        <w:jc w:val="center"/>
        <w:rPr>
          <w:rFonts w:ascii="メイリオ" w:eastAsia="メイリオ" w:hAnsi="メイリオ" w:cs="メイリオ"/>
          <w:sz w:val="22"/>
        </w:rPr>
      </w:pPr>
      <w:r>
        <w:rPr>
          <w:rFonts w:ascii="メイリオ" w:eastAsia="メイリオ" w:hAnsi="メイリオ" w:cs="メイリオ"/>
          <w:b/>
          <w:noProof/>
          <w:color w:val="00487E"/>
          <w:sz w:val="32"/>
        </w:rPr>
        <mc:AlternateContent>
          <mc:Choice Requires="wpg">
            <w:drawing>
              <wp:anchor distT="0" distB="0" distL="114300" distR="114300" simplePos="0" relativeHeight="251658338" behindDoc="1" locked="0" layoutInCell="1" allowOverlap="1" wp14:anchorId="64F3926C" wp14:editId="5C3ABC55">
                <wp:simplePos x="0" y="0"/>
                <wp:positionH relativeFrom="column">
                  <wp:posOffset>-919480</wp:posOffset>
                </wp:positionH>
                <wp:positionV relativeFrom="paragraph">
                  <wp:posOffset>209550</wp:posOffset>
                </wp:positionV>
                <wp:extent cx="7034530" cy="353695"/>
                <wp:effectExtent l="0" t="0" r="0" b="8255"/>
                <wp:wrapNone/>
                <wp:docPr id="4244" name="グループ化 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53695"/>
                          <a:chOff x="-15" y="2535"/>
                          <a:chExt cx="11078" cy="557"/>
                        </a:xfrm>
                      </wpg:grpSpPr>
                      <wps:wsp>
                        <wps:cNvPr id="4245" name="Rectangle 1586"/>
                        <wps:cNvSpPr>
                          <a:spLocks noChangeArrowheads="1"/>
                        </wps:cNvSpPr>
                        <wps:spPr bwMode="auto">
                          <a:xfrm>
                            <a:off x="1425" y="253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4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7AF3AAE">
              <v:group id="Group 4244" style="position:absolute;left:0;text-align:left;margin-left:-72.4pt;margin-top:16.5pt;width:553.9pt;height:27.85pt;z-index:-251658121" coordsize="11078,557" coordorigin="-15,2535" o:spid="_x0000_s1026" w14:anchorId="02044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">
                <v:rect id="Rectangle 1586" style="position:absolute;left:1425;top:2535;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">
                  <v:textbox inset="5.85pt,.7pt,5.85pt,.7pt"/>
                </v:rect>
              </v:group>
            </w:pict>
          </mc:Fallback>
        </mc:AlternateContent>
      </w:r>
    </w:p>
    <w:p w14:paraId="44BB2662" w14:textId="5394EEC1" w:rsidR="00823CA3" w:rsidRPr="006A7B51" w:rsidRDefault="00823CA3" w:rsidP="00612F09">
      <w:pPr>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２</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企業債残高・資金残高の推移</w:t>
      </w:r>
    </w:p>
    <w:p w14:paraId="5ABC5305" w14:textId="08EDC5FC" w:rsidR="007E172D" w:rsidRPr="00CA6EED" w:rsidRDefault="007E172D" w:rsidP="00CA6EED">
      <w:pPr>
        <w:pStyle w:val="af4"/>
        <w:spacing w:line="400" w:lineRule="exact"/>
        <w:ind w:left="301"/>
        <w:rPr>
          <w:rFonts w:ascii="メイリオ" w:eastAsia="メイリオ" w:hAnsi="メイリオ"/>
        </w:rPr>
      </w:pPr>
      <w:r w:rsidRPr="00CA6EED">
        <w:rPr>
          <w:rFonts w:ascii="メイリオ" w:eastAsia="メイリオ" w:hAnsi="メイリオ" w:hint="eastAsia"/>
        </w:rPr>
        <w:t>企業債残高は、</w:t>
      </w:r>
      <w:r w:rsidR="00545C4F">
        <w:rPr>
          <w:rFonts w:ascii="メイリオ" w:eastAsia="メイリオ" w:hAnsi="メイリオ" w:hint="eastAsia"/>
        </w:rPr>
        <w:t>201</w:t>
      </w:r>
      <w:r w:rsidR="008D6292">
        <w:rPr>
          <w:rFonts w:ascii="メイリオ" w:eastAsia="メイリオ" w:hAnsi="メイリオ"/>
        </w:rPr>
        <w:t>8</w:t>
      </w:r>
      <w:r w:rsidR="008F5F21">
        <w:rPr>
          <w:rFonts w:ascii="メイリオ" w:eastAsia="メイリオ" w:hAnsi="メイリオ" w:hint="eastAsia"/>
        </w:rPr>
        <w:t>（平成</w:t>
      </w:r>
      <w:r w:rsidR="008D6292">
        <w:rPr>
          <w:rFonts w:ascii="メイリオ" w:eastAsia="メイリオ" w:hAnsi="メイリオ"/>
        </w:rPr>
        <w:t>30</w:t>
      </w:r>
      <w:r w:rsidR="008F5F21">
        <w:rPr>
          <w:rFonts w:ascii="メイリオ" w:eastAsia="メイリオ" w:hAnsi="メイリオ" w:hint="eastAsia"/>
        </w:rPr>
        <w:t>）</w:t>
      </w:r>
      <w:r w:rsidR="00FA7B35">
        <w:rPr>
          <w:rFonts w:ascii="メイリオ" w:eastAsia="メイリオ" w:hAnsi="メイリオ" w:hint="eastAsia"/>
        </w:rPr>
        <w:t>年度</w:t>
      </w:r>
      <w:r w:rsidR="00545C4F">
        <w:rPr>
          <w:rFonts w:ascii="メイリオ" w:eastAsia="メイリオ" w:hAnsi="メイリオ" w:hint="eastAsia"/>
        </w:rPr>
        <w:t>から20</w:t>
      </w:r>
      <w:r w:rsidR="008D6292">
        <w:rPr>
          <w:rFonts w:ascii="メイリオ" w:eastAsia="メイリオ" w:hAnsi="メイリオ"/>
        </w:rPr>
        <w:t>22</w:t>
      </w:r>
      <w:r w:rsidR="008F5F21">
        <w:rPr>
          <w:rFonts w:ascii="メイリオ" w:eastAsia="メイリオ" w:hAnsi="メイリオ" w:hint="eastAsia"/>
        </w:rPr>
        <w:t>（</w:t>
      </w:r>
      <w:r w:rsidR="008D6292">
        <w:rPr>
          <w:rFonts w:ascii="メイリオ" w:eastAsia="メイリオ" w:hAnsi="メイリオ" w:hint="eastAsia"/>
        </w:rPr>
        <w:t>令和</w:t>
      </w:r>
      <w:r w:rsidR="00B77568">
        <w:rPr>
          <w:rFonts w:ascii="メイリオ" w:eastAsia="メイリオ" w:hAnsi="メイリオ" w:hint="eastAsia"/>
        </w:rPr>
        <w:t>４</w:t>
      </w:r>
      <w:r w:rsidR="008F5F21">
        <w:rPr>
          <w:rFonts w:ascii="メイリオ" w:eastAsia="メイリオ" w:hAnsi="メイリオ" w:hint="eastAsia"/>
        </w:rPr>
        <w:t>）</w:t>
      </w:r>
      <w:r w:rsidR="00FA7B35">
        <w:rPr>
          <w:rFonts w:ascii="メイリオ" w:eastAsia="メイリオ" w:hAnsi="メイリオ" w:hint="eastAsia"/>
        </w:rPr>
        <w:t>年度</w:t>
      </w:r>
      <w:r w:rsidR="00CA6EED" w:rsidRPr="00CA6EED">
        <w:rPr>
          <w:rFonts w:ascii="メイリオ" w:eastAsia="メイリオ" w:hAnsi="メイリオ" w:hint="eastAsia"/>
        </w:rPr>
        <w:t>までの間で</w:t>
      </w:r>
      <w:r w:rsidR="00E005EC">
        <w:rPr>
          <w:rFonts w:ascii="メイリオ" w:eastAsia="メイリオ" w:hAnsi="メイリオ" w:hint="eastAsia"/>
        </w:rPr>
        <w:t>約</w:t>
      </w:r>
      <w:r w:rsidR="00687CF0">
        <w:rPr>
          <w:rFonts w:ascii="メイリオ" w:eastAsia="メイリオ" w:hAnsi="メイリオ"/>
        </w:rPr>
        <w:t>3</w:t>
      </w:r>
      <w:r w:rsidR="00625AFC">
        <w:rPr>
          <w:rFonts w:ascii="メイリオ" w:eastAsia="メイリオ" w:hAnsi="メイリオ" w:hint="eastAsia"/>
        </w:rPr>
        <w:t>.</w:t>
      </w:r>
      <w:r w:rsidR="00687CF0">
        <w:rPr>
          <w:rFonts w:ascii="メイリオ" w:eastAsia="メイリオ" w:hAnsi="メイリオ"/>
        </w:rPr>
        <w:t>2</w:t>
      </w:r>
      <w:r w:rsidR="00CA6EED" w:rsidRPr="00CA6EED">
        <w:rPr>
          <w:rFonts w:ascii="メイリオ" w:eastAsia="メイリオ" w:hAnsi="メイリオ" w:hint="eastAsia"/>
        </w:rPr>
        <w:t>億円</w:t>
      </w:r>
      <w:r w:rsidR="00687CF0">
        <w:rPr>
          <w:rFonts w:ascii="メイリオ" w:eastAsia="メイリオ" w:hAnsi="メイリオ" w:hint="eastAsia"/>
        </w:rPr>
        <w:t>減少</w:t>
      </w:r>
      <w:r w:rsidR="00E005EC">
        <w:rPr>
          <w:rFonts w:ascii="メイリオ" w:eastAsia="メイリオ" w:hAnsi="メイリオ" w:hint="eastAsia"/>
        </w:rPr>
        <w:t>（7</w:t>
      </w:r>
      <w:r w:rsidR="00864F67">
        <w:rPr>
          <w:rFonts w:ascii="メイリオ" w:eastAsia="メイリオ" w:hAnsi="メイリオ"/>
        </w:rPr>
        <w:t>8</w:t>
      </w:r>
      <w:r w:rsidR="00E005EC">
        <w:rPr>
          <w:rFonts w:ascii="メイリオ" w:eastAsia="メイリオ" w:hAnsi="メイリオ" w:hint="eastAsia"/>
        </w:rPr>
        <w:t>.</w:t>
      </w:r>
      <w:r w:rsidR="00864F67">
        <w:rPr>
          <w:rFonts w:ascii="メイリオ" w:eastAsia="メイリオ" w:hAnsi="メイリオ"/>
        </w:rPr>
        <w:t>1</w:t>
      </w:r>
      <w:r w:rsidR="00E005EC">
        <w:rPr>
          <w:rFonts w:ascii="メイリオ" w:eastAsia="メイリオ" w:hAnsi="メイリオ" w:hint="eastAsia"/>
        </w:rPr>
        <w:t>億円</w:t>
      </w:r>
      <w:r w:rsidR="00844CE1">
        <w:rPr>
          <w:rFonts w:ascii="メイリオ" w:eastAsia="メイリオ" w:hAnsi="メイリオ" w:hint="eastAsia"/>
        </w:rPr>
        <w:t>から</w:t>
      </w:r>
      <w:r w:rsidR="00E005EC">
        <w:rPr>
          <w:rFonts w:ascii="メイリオ" w:eastAsia="メイリオ" w:hAnsi="メイリオ" w:hint="eastAsia"/>
        </w:rPr>
        <w:t>7</w:t>
      </w:r>
      <w:r w:rsidR="00864F67">
        <w:rPr>
          <w:rFonts w:ascii="メイリオ" w:eastAsia="メイリオ" w:hAnsi="メイリオ"/>
        </w:rPr>
        <w:t>4</w:t>
      </w:r>
      <w:r w:rsidR="00E005EC">
        <w:rPr>
          <w:rFonts w:ascii="メイリオ" w:eastAsia="メイリオ" w:hAnsi="メイリオ" w:hint="eastAsia"/>
        </w:rPr>
        <w:t>.9億円</w:t>
      </w:r>
      <w:r w:rsidR="00856A75">
        <w:rPr>
          <w:rFonts w:ascii="メイリオ" w:eastAsia="メイリオ" w:hAnsi="メイリオ" w:hint="eastAsia"/>
        </w:rPr>
        <w:t>に</w:t>
      </w:r>
      <w:r w:rsidR="00864F67">
        <w:rPr>
          <w:rFonts w:ascii="メイリオ" w:eastAsia="メイリオ" w:hAnsi="メイリオ" w:hint="eastAsia"/>
        </w:rPr>
        <w:t>減少</w:t>
      </w:r>
      <w:r w:rsidR="00E005EC">
        <w:rPr>
          <w:rFonts w:ascii="メイリオ" w:eastAsia="メイリオ" w:hAnsi="メイリオ" w:hint="eastAsia"/>
        </w:rPr>
        <w:t>）</w:t>
      </w:r>
      <w:r w:rsidR="00CA6EED" w:rsidRPr="00CA6EED">
        <w:rPr>
          <w:rFonts w:ascii="メイリオ" w:eastAsia="メイリオ" w:hAnsi="メイリオ" w:hint="eastAsia"/>
        </w:rPr>
        <w:t>しています。今後</w:t>
      </w:r>
      <w:r w:rsidR="00864F67">
        <w:rPr>
          <w:rFonts w:ascii="メイリオ" w:eastAsia="メイリオ" w:hAnsi="メイリオ" w:hint="eastAsia"/>
        </w:rPr>
        <w:t>も</w:t>
      </w:r>
      <w:r w:rsidR="008F5F21">
        <w:rPr>
          <w:rFonts w:ascii="メイリオ" w:eastAsia="メイリオ" w:hAnsi="メイリオ" w:hint="eastAsia"/>
        </w:rPr>
        <w:t>設備</w:t>
      </w:r>
      <w:r w:rsidR="00CA6EED" w:rsidRPr="00CA6EED">
        <w:rPr>
          <w:rFonts w:ascii="メイリオ" w:eastAsia="メイリオ" w:hAnsi="メイリオ" w:hint="eastAsia"/>
        </w:rPr>
        <w:t>更新投資等が必要とな</w:t>
      </w:r>
      <w:r w:rsidR="00593761">
        <w:rPr>
          <w:rFonts w:ascii="メイリオ" w:eastAsia="メイリオ" w:hAnsi="メイリオ" w:hint="eastAsia"/>
        </w:rPr>
        <w:t>り</w:t>
      </w:r>
      <w:r w:rsidR="00CA6EED" w:rsidRPr="00CA6EED">
        <w:rPr>
          <w:rFonts w:ascii="メイリオ" w:eastAsia="メイリオ" w:hAnsi="メイリオ" w:hint="eastAsia"/>
        </w:rPr>
        <w:t>、</w:t>
      </w:r>
      <w:r w:rsidR="00675956">
        <w:rPr>
          <w:rFonts w:ascii="メイリオ" w:eastAsia="メイリオ" w:hAnsi="メイリオ" w:hint="eastAsia"/>
        </w:rPr>
        <w:t>必要資金が増加することが見込まれますが、</w:t>
      </w:r>
      <w:r w:rsidR="00021D5B">
        <w:rPr>
          <w:rFonts w:ascii="メイリオ" w:eastAsia="メイリオ" w:hAnsi="メイリオ" w:hint="eastAsia"/>
        </w:rPr>
        <w:t>他団体に比べて企業債残高が多い傾向にあるため、</w:t>
      </w:r>
      <w:r w:rsidR="002F44CD">
        <w:rPr>
          <w:rFonts w:ascii="メイリオ" w:eastAsia="メイリオ" w:hAnsi="メイリオ" w:hint="eastAsia"/>
        </w:rPr>
        <w:t>企業債残高を</w:t>
      </w:r>
      <w:r w:rsidR="00620F60">
        <w:rPr>
          <w:rFonts w:ascii="メイリオ" w:eastAsia="メイリオ" w:hAnsi="メイリオ" w:hint="eastAsia"/>
        </w:rPr>
        <w:t>減らすことを検討しています。</w:t>
      </w:r>
      <w:r w:rsidR="001C4A7C">
        <w:rPr>
          <w:rFonts w:ascii="メイリオ" w:eastAsia="メイリオ" w:hAnsi="メイリオ" w:hint="eastAsia"/>
        </w:rPr>
        <w:t>また、資金残高については、</w:t>
      </w:r>
      <w:r w:rsidR="00C65D5B">
        <w:rPr>
          <w:rFonts w:ascii="メイリオ" w:eastAsia="メイリオ" w:hAnsi="メイリオ" w:hint="eastAsia"/>
        </w:rPr>
        <w:t>20</w:t>
      </w:r>
      <w:r w:rsidR="00DA0288">
        <w:rPr>
          <w:rFonts w:ascii="メイリオ" w:eastAsia="メイリオ" w:hAnsi="メイリオ"/>
        </w:rPr>
        <w:t>1</w:t>
      </w:r>
      <w:r w:rsidR="00BA7916">
        <w:rPr>
          <w:rFonts w:ascii="メイリオ" w:eastAsia="メイリオ" w:hAnsi="メイリオ"/>
        </w:rPr>
        <w:t>8</w:t>
      </w:r>
      <w:r w:rsidR="00C65D5B">
        <w:rPr>
          <w:rFonts w:ascii="メイリオ" w:eastAsia="メイリオ" w:hAnsi="メイリオ" w:hint="eastAsia"/>
        </w:rPr>
        <w:t>（</w:t>
      </w:r>
      <w:r w:rsidR="001C4A7C">
        <w:rPr>
          <w:rFonts w:ascii="メイリオ" w:eastAsia="メイリオ" w:hAnsi="メイリオ" w:hint="eastAsia"/>
        </w:rPr>
        <w:t>平成</w:t>
      </w:r>
      <w:r w:rsidR="00DA0288">
        <w:rPr>
          <w:rFonts w:ascii="メイリオ" w:eastAsia="メイリオ" w:hAnsi="メイリオ"/>
        </w:rPr>
        <w:t>30</w:t>
      </w:r>
      <w:r w:rsidR="00C65D5B">
        <w:rPr>
          <w:rFonts w:ascii="メイリオ" w:eastAsia="メイリオ" w:hAnsi="メイリオ" w:hint="eastAsia"/>
        </w:rPr>
        <w:t>）</w:t>
      </w:r>
      <w:r w:rsidR="001C4A7C">
        <w:rPr>
          <w:rFonts w:ascii="メイリオ" w:eastAsia="メイリオ" w:hAnsi="メイリオ" w:hint="eastAsia"/>
        </w:rPr>
        <w:t>年度</w:t>
      </w:r>
      <w:r w:rsidR="00C65D5B">
        <w:rPr>
          <w:rFonts w:ascii="メイリオ" w:eastAsia="メイリオ" w:hAnsi="メイリオ" w:hint="eastAsia"/>
        </w:rPr>
        <w:t>から20</w:t>
      </w:r>
      <w:r w:rsidR="00BA7916">
        <w:rPr>
          <w:rFonts w:ascii="メイリオ" w:eastAsia="メイリオ" w:hAnsi="メイリオ"/>
        </w:rPr>
        <w:t>22</w:t>
      </w:r>
      <w:r w:rsidR="00C65D5B">
        <w:rPr>
          <w:rFonts w:ascii="メイリオ" w:eastAsia="メイリオ" w:hAnsi="メイリオ" w:hint="eastAsia"/>
        </w:rPr>
        <w:t>（</w:t>
      </w:r>
      <w:r w:rsidR="00BA7916">
        <w:rPr>
          <w:rFonts w:ascii="メイリオ" w:eastAsia="メイリオ" w:hAnsi="メイリオ" w:hint="eastAsia"/>
        </w:rPr>
        <w:t>令和</w:t>
      </w:r>
      <w:r w:rsidR="00B77568">
        <w:rPr>
          <w:rFonts w:ascii="メイリオ" w:eastAsia="メイリオ" w:hAnsi="メイリオ" w:hint="eastAsia"/>
        </w:rPr>
        <w:t>４</w:t>
      </w:r>
      <w:r w:rsidR="00C65D5B">
        <w:rPr>
          <w:rFonts w:ascii="メイリオ" w:eastAsia="メイリオ" w:hAnsi="メイリオ" w:hint="eastAsia"/>
        </w:rPr>
        <w:t>）年度は</w:t>
      </w:r>
      <w:r w:rsidR="00A604CB">
        <w:rPr>
          <w:rFonts w:ascii="メイリオ" w:eastAsia="メイリオ" w:hAnsi="メイリオ" w:hint="eastAsia"/>
        </w:rPr>
        <w:t>横ばいで推移しています</w:t>
      </w:r>
      <w:r w:rsidR="001C4A7C">
        <w:rPr>
          <w:rFonts w:ascii="メイリオ" w:eastAsia="メイリオ" w:hAnsi="メイリオ" w:hint="eastAsia"/>
        </w:rPr>
        <w:t>。</w:t>
      </w:r>
    </w:p>
    <w:p w14:paraId="28583A0D" w14:textId="466AC86E" w:rsidR="00494390" w:rsidRDefault="008D6292" w:rsidP="00A337A3">
      <w:pPr>
        <w:pStyle w:val="af4"/>
        <w:spacing w:line="240" w:lineRule="auto"/>
        <w:ind w:left="0" w:firstLine="0"/>
        <w:jc w:val="center"/>
        <w:rPr>
          <w:rFonts w:ascii="メイリオ" w:eastAsia="メイリオ" w:hAnsi="メイリオ"/>
        </w:rPr>
      </w:pPr>
      <w:r>
        <w:rPr>
          <w:rFonts w:ascii="メイリオ" w:eastAsia="メイリオ" w:hAnsi="メイリオ"/>
          <w:noProof/>
        </w:rPr>
        <w:drawing>
          <wp:inline distT="0" distB="0" distL="0" distR="0" wp14:anchorId="02EC407D" wp14:editId="556A3AF9">
            <wp:extent cx="3960000" cy="2447355"/>
            <wp:effectExtent l="0" t="0" r="254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2447355"/>
                    </a:xfrm>
                    <a:prstGeom prst="rect">
                      <a:avLst/>
                    </a:prstGeom>
                    <a:noFill/>
                    <a:ln>
                      <a:noFill/>
                    </a:ln>
                  </pic:spPr>
                </pic:pic>
              </a:graphicData>
            </a:graphic>
          </wp:inline>
        </w:drawing>
      </w:r>
    </w:p>
    <w:p w14:paraId="39B2CE60" w14:textId="3C0E1E3A" w:rsidR="00CA0D9A" w:rsidRDefault="00CA0D9A" w:rsidP="00CA0D9A">
      <w:pPr>
        <w:pStyle w:val="af4"/>
        <w:spacing w:line="400" w:lineRule="exact"/>
        <w:ind w:left="301"/>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275" behindDoc="0" locked="0" layoutInCell="1" allowOverlap="1" wp14:anchorId="37B4ACC7" wp14:editId="0DDE6F1F">
                <wp:simplePos x="0" y="0"/>
                <wp:positionH relativeFrom="margin">
                  <wp:posOffset>1535430</wp:posOffset>
                </wp:positionH>
                <wp:positionV relativeFrom="paragraph">
                  <wp:posOffset>27647</wp:posOffset>
                </wp:positionV>
                <wp:extent cx="2424430" cy="2286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90C7" w14:textId="6F9D0A4C" w:rsidR="002A7AB3" w:rsidRPr="0042459E" w:rsidRDefault="002A7AB3" w:rsidP="006E0EA8">
                            <w:pPr>
                              <w:spacing w:line="320" w:lineRule="exact"/>
                              <w:jc w:val="center"/>
                              <w:rPr>
                                <w:rFonts w:ascii="メイリオ" w:eastAsia="メイリオ" w:hAnsi="メイリオ" w:cs="メイリオ"/>
                              </w:rPr>
                            </w:pPr>
                            <w:r w:rsidRPr="00323941">
                              <w:rPr>
                                <w:rFonts w:ascii="メイリオ" w:eastAsia="メイリオ" w:hAnsi="メイリオ" w:cs="メイリオ" w:hint="eastAsia"/>
                                <w:noProof/>
                              </w:rPr>
                              <w:t>図表</w:t>
                            </w:r>
                            <w:r w:rsidRPr="00323941">
                              <w:rPr>
                                <w:rFonts w:ascii="メイリオ" w:eastAsia="メイリオ" w:hAnsi="メイリオ" w:cs="メイリオ"/>
                                <w:noProof/>
                              </w:rPr>
                              <w:t>2-</w:t>
                            </w:r>
                            <w:r w:rsidR="00C1598A" w:rsidRPr="00323941">
                              <w:rPr>
                                <w:rFonts w:ascii="メイリオ" w:eastAsia="メイリオ" w:hAnsi="メイリオ" w:cs="メイリオ"/>
                                <w:noProof/>
                              </w:rPr>
                              <w:t>1</w:t>
                            </w:r>
                            <w:r w:rsidR="00C1598A">
                              <w:rPr>
                                <w:rFonts w:ascii="メイリオ" w:eastAsia="メイリオ" w:hAnsi="メイリオ" w:cs="メイリオ"/>
                                <w:noProof/>
                              </w:rPr>
                              <w:t>5</w:t>
                            </w:r>
                            <w:r w:rsidR="00C1598A" w:rsidRPr="00323941">
                              <w:rPr>
                                <w:rFonts w:ascii="メイリオ" w:eastAsia="メイリオ" w:hAnsi="メイリオ" w:cs="メイリオ"/>
                                <w:noProof/>
                              </w:rPr>
                              <w:t xml:space="preserve">　</w:t>
                            </w:r>
                            <w:r w:rsidRPr="00323941">
                              <w:rPr>
                                <w:rFonts w:ascii="メイリオ" w:eastAsia="メイリオ" w:hAnsi="メイリオ" w:cs="メイリオ"/>
                                <w:noProof/>
                              </w:rPr>
                              <w:t>企業債残高と</w:t>
                            </w:r>
                            <w:r w:rsidRPr="00323941">
                              <w:rPr>
                                <w:rFonts w:ascii="メイリオ" w:eastAsia="メイリオ" w:hAnsi="メイリオ" w:cs="メイリオ" w:hint="eastAsia"/>
                                <w:noProof/>
                              </w:rPr>
                              <w:t>資金残高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ACC7" id="テキスト ボックス 8" o:spid="_x0000_s1051" type="#_x0000_t202" style="position:absolute;left:0;text-align:left;margin-left:120.9pt;margin-top:2.2pt;width:190.9pt;height:18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G+5AEAAKcDAAAOAAAAZHJzL2Uyb0RvYy54bWysU9Fu0zAUfUfiHyy/06ShG13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" filled="f" stroked="f">
                <v:textbox inset="5.85pt,.7pt,5.85pt,.7pt">
                  <w:txbxContent>
                    <w:p w14:paraId="3BD090C7" w14:textId="6F9D0A4C" w:rsidR="002A7AB3" w:rsidRPr="0042459E" w:rsidRDefault="002A7AB3" w:rsidP="006E0EA8">
                      <w:pPr>
                        <w:spacing w:line="320" w:lineRule="exact"/>
                        <w:jc w:val="center"/>
                        <w:rPr>
                          <w:rFonts w:ascii="メイリオ" w:eastAsia="メイリオ" w:hAnsi="メイリオ" w:cs="メイリオ"/>
                        </w:rPr>
                      </w:pPr>
                      <w:r w:rsidRPr="00323941">
                        <w:rPr>
                          <w:rFonts w:ascii="メイリオ" w:eastAsia="メイリオ" w:hAnsi="メイリオ" w:cs="メイリオ" w:hint="eastAsia"/>
                          <w:noProof/>
                        </w:rPr>
                        <w:t>図表</w:t>
                      </w:r>
                      <w:r w:rsidRPr="00323941">
                        <w:rPr>
                          <w:rFonts w:ascii="メイリオ" w:eastAsia="メイリオ" w:hAnsi="メイリオ" w:cs="メイリオ"/>
                          <w:noProof/>
                        </w:rPr>
                        <w:t>2-</w:t>
                      </w:r>
                      <w:r w:rsidR="00C1598A" w:rsidRPr="00323941">
                        <w:rPr>
                          <w:rFonts w:ascii="メイリオ" w:eastAsia="メイリオ" w:hAnsi="メイリオ" w:cs="メイリオ"/>
                          <w:noProof/>
                        </w:rPr>
                        <w:t>1</w:t>
                      </w:r>
                      <w:r w:rsidR="00C1598A">
                        <w:rPr>
                          <w:rFonts w:ascii="メイリオ" w:eastAsia="メイリオ" w:hAnsi="メイリオ" w:cs="メイリオ"/>
                          <w:noProof/>
                        </w:rPr>
                        <w:t>5</w:t>
                      </w:r>
                      <w:r w:rsidR="00C1598A" w:rsidRPr="00323941">
                        <w:rPr>
                          <w:rFonts w:ascii="メイリオ" w:eastAsia="メイリオ" w:hAnsi="メイリオ" w:cs="メイリオ"/>
                          <w:noProof/>
                        </w:rPr>
                        <w:t xml:space="preserve">　</w:t>
                      </w:r>
                      <w:r w:rsidRPr="00323941">
                        <w:rPr>
                          <w:rFonts w:ascii="メイリオ" w:eastAsia="メイリオ" w:hAnsi="メイリオ" w:cs="メイリオ"/>
                          <w:noProof/>
                        </w:rPr>
                        <w:t>企業債残高と</w:t>
                      </w:r>
                      <w:r w:rsidRPr="00323941">
                        <w:rPr>
                          <w:rFonts w:ascii="メイリオ" w:eastAsia="メイリオ" w:hAnsi="メイリオ" w:cs="メイリオ" w:hint="eastAsia"/>
                          <w:noProof/>
                        </w:rPr>
                        <w:t>資金残高</w:t>
                      </w:r>
                    </w:p>
                  </w:txbxContent>
                </v:textbox>
                <w10:wrap anchorx="margin"/>
              </v:shape>
            </w:pict>
          </mc:Fallback>
        </mc:AlternateContent>
      </w:r>
    </w:p>
    <w:p w14:paraId="4CC1D0F1" w14:textId="51173286" w:rsidR="00127AA9" w:rsidRDefault="00CA0D9A"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hint="eastAsia"/>
        </w:rPr>
        <w:lastRenderedPageBreak/>
        <w:t>設備投資等の</w:t>
      </w:r>
      <w:r w:rsidRPr="00CA6EED">
        <w:rPr>
          <w:rFonts w:ascii="メイリオ" w:eastAsia="メイリオ" w:hAnsi="メイリオ" w:hint="eastAsia"/>
        </w:rPr>
        <w:t>資金の多くを企業債の発行により賄うことは、将来世代へ負担</w:t>
      </w:r>
      <w:r>
        <w:rPr>
          <w:rFonts w:ascii="メイリオ" w:eastAsia="メイリオ" w:hAnsi="メイリオ" w:hint="eastAsia"/>
        </w:rPr>
        <w:t>を繰り延べることになるため、世代間負担の公平性を考慮しつつ、更新</w:t>
      </w:r>
      <w:r w:rsidRPr="00CA6EED">
        <w:rPr>
          <w:rFonts w:ascii="メイリオ" w:eastAsia="メイリオ" w:hAnsi="メイリオ" w:hint="eastAsia"/>
        </w:rPr>
        <w:t>投資に係る資金を計画的に積み立てていくことが必要です。</w:t>
      </w:r>
    </w:p>
    <w:p w14:paraId="5DC0F1CD" w14:textId="1194FBF5" w:rsidR="00127AA9" w:rsidRDefault="0082282F"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noProof/>
        </w:rPr>
        <w:drawing>
          <wp:anchor distT="0" distB="0" distL="114300" distR="114300" simplePos="0" relativeHeight="251658339" behindDoc="0" locked="0" layoutInCell="1" allowOverlap="1" wp14:anchorId="7B465217" wp14:editId="7916EEAE">
            <wp:simplePos x="0" y="0"/>
            <wp:positionH relativeFrom="column">
              <wp:posOffset>966470</wp:posOffset>
            </wp:positionH>
            <wp:positionV relativeFrom="paragraph">
              <wp:posOffset>46355</wp:posOffset>
            </wp:positionV>
            <wp:extent cx="3571920" cy="2679107"/>
            <wp:effectExtent l="0" t="0" r="0" b="6985"/>
            <wp:wrapNone/>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中央監視制御装置.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71920" cy="2679107"/>
                    </a:xfrm>
                    <a:prstGeom prst="rect">
                      <a:avLst/>
                    </a:prstGeom>
                  </pic:spPr>
                </pic:pic>
              </a:graphicData>
            </a:graphic>
            <wp14:sizeRelH relativeFrom="margin">
              <wp14:pctWidth>0</wp14:pctWidth>
            </wp14:sizeRelH>
            <wp14:sizeRelV relativeFrom="margin">
              <wp14:pctHeight>0</wp14:pctHeight>
            </wp14:sizeRelV>
          </wp:anchor>
        </w:drawing>
      </w:r>
    </w:p>
    <w:p w14:paraId="0425E7D3" w14:textId="2638BF10" w:rsidR="00E005EC" w:rsidRPr="00612F09" w:rsidRDefault="0082282F"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311" behindDoc="0" locked="0" layoutInCell="1" allowOverlap="1" wp14:anchorId="30F67CEE" wp14:editId="3FF8D2AE">
                <wp:simplePos x="0" y="0"/>
                <wp:positionH relativeFrom="margin">
                  <wp:posOffset>1540510</wp:posOffset>
                </wp:positionH>
                <wp:positionV relativeFrom="paragraph">
                  <wp:posOffset>5841365</wp:posOffset>
                </wp:positionV>
                <wp:extent cx="2424430" cy="228600"/>
                <wp:effectExtent l="0" t="0" r="0" b="0"/>
                <wp:wrapNone/>
                <wp:docPr id="14367" name="テキスト ボックス 14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536C" w14:textId="7AF5FDA1"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メーター倉庫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7CEE" id="テキスト ボックス 14367" o:spid="_x0000_s1052" type="#_x0000_t202" style="position:absolute;left:0;text-align:left;margin-left:121.3pt;margin-top:459.95pt;width:190.9pt;height:18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" filled="f" stroked="f">
                <v:textbox inset="5.85pt,.7pt,5.85pt,.7pt">
                  <w:txbxContent>
                    <w:p w14:paraId="343F536C" w14:textId="7AF5FDA1"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メーター倉庫</w:t>
                      </w:r>
                    </w:p>
                  </w:txbxContent>
                </v:textbox>
                <w10:wrap anchorx="margin"/>
              </v:shape>
            </w:pict>
          </mc:Fallback>
        </mc:AlternateContent>
      </w:r>
      <w:r>
        <w:rPr>
          <w:rFonts w:ascii="メイリオ" w:eastAsia="メイリオ" w:hAnsi="メイリオ"/>
          <w:noProof/>
        </w:rPr>
        <w:drawing>
          <wp:anchor distT="0" distB="0" distL="114300" distR="114300" simplePos="0" relativeHeight="251658340" behindDoc="0" locked="0" layoutInCell="1" allowOverlap="1" wp14:anchorId="6B6CA3D1" wp14:editId="53FD858A">
            <wp:simplePos x="0" y="0"/>
            <wp:positionH relativeFrom="column">
              <wp:posOffset>966470</wp:posOffset>
            </wp:positionH>
            <wp:positionV relativeFrom="paragraph">
              <wp:posOffset>3099435</wp:posOffset>
            </wp:positionV>
            <wp:extent cx="3571920" cy="2679107"/>
            <wp:effectExtent l="0" t="0" r="0" b="6985"/>
            <wp:wrapNone/>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メーター倉庫.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71920" cy="2679107"/>
                    </a:xfrm>
                    <a:prstGeom prst="rect">
                      <a:avLst/>
                    </a:prstGeom>
                  </pic:spPr>
                </pic:pic>
              </a:graphicData>
            </a:graphic>
            <wp14:sizeRelH relativeFrom="margin">
              <wp14:pctWidth>0</wp14:pctWidth>
            </wp14:sizeRelH>
            <wp14:sizeRelV relativeFrom="margin">
              <wp14:pctHeight>0</wp14:pctHeight>
            </wp14:sizeRelV>
          </wp:anchor>
        </w:drawing>
      </w:r>
      <w:r w:rsidR="00BE5E0A">
        <w:rPr>
          <w:rFonts w:ascii="メイリオ" w:eastAsia="メイリオ" w:hAnsi="メイリオ" w:cs="メイリオ"/>
          <w:noProof/>
        </w:rPr>
        <mc:AlternateContent>
          <mc:Choice Requires="wps">
            <w:drawing>
              <wp:anchor distT="0" distB="0" distL="114300" distR="114300" simplePos="0" relativeHeight="251658310" behindDoc="0" locked="0" layoutInCell="1" allowOverlap="1" wp14:anchorId="5FD0C72F" wp14:editId="7FCF6FB6">
                <wp:simplePos x="0" y="0"/>
                <wp:positionH relativeFrom="margin">
                  <wp:posOffset>1539875</wp:posOffset>
                </wp:positionH>
                <wp:positionV relativeFrom="paragraph">
                  <wp:posOffset>2470150</wp:posOffset>
                </wp:positionV>
                <wp:extent cx="2424430" cy="228600"/>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87CC" w14:textId="0E43C5CD"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中央監視制御装置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C72F" id="テキスト ボックス 14365" o:spid="_x0000_s1053" type="#_x0000_t202" style="position:absolute;left:0;text-align:left;margin-left:121.25pt;margin-top:194.5pt;width:190.9pt;height:18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" filled="f" stroked="f">
                <v:textbox inset="5.85pt,.7pt,5.85pt,.7pt">
                  <w:txbxContent>
                    <w:p w14:paraId="68B587CC" w14:textId="0E43C5CD"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中央監視制御装置</w:t>
                      </w:r>
                    </w:p>
                  </w:txbxContent>
                </v:textbox>
                <w10:wrap anchorx="margin"/>
              </v:shape>
            </w:pict>
          </mc:Fallback>
        </mc:AlternateContent>
      </w:r>
      <w:r w:rsidR="00E005EC">
        <w:rPr>
          <w:rFonts w:ascii="メイリオ" w:eastAsia="メイリオ" w:hAnsi="メイリオ" w:cs="メイリオ"/>
          <w:b/>
          <w:color w:val="00487E"/>
          <w:sz w:val="32"/>
        </w:rPr>
        <w:br w:type="page"/>
      </w:r>
    </w:p>
    <w:p w14:paraId="3D3B4BF7" w14:textId="77777777" w:rsidR="00823CA3" w:rsidRPr="00E005EC" w:rsidRDefault="00B33A39" w:rsidP="00E005EC">
      <w:pPr>
        <w:rPr>
          <w:rFonts w:ascii="メイリオ" w:eastAsia="メイリオ" w:hAnsi="メイリオ" w:cs="メイリオ"/>
          <w:b/>
          <w:color w:val="00487E"/>
          <w:sz w:val="32"/>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41" behindDoc="1" locked="0" layoutInCell="1" allowOverlap="1" wp14:anchorId="4319B037" wp14:editId="4B89F40A">
                <wp:simplePos x="0" y="0"/>
                <wp:positionH relativeFrom="column">
                  <wp:posOffset>-914400</wp:posOffset>
                </wp:positionH>
                <wp:positionV relativeFrom="paragraph">
                  <wp:posOffset>62865</wp:posOffset>
                </wp:positionV>
                <wp:extent cx="7034530" cy="306070"/>
                <wp:effectExtent l="0" t="0" r="0" b="0"/>
                <wp:wrapNone/>
                <wp:docPr id="4238" name="グループ化 4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4239" name="Rectangle 1586"/>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40"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8939973">
              <v:group id="Group 1585" style="position:absolute;left:0;text-align:left;margin-left:-1in;margin-top:4.95pt;width:553.9pt;height:24.1pt;z-index:-251505664" coordsize="11078,482" coordorigin="-15,2610" o:spid="_x0000_s1026" w14:anchorId="62A4D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">
                <v:rect id="Rectangle 1586"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">
                  <v:textbox inset="5.85pt,.7pt,5.85pt,.7pt"/>
                </v:rect>
                <v:rect id="Rectangle 1587"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">
                  <v:textbox inset="5.85pt,.7pt,5.85pt,.7pt"/>
                </v:rect>
              </v:group>
            </w:pict>
          </mc:Fallback>
        </mc:AlternateContent>
      </w:r>
      <w:r w:rsidR="00E005EC">
        <w:rPr>
          <w:rFonts w:ascii="メイリオ" w:eastAsia="メイリオ" w:hAnsi="メイリオ" w:cs="メイリオ" w:hint="eastAsia"/>
          <w:b/>
          <w:color w:val="00487E"/>
          <w:sz w:val="32"/>
        </w:rPr>
        <w:t>（</w:t>
      </w:r>
      <w:r w:rsidR="00612F09">
        <w:rPr>
          <w:rFonts w:ascii="メイリオ" w:eastAsia="メイリオ" w:hAnsi="メイリオ" w:cs="メイリオ" w:hint="eastAsia"/>
          <w:b/>
          <w:color w:val="00487E"/>
          <w:sz w:val="32"/>
        </w:rPr>
        <w:t>３</w:t>
      </w:r>
      <w:r w:rsidR="00823CA3" w:rsidRPr="006A7B51">
        <w:rPr>
          <w:rFonts w:ascii="メイリオ" w:eastAsia="メイリオ" w:hAnsi="メイリオ" w:cs="メイリオ" w:hint="eastAsia"/>
          <w:b/>
          <w:color w:val="00487E"/>
          <w:sz w:val="32"/>
        </w:rPr>
        <w:t>）</w:t>
      </w:r>
      <w:r w:rsidR="00823CA3">
        <w:rPr>
          <w:rFonts w:ascii="メイリオ" w:eastAsia="メイリオ" w:hAnsi="メイリオ" w:cs="メイリオ" w:hint="eastAsia"/>
          <w:b/>
          <w:color w:val="00487E"/>
          <w:sz w:val="32"/>
        </w:rPr>
        <w:t>他団体と比較した経営状況</w:t>
      </w:r>
    </w:p>
    <w:p w14:paraId="26DE130E" w14:textId="77777777" w:rsidR="007E172D" w:rsidRPr="00A929D0" w:rsidRDefault="00612106" w:rsidP="007E172D">
      <w:pPr>
        <w:pStyle w:val="af4"/>
        <w:spacing w:line="400" w:lineRule="exact"/>
        <w:ind w:left="301"/>
        <w:rPr>
          <w:rFonts w:ascii="メイリオ" w:eastAsia="メイリオ" w:hAnsi="メイリオ"/>
        </w:rPr>
      </w:pPr>
      <w:r>
        <w:rPr>
          <w:rFonts w:ascii="メイリオ" w:eastAsia="メイリオ" w:hAnsi="メイリオ" w:hint="eastAsia"/>
        </w:rPr>
        <w:t>経営指標について類似</w:t>
      </w:r>
      <w:r w:rsidR="007E172D" w:rsidRPr="00A929D0">
        <w:rPr>
          <w:rFonts w:ascii="メイリオ" w:eastAsia="メイリオ" w:hAnsi="メイリオ" w:hint="eastAsia"/>
        </w:rPr>
        <w:t>団体※と比較を実施しました。</w:t>
      </w:r>
    </w:p>
    <w:p w14:paraId="308DCF23" w14:textId="77777777" w:rsidR="003A6011" w:rsidRDefault="003A6011" w:rsidP="00DE063C">
      <w:pPr>
        <w:pStyle w:val="af4"/>
        <w:spacing w:line="400" w:lineRule="exact"/>
        <w:ind w:left="0" w:firstLineChars="100" w:firstLine="220"/>
        <w:rPr>
          <w:rFonts w:ascii="メイリオ" w:eastAsia="メイリオ" w:hAnsi="メイリオ"/>
        </w:rPr>
      </w:pPr>
    </w:p>
    <w:p w14:paraId="4B503D64" w14:textId="77777777" w:rsidR="007E172D" w:rsidRPr="00B70E53" w:rsidRDefault="007E172D" w:rsidP="00DE063C">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（財務の状況）</w:t>
      </w:r>
    </w:p>
    <w:p w14:paraId="605010B3" w14:textId="048F0470" w:rsidR="007E172D" w:rsidRPr="00A929D0" w:rsidRDefault="007E172D" w:rsidP="007E172D">
      <w:pPr>
        <w:pStyle w:val="af4"/>
        <w:spacing w:line="400" w:lineRule="exact"/>
        <w:ind w:left="301"/>
        <w:rPr>
          <w:rFonts w:ascii="メイリオ" w:eastAsia="メイリオ" w:hAnsi="メイリオ"/>
        </w:rPr>
      </w:pPr>
      <w:r w:rsidRPr="00A929D0">
        <w:rPr>
          <w:rFonts w:ascii="メイリオ" w:eastAsia="メイリオ" w:hAnsi="メイリオ" w:hint="eastAsia"/>
        </w:rPr>
        <w:t>『</w:t>
      </w:r>
      <w:r w:rsidR="00A929D0" w:rsidRPr="00A929D0">
        <w:rPr>
          <w:rFonts w:ascii="メイリオ" w:eastAsia="メイリオ" w:hAnsi="メイリオ" w:hint="eastAsia"/>
        </w:rPr>
        <w:t>財務の状況』を示す指標では、「経営の健全性（経常収支比率）」、</w:t>
      </w:r>
      <w:r w:rsidR="00D66F9C" w:rsidRPr="00A929D0">
        <w:rPr>
          <w:rFonts w:ascii="メイリオ" w:eastAsia="メイリオ" w:hAnsi="メイリオ" w:hint="eastAsia"/>
        </w:rPr>
        <w:t>「資金の余力（</w:t>
      </w:r>
      <w:r w:rsidR="006B4B52">
        <w:rPr>
          <w:rFonts w:ascii="メイリオ" w:eastAsia="メイリオ" w:hAnsi="メイリオ" w:hint="eastAsia"/>
        </w:rPr>
        <w:t>資金残高</w:t>
      </w:r>
      <w:r w:rsidR="00D66F9C" w:rsidRPr="00A929D0">
        <w:rPr>
          <w:rFonts w:ascii="メイリオ" w:eastAsia="メイリオ" w:hAnsi="メイリオ" w:hint="eastAsia"/>
        </w:rPr>
        <w:t>対</w:t>
      </w:r>
      <w:r w:rsidR="006B4B52">
        <w:rPr>
          <w:rFonts w:ascii="メイリオ" w:eastAsia="メイリオ" w:hAnsi="メイリオ" w:hint="eastAsia"/>
        </w:rPr>
        <w:t>事業収支</w:t>
      </w:r>
      <w:r w:rsidR="00D66F9C" w:rsidRPr="00A929D0">
        <w:rPr>
          <w:rFonts w:ascii="メイリオ" w:eastAsia="メイリオ" w:hAnsi="メイリオ" w:hint="eastAsia"/>
        </w:rPr>
        <w:t>比率）」</w:t>
      </w:r>
      <w:r w:rsidR="00D66F9C">
        <w:rPr>
          <w:rFonts w:ascii="メイリオ" w:eastAsia="メイリオ" w:hAnsi="メイリオ" w:hint="eastAsia"/>
        </w:rPr>
        <w:t>、</w:t>
      </w:r>
      <w:r w:rsidR="00A929D0" w:rsidRPr="00A929D0">
        <w:rPr>
          <w:rFonts w:ascii="メイリオ" w:eastAsia="メイリオ" w:hAnsi="メイリオ" w:hint="eastAsia"/>
        </w:rPr>
        <w:t>「料金の水準</w:t>
      </w:r>
      <w:r w:rsidRPr="00A929D0">
        <w:rPr>
          <w:rFonts w:ascii="メイリオ" w:eastAsia="メイリオ" w:hAnsi="メイリオ" w:hint="eastAsia"/>
        </w:rPr>
        <w:t>（</w:t>
      </w:r>
      <w:r w:rsidR="00A929D0" w:rsidRPr="00A929D0">
        <w:rPr>
          <w:rFonts w:ascii="メイリオ" w:eastAsia="メイリオ" w:hAnsi="メイリオ" w:hint="eastAsia"/>
        </w:rPr>
        <w:t>料金回収率）」</w:t>
      </w:r>
      <w:r w:rsidR="00963407">
        <w:rPr>
          <w:rFonts w:ascii="メイリオ" w:eastAsia="メイリオ" w:hAnsi="メイリオ" w:hint="eastAsia"/>
        </w:rPr>
        <w:t>、</w:t>
      </w:r>
      <w:r w:rsidR="00963407" w:rsidRPr="00A929D0">
        <w:rPr>
          <w:rFonts w:ascii="メイリオ" w:eastAsia="メイリオ" w:hAnsi="メイリオ" w:hint="eastAsia"/>
        </w:rPr>
        <w:t>「債務の状況（企業債残高対給水収益比率</w:t>
      </w:r>
      <w:r w:rsidR="00963407">
        <w:rPr>
          <w:rFonts w:ascii="メイリオ" w:eastAsia="メイリオ" w:hAnsi="メイリオ" w:hint="eastAsia"/>
        </w:rPr>
        <w:t>）」</w:t>
      </w:r>
      <w:r w:rsidR="00A929D0" w:rsidRPr="00A929D0" w:rsidDel="005B4A4E">
        <w:rPr>
          <w:rFonts w:ascii="メイリオ" w:eastAsia="メイリオ" w:hAnsi="メイリオ" w:hint="eastAsia"/>
        </w:rPr>
        <w:t>は</w:t>
      </w:r>
      <w:r w:rsidR="00CA0D9A">
        <w:rPr>
          <w:rFonts w:ascii="メイリオ" w:eastAsia="メイリオ" w:hAnsi="メイリオ" w:hint="eastAsia"/>
        </w:rPr>
        <w:t>類似団体平均を下回っており、</w:t>
      </w:r>
      <w:r w:rsidR="00A929D0" w:rsidRPr="00A929D0">
        <w:rPr>
          <w:rFonts w:ascii="メイリオ" w:eastAsia="メイリオ" w:hAnsi="メイリオ" w:hint="eastAsia"/>
        </w:rPr>
        <w:t>「</w:t>
      </w:r>
      <w:r w:rsidR="00963407" w:rsidRPr="00A929D0">
        <w:rPr>
          <w:rFonts w:ascii="メイリオ" w:eastAsia="メイリオ" w:hAnsi="メイリオ" w:hint="eastAsia"/>
        </w:rPr>
        <w:t>料金の水準（</w:t>
      </w:r>
      <w:r w:rsidR="00963407">
        <w:rPr>
          <w:rFonts w:ascii="メイリオ" w:eastAsia="メイリオ" w:hAnsi="メイリオ" w:hint="eastAsia"/>
        </w:rPr>
        <w:t>給水原価</w:t>
      </w:r>
      <w:r w:rsidR="00963407" w:rsidRPr="00A929D0">
        <w:rPr>
          <w:rFonts w:ascii="メイリオ" w:eastAsia="メイリオ" w:hAnsi="メイリオ" w:hint="eastAsia"/>
        </w:rPr>
        <w:t>）」</w:t>
      </w:r>
      <w:r w:rsidR="00612106">
        <w:rPr>
          <w:rFonts w:ascii="メイリオ" w:eastAsia="メイリオ" w:hAnsi="メイリオ" w:hint="eastAsia"/>
        </w:rPr>
        <w:t>については類似</w:t>
      </w:r>
      <w:r w:rsidR="00257AC6">
        <w:rPr>
          <w:rFonts w:ascii="メイリオ" w:eastAsia="メイリオ" w:hAnsi="メイリオ" w:hint="eastAsia"/>
        </w:rPr>
        <w:t>団体平均</w:t>
      </w:r>
      <w:r w:rsidR="00CA0D9A">
        <w:rPr>
          <w:rFonts w:ascii="メイリオ" w:eastAsia="メイリオ" w:hAnsi="メイリオ" w:hint="eastAsia"/>
        </w:rPr>
        <w:t>を上回</w:t>
      </w:r>
      <w:r w:rsidR="003D65B6">
        <w:rPr>
          <w:rFonts w:ascii="メイリオ" w:eastAsia="メイリオ" w:hAnsi="メイリオ" w:hint="eastAsia"/>
        </w:rPr>
        <w:t>る状況であるため</w:t>
      </w:r>
      <w:r w:rsidR="00257AC6">
        <w:rPr>
          <w:rFonts w:ascii="メイリオ" w:eastAsia="メイリオ" w:hAnsi="メイリオ" w:hint="eastAsia"/>
        </w:rPr>
        <w:t>、企業債残高が多く、資金が少</w:t>
      </w:r>
      <w:r w:rsidR="00882A60">
        <w:rPr>
          <w:rFonts w:ascii="メイリオ" w:eastAsia="メイリオ" w:hAnsi="メイリオ" w:hint="eastAsia"/>
        </w:rPr>
        <w:t>な</w:t>
      </w:r>
      <w:r w:rsidR="003D65B6">
        <w:rPr>
          <w:rFonts w:ascii="メイリオ" w:eastAsia="メイリオ" w:hAnsi="メイリオ" w:hint="eastAsia"/>
        </w:rPr>
        <w:t>く</w:t>
      </w:r>
      <w:r w:rsidR="00257AC6">
        <w:rPr>
          <w:rFonts w:ascii="メイリオ" w:eastAsia="メイリオ" w:hAnsi="メイリオ" w:hint="eastAsia"/>
        </w:rPr>
        <w:t>な</w:t>
      </w:r>
      <w:r w:rsidR="003D65B6">
        <w:rPr>
          <w:rFonts w:ascii="メイリオ" w:eastAsia="メイリオ" w:hAnsi="メイリオ" w:hint="eastAsia"/>
        </w:rPr>
        <w:t>っていま</w:t>
      </w:r>
      <w:r w:rsidR="00257AC6">
        <w:rPr>
          <w:rFonts w:ascii="メイリオ" w:eastAsia="メイリオ" w:hAnsi="メイリオ" w:hint="eastAsia"/>
        </w:rPr>
        <w:t>す。</w:t>
      </w:r>
    </w:p>
    <w:p w14:paraId="7A9D8807" w14:textId="77777777" w:rsidR="003A6011" w:rsidRDefault="003A6011" w:rsidP="003716C0">
      <w:pPr>
        <w:pStyle w:val="af4"/>
        <w:spacing w:line="400" w:lineRule="exact"/>
        <w:ind w:left="0" w:firstLineChars="100" w:firstLine="220"/>
        <w:rPr>
          <w:rFonts w:ascii="メイリオ" w:eastAsia="メイリオ" w:hAnsi="メイリオ"/>
        </w:rPr>
      </w:pPr>
    </w:p>
    <w:p w14:paraId="08786F0E" w14:textId="77777777" w:rsidR="003716C0" w:rsidRPr="00B70E53" w:rsidRDefault="007E172D" w:rsidP="003716C0">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（施設の状況）</w:t>
      </w:r>
    </w:p>
    <w:p w14:paraId="0F491EF7" w14:textId="2E3A5AF5" w:rsidR="007E172D" w:rsidRPr="00A929D0" w:rsidRDefault="007E172D" w:rsidP="007E172D">
      <w:pPr>
        <w:pStyle w:val="af4"/>
        <w:spacing w:line="400" w:lineRule="exact"/>
        <w:ind w:left="301"/>
        <w:rPr>
          <w:rFonts w:ascii="メイリオ" w:eastAsia="メイリオ" w:hAnsi="メイリオ"/>
        </w:rPr>
      </w:pPr>
      <w:r w:rsidRPr="00A929D0">
        <w:rPr>
          <w:rFonts w:ascii="メイリオ" w:eastAsia="メイリオ" w:hAnsi="メイリオ" w:hint="eastAsia"/>
        </w:rPr>
        <w:t>『施設の状況』を示す指標では、</w:t>
      </w:r>
      <w:r w:rsidR="00A929D0" w:rsidRPr="00A929D0">
        <w:rPr>
          <w:rFonts w:ascii="メイリオ" w:eastAsia="メイリオ" w:hAnsi="メイリオ" w:hint="eastAsia"/>
        </w:rPr>
        <w:t>「施設等の効率性」</w:t>
      </w:r>
      <w:r w:rsidR="0082266E">
        <w:rPr>
          <w:rFonts w:ascii="メイリオ" w:eastAsia="メイリオ" w:hAnsi="メイリオ" w:hint="eastAsia"/>
        </w:rPr>
        <w:t>を示す指標のうち</w:t>
      </w:r>
      <w:r w:rsidR="00E523E8">
        <w:rPr>
          <w:rFonts w:ascii="メイリオ" w:eastAsia="メイリオ" w:hAnsi="メイリオ" w:hint="eastAsia"/>
        </w:rPr>
        <w:t>有収率は類似団体平均を上回っていますが、施設利用率</w:t>
      </w:r>
      <w:r w:rsidR="00DE063C">
        <w:rPr>
          <w:rFonts w:ascii="メイリオ" w:eastAsia="メイリオ" w:hAnsi="メイリオ" w:hint="eastAsia"/>
        </w:rPr>
        <w:t>は類似</w:t>
      </w:r>
      <w:r w:rsidRPr="00A929D0">
        <w:rPr>
          <w:rFonts w:ascii="メイリオ" w:eastAsia="メイリオ" w:hAnsi="メイリオ" w:hint="eastAsia"/>
        </w:rPr>
        <w:t>団体平均を下回</w:t>
      </w:r>
      <w:r w:rsidR="003716C0">
        <w:rPr>
          <w:rFonts w:ascii="メイリオ" w:eastAsia="メイリオ" w:hAnsi="メイリオ" w:hint="eastAsia"/>
        </w:rPr>
        <w:t>っています。</w:t>
      </w:r>
    </w:p>
    <w:p w14:paraId="2D01B71B" w14:textId="0FF703FB" w:rsidR="00EC4B38" w:rsidRPr="007E172D" w:rsidRDefault="001D43AF" w:rsidP="00EC4B38">
      <w:pPr>
        <w:pStyle w:val="af4"/>
        <w:spacing w:line="400" w:lineRule="exact"/>
        <w:ind w:left="301"/>
        <w:rPr>
          <w:rFonts w:ascii="メイリオ" w:eastAsia="メイリオ" w:hAnsi="メイリオ"/>
          <w:highlight w:val="yellow"/>
        </w:rPr>
      </w:pPr>
      <w:r>
        <w:rPr>
          <w:rFonts w:ascii="メイリオ" w:eastAsia="メイリオ" w:hAnsi="メイリオ" w:hint="eastAsia"/>
        </w:rPr>
        <w:t>また、「</w:t>
      </w:r>
      <w:r w:rsidR="00A929D0" w:rsidRPr="00A929D0">
        <w:rPr>
          <w:rFonts w:ascii="メイリオ" w:eastAsia="メイリオ" w:hAnsi="メイリオ" w:hint="eastAsia"/>
        </w:rPr>
        <w:t>老朽化の状況</w:t>
      </w:r>
      <w:r w:rsidR="007E172D" w:rsidRPr="00A929D0">
        <w:rPr>
          <w:rFonts w:ascii="メイリオ" w:eastAsia="メイリオ" w:hAnsi="メイリオ" w:hint="eastAsia"/>
        </w:rPr>
        <w:t>」</w:t>
      </w:r>
      <w:r w:rsidR="00257AC6">
        <w:rPr>
          <w:rFonts w:ascii="メイリオ" w:eastAsia="メイリオ" w:hAnsi="メイリオ" w:hint="eastAsia"/>
        </w:rPr>
        <w:t>を示す指標のうち、管路経年化率</w:t>
      </w:r>
      <w:r w:rsidR="00257AC6" w:rsidDel="00414103">
        <w:rPr>
          <w:rFonts w:ascii="メイリオ" w:eastAsia="メイリオ" w:hAnsi="メイリオ" w:hint="eastAsia"/>
        </w:rPr>
        <w:t>及び管路更新率</w:t>
      </w:r>
      <w:r w:rsidR="00257AC6">
        <w:rPr>
          <w:rFonts w:ascii="メイリオ" w:eastAsia="メイリオ" w:hAnsi="メイリオ" w:hint="eastAsia"/>
        </w:rPr>
        <w:t>は</w:t>
      </w:r>
      <w:r w:rsidR="00DE063C">
        <w:rPr>
          <w:rFonts w:ascii="メイリオ" w:eastAsia="メイリオ" w:hAnsi="メイリオ" w:hint="eastAsia"/>
        </w:rPr>
        <w:t>類似団体平均</w:t>
      </w:r>
      <w:r w:rsidR="00CA0D9A">
        <w:rPr>
          <w:rFonts w:ascii="メイリオ" w:eastAsia="メイリオ" w:hAnsi="メイリオ" w:hint="eastAsia"/>
        </w:rPr>
        <w:t>を</w:t>
      </w:r>
      <w:r w:rsidR="00781F03">
        <w:rPr>
          <w:rFonts w:ascii="メイリオ" w:eastAsia="メイリオ" w:hAnsi="メイリオ" w:hint="eastAsia"/>
        </w:rPr>
        <w:t>上</w:t>
      </w:r>
      <w:r w:rsidR="00CA0D9A">
        <w:rPr>
          <w:rFonts w:ascii="メイリオ" w:eastAsia="メイリオ" w:hAnsi="メイリオ" w:hint="eastAsia"/>
        </w:rPr>
        <w:t>回っています</w:t>
      </w:r>
      <w:r w:rsidR="007E172D" w:rsidRPr="00A929D0">
        <w:rPr>
          <w:rFonts w:ascii="メイリオ" w:eastAsia="メイリオ" w:hAnsi="メイリオ" w:hint="eastAsia"/>
        </w:rPr>
        <w:t>。</w:t>
      </w:r>
      <w:r w:rsidR="00A929D0" w:rsidRPr="00A929D0">
        <w:rPr>
          <w:rFonts w:ascii="メイリオ" w:eastAsia="メイリオ" w:hAnsi="メイリオ" w:hint="eastAsia"/>
        </w:rPr>
        <w:t>管路経年化率は</w:t>
      </w:r>
      <w:r w:rsidR="007E172D" w:rsidRPr="00A929D0">
        <w:rPr>
          <w:rFonts w:ascii="メイリオ" w:eastAsia="メイリオ" w:hAnsi="メイリオ" w:hint="eastAsia"/>
        </w:rPr>
        <w:t>耐用年数を超えた管路が延長ベースでどれだけある</w:t>
      </w:r>
      <w:r w:rsidR="00A929D0" w:rsidRPr="00A929D0">
        <w:rPr>
          <w:rFonts w:ascii="メイリオ" w:eastAsia="メイリオ" w:hAnsi="メイリオ" w:hint="eastAsia"/>
        </w:rPr>
        <w:t>かを示した指標であり、本市においては耐用年数を超えた管路が</w:t>
      </w:r>
      <w:r w:rsidR="00424709">
        <w:rPr>
          <w:rFonts w:ascii="メイリオ" w:eastAsia="メイリオ" w:hAnsi="メイリオ" w:hint="eastAsia"/>
        </w:rPr>
        <w:t>類似団体に比べて</w:t>
      </w:r>
      <w:r w:rsidR="00213422">
        <w:rPr>
          <w:rFonts w:ascii="メイリオ" w:eastAsia="メイリオ" w:hAnsi="メイリオ" w:hint="eastAsia"/>
        </w:rPr>
        <w:t>多い</w:t>
      </w:r>
      <w:r w:rsidR="007E172D" w:rsidRPr="00A929D0">
        <w:rPr>
          <w:rFonts w:ascii="メイリオ" w:eastAsia="メイリオ" w:hAnsi="メイリオ" w:hint="eastAsia"/>
        </w:rPr>
        <w:t>ことを表しています。</w:t>
      </w:r>
      <w:r w:rsidR="000006F5">
        <w:rPr>
          <w:rFonts w:ascii="メイリオ" w:eastAsia="メイリオ" w:hAnsi="メイリオ" w:hint="eastAsia"/>
        </w:rPr>
        <w:t>一方で、</w:t>
      </w:r>
      <w:r>
        <w:rPr>
          <w:rFonts w:ascii="メイリオ" w:eastAsia="メイリオ" w:hAnsi="メイリオ" w:hint="eastAsia"/>
        </w:rPr>
        <w:t>老朽化の対策度を示す管路更新率</w:t>
      </w:r>
      <w:r w:rsidR="00F64216">
        <w:rPr>
          <w:rFonts w:ascii="メイリオ" w:eastAsia="メイリオ" w:hAnsi="メイリオ" w:hint="eastAsia"/>
        </w:rPr>
        <w:t>は</w:t>
      </w:r>
      <w:r w:rsidR="000D4D6D">
        <w:rPr>
          <w:rFonts w:ascii="メイリオ" w:eastAsia="メイリオ" w:hAnsi="メイリオ" w:hint="eastAsia"/>
        </w:rPr>
        <w:t>類似団体に比べて高く</w:t>
      </w:r>
      <w:r w:rsidR="006E5A11">
        <w:rPr>
          <w:rFonts w:ascii="メイリオ" w:eastAsia="メイリオ" w:hAnsi="メイリオ" w:hint="eastAsia"/>
        </w:rPr>
        <w:t>なって</w:t>
      </w:r>
      <w:r w:rsidR="000006F5">
        <w:rPr>
          <w:rFonts w:ascii="メイリオ" w:eastAsia="メイリオ" w:hAnsi="メイリオ" w:hint="eastAsia"/>
        </w:rPr>
        <w:t>おり、</w:t>
      </w:r>
      <w:r w:rsidR="00133600">
        <w:rPr>
          <w:rFonts w:ascii="メイリオ" w:eastAsia="メイリオ" w:hAnsi="メイリオ" w:hint="eastAsia"/>
        </w:rPr>
        <w:t>有形固定資産減価償却率</w:t>
      </w:r>
      <w:r w:rsidR="000006F5">
        <w:rPr>
          <w:rFonts w:ascii="メイリオ" w:eastAsia="メイリオ" w:hAnsi="メイリオ" w:hint="eastAsia"/>
        </w:rPr>
        <w:t>も</w:t>
      </w:r>
      <w:r w:rsidR="00133600">
        <w:rPr>
          <w:rFonts w:ascii="メイリオ" w:eastAsia="メイリオ" w:hAnsi="メイリオ" w:hint="eastAsia"/>
        </w:rPr>
        <w:t>類似団体平均を</w:t>
      </w:r>
      <w:r w:rsidR="000006F5">
        <w:rPr>
          <w:rFonts w:ascii="メイリオ" w:eastAsia="メイリオ" w:hAnsi="メイリオ" w:hint="eastAsia"/>
        </w:rPr>
        <w:t>上</w:t>
      </w:r>
      <w:r w:rsidR="00133600">
        <w:rPr>
          <w:rFonts w:ascii="メイリオ" w:eastAsia="メイリオ" w:hAnsi="メイリオ" w:hint="eastAsia"/>
        </w:rPr>
        <w:t>回っています。</w:t>
      </w:r>
      <w:r w:rsidR="007E172D" w:rsidRPr="00722735">
        <w:rPr>
          <w:rFonts w:ascii="メイリオ" w:eastAsia="メイリオ" w:hAnsi="メイリオ" w:hint="eastAsia"/>
        </w:rPr>
        <w:t>当該指標は、管路のみならず、配水池等の施設も含んだ金額ベースの指標とな</w:t>
      </w:r>
      <w:r w:rsidR="00A929D0" w:rsidRPr="00722735">
        <w:rPr>
          <w:rFonts w:ascii="メイリオ" w:eastAsia="メイリオ" w:hAnsi="メイリオ" w:hint="eastAsia"/>
        </w:rPr>
        <w:t>ります。つまり、本市の老朽化の状況は</w:t>
      </w:r>
      <w:r w:rsidR="00DA160E">
        <w:rPr>
          <w:rFonts w:ascii="メイリオ" w:eastAsia="メイリオ" w:hAnsi="メイリオ" w:hint="eastAsia"/>
        </w:rPr>
        <w:t>水道施設全体</w:t>
      </w:r>
      <w:r w:rsidR="006870E9">
        <w:rPr>
          <w:rFonts w:ascii="メイリオ" w:eastAsia="メイリオ" w:hAnsi="メイリオ" w:hint="eastAsia"/>
        </w:rPr>
        <w:t>でみれば更新が</w:t>
      </w:r>
      <w:r w:rsidR="00E6600B">
        <w:rPr>
          <w:rFonts w:ascii="メイリオ" w:eastAsia="メイリオ" w:hAnsi="メイリオ" w:hint="eastAsia"/>
        </w:rPr>
        <w:t>進んでいるものの、</w:t>
      </w:r>
      <w:r w:rsidR="00EC4B38">
        <w:rPr>
          <w:rFonts w:ascii="メイリオ" w:eastAsia="メイリオ" w:hAnsi="メイリオ" w:hint="eastAsia"/>
        </w:rPr>
        <w:t>管路は類似団体に比べて</w:t>
      </w:r>
      <w:r w:rsidR="00EC4B38" w:rsidRPr="00722735">
        <w:rPr>
          <w:rFonts w:ascii="メイリオ" w:eastAsia="メイリオ" w:hAnsi="メイリオ" w:hint="eastAsia"/>
        </w:rPr>
        <w:t>老朽化</w:t>
      </w:r>
      <w:r w:rsidR="00EC4B38">
        <w:rPr>
          <w:rFonts w:ascii="メイリオ" w:eastAsia="メイリオ" w:hAnsi="メイリオ" w:hint="eastAsia"/>
        </w:rPr>
        <w:t>が進んでいることを表しています。</w:t>
      </w:r>
    </w:p>
    <w:p w14:paraId="3CC855D0" w14:textId="35DA6212" w:rsidR="003A6011" w:rsidRDefault="003A6011" w:rsidP="00EC4B38">
      <w:pPr>
        <w:pStyle w:val="af4"/>
        <w:spacing w:line="400" w:lineRule="exact"/>
        <w:ind w:left="301"/>
        <w:rPr>
          <w:rFonts w:ascii="メイリオ" w:eastAsia="メイリオ" w:hAnsi="メイリオ"/>
        </w:rPr>
      </w:pPr>
    </w:p>
    <w:p w14:paraId="6C90D7CA" w14:textId="77777777" w:rsidR="007E172D" w:rsidRPr="00B70E53" w:rsidRDefault="007E172D" w:rsidP="00DE063C">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（全体）</w:t>
      </w:r>
    </w:p>
    <w:p w14:paraId="0BB35F51" w14:textId="665EF497" w:rsidR="001117E9" w:rsidRPr="001117E9" w:rsidRDefault="003716C0" w:rsidP="001117E9">
      <w:pPr>
        <w:pStyle w:val="af4"/>
        <w:spacing w:line="400" w:lineRule="exact"/>
        <w:ind w:left="301"/>
        <w:rPr>
          <w:rFonts w:ascii="メイリオ" w:eastAsia="メイリオ" w:hAnsi="メイリオ"/>
        </w:rPr>
      </w:pPr>
      <w:r>
        <w:rPr>
          <w:rFonts w:ascii="メイリオ" w:eastAsia="メイリオ" w:hAnsi="メイリオ" w:hint="eastAsia"/>
        </w:rPr>
        <w:t>本市では、今後、管路の老朽化に対応するため更新投資が増加することが見込まれます</w:t>
      </w:r>
      <w:r w:rsidR="001117E9" w:rsidRPr="001117E9">
        <w:rPr>
          <w:rFonts w:ascii="メイリオ" w:eastAsia="メイリオ" w:hAnsi="メイリオ" w:hint="eastAsia"/>
        </w:rPr>
        <w:t>。そのためには財源の確保が必要となりますが、現時点において資金残高の状況は良好な水準とはいえない状況であるため、適切な財源確保、財源構成の検討を進めていく必要があります。</w:t>
      </w:r>
    </w:p>
    <w:p w14:paraId="7B5C4E82" w14:textId="7B66439A" w:rsidR="007E172D" w:rsidRDefault="003716C0" w:rsidP="001117E9">
      <w:pPr>
        <w:pStyle w:val="af4"/>
        <w:spacing w:line="400" w:lineRule="exact"/>
        <w:ind w:left="301"/>
        <w:rPr>
          <w:rFonts w:ascii="メイリオ" w:eastAsia="メイリオ" w:hAnsi="メイリオ"/>
        </w:rPr>
      </w:pPr>
      <w:r>
        <w:rPr>
          <w:rFonts w:ascii="メイリオ" w:eastAsia="メイリオ" w:hAnsi="メイリオ" w:hint="eastAsia"/>
        </w:rPr>
        <w:t>また、施設利用率を高めるため、施設の効率的な利用及び</w:t>
      </w:r>
      <w:r w:rsidR="00057BC7">
        <w:rPr>
          <w:rFonts w:ascii="メイリオ" w:eastAsia="メイリオ" w:hAnsi="メイリオ" w:hint="eastAsia"/>
        </w:rPr>
        <w:t>スペックダウン</w:t>
      </w:r>
      <w:r>
        <w:rPr>
          <w:rFonts w:ascii="メイリオ" w:eastAsia="メイリオ" w:hAnsi="メイリオ" w:hint="eastAsia"/>
        </w:rPr>
        <w:t>（</w:t>
      </w:r>
      <w:r w:rsidR="00057BC7">
        <w:rPr>
          <w:rFonts w:ascii="メイリオ" w:eastAsia="メイリオ" w:hAnsi="メイリオ" w:hint="eastAsia"/>
        </w:rPr>
        <w:t>合理化</w:t>
      </w:r>
      <w:r>
        <w:rPr>
          <w:rFonts w:ascii="メイリオ" w:eastAsia="メイリオ" w:hAnsi="メイリオ" w:hint="eastAsia"/>
        </w:rPr>
        <w:t>）の検討が必要となります。</w:t>
      </w:r>
    </w:p>
    <w:p w14:paraId="1F3CD840" w14:textId="77777777" w:rsidR="00A53169" w:rsidRDefault="00A53169" w:rsidP="007E172D">
      <w:pPr>
        <w:adjustRightInd w:val="0"/>
        <w:spacing w:line="400" w:lineRule="exact"/>
        <w:ind w:leftChars="100" w:left="210" w:firstLineChars="100" w:firstLine="220"/>
        <w:rPr>
          <w:rFonts w:ascii="メイリオ" w:eastAsia="メイリオ" w:hAnsi="メイリオ" w:cs="メイリオ"/>
          <w:sz w:val="22"/>
        </w:rPr>
      </w:pPr>
    </w:p>
    <w:p w14:paraId="7C40CF03" w14:textId="37A61DF2" w:rsidR="004E42D9" w:rsidRDefault="000F6A38" w:rsidP="00D12865">
      <w:pPr>
        <w:adjustRightInd w:val="0"/>
        <w:jc w:val="center"/>
        <w:rPr>
          <w:rFonts w:ascii="メイリオ" w:eastAsia="メイリオ" w:hAnsi="メイリオ" w:cs="メイリオ"/>
          <w:sz w:val="22"/>
        </w:rPr>
      </w:pPr>
      <w:r>
        <w:rPr>
          <w:rFonts w:ascii="メイリオ" w:eastAsia="メイリオ" w:hAnsi="メイリオ" w:cs="メイリオ"/>
          <w:noProof/>
          <w:sz w:val="22"/>
        </w:rPr>
        <w:lastRenderedPageBreak/>
        <w:drawing>
          <wp:inline distT="0" distB="0" distL="0" distR="0" wp14:anchorId="6791BD8E" wp14:editId="5F3EFB22">
            <wp:extent cx="5400000" cy="408266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4082660"/>
                    </a:xfrm>
                    <a:prstGeom prst="rect">
                      <a:avLst/>
                    </a:prstGeom>
                    <a:noFill/>
                    <a:ln>
                      <a:noFill/>
                    </a:ln>
                  </pic:spPr>
                </pic:pic>
              </a:graphicData>
            </a:graphic>
          </wp:inline>
        </w:drawing>
      </w:r>
    </w:p>
    <w:p w14:paraId="5D529608" w14:textId="338A00FB" w:rsidR="004E42D9" w:rsidRDefault="00A553DD" w:rsidP="007E172D">
      <w:pPr>
        <w:adjustRightInd w:val="0"/>
        <w:spacing w:line="400" w:lineRule="exact"/>
        <w:ind w:leftChars="100" w:left="210" w:firstLineChars="100" w:firstLine="210"/>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1658297" behindDoc="0" locked="0" layoutInCell="1" allowOverlap="1" wp14:anchorId="0663F71B" wp14:editId="75AA902E">
                <wp:simplePos x="0" y="0"/>
                <wp:positionH relativeFrom="margin">
                  <wp:posOffset>28575</wp:posOffset>
                </wp:positionH>
                <wp:positionV relativeFrom="paragraph">
                  <wp:posOffset>13970</wp:posOffset>
                </wp:positionV>
                <wp:extent cx="5648325" cy="285750"/>
                <wp:effectExtent l="0" t="0" r="0" b="0"/>
                <wp:wrapNone/>
                <wp:docPr id="2476" name="テキスト ボックス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C9FF" w14:textId="6164F139" w:rsidR="002A7AB3" w:rsidRDefault="002A7AB3" w:rsidP="00877611">
                            <w:pPr>
                              <w:spacing w:line="320" w:lineRule="exact"/>
                              <w:jc w:val="center"/>
                              <w:rPr>
                                <w:rFonts w:ascii="メイリオ" w:eastAsia="メイリオ" w:hAnsi="メイリオ" w:cs="メイリオ"/>
                                <w:noProof/>
                              </w:rPr>
                            </w:pPr>
                            <w:r w:rsidRPr="009E0512">
                              <w:rPr>
                                <w:rFonts w:ascii="メイリオ" w:eastAsia="メイリオ" w:hAnsi="メイリオ" w:cs="メイリオ" w:hint="eastAsia"/>
                                <w:noProof/>
                              </w:rPr>
                              <w:t>図表</w:t>
                            </w:r>
                            <w:r w:rsidRPr="009E0512">
                              <w:rPr>
                                <w:rFonts w:ascii="メイリオ" w:eastAsia="メイリオ" w:hAnsi="メイリオ" w:cs="メイリオ"/>
                                <w:noProof/>
                              </w:rPr>
                              <w:t>2-</w:t>
                            </w:r>
                            <w:r w:rsidR="00C1598A" w:rsidRPr="009E0512">
                              <w:rPr>
                                <w:rFonts w:ascii="メイリオ" w:eastAsia="メイリオ" w:hAnsi="メイリオ" w:cs="メイリオ"/>
                                <w:noProof/>
                              </w:rPr>
                              <w:t>1</w:t>
                            </w:r>
                            <w:r w:rsidR="00C1598A">
                              <w:rPr>
                                <w:rFonts w:ascii="メイリオ" w:eastAsia="メイリオ" w:hAnsi="メイリオ" w:cs="メイリオ"/>
                                <w:noProof/>
                              </w:rPr>
                              <w:t>6</w:t>
                            </w:r>
                            <w:r w:rsidR="00C1598A" w:rsidRPr="009E0512">
                              <w:rPr>
                                <w:rFonts w:ascii="メイリオ" w:eastAsia="メイリオ" w:hAnsi="メイリオ" w:cs="メイリオ"/>
                                <w:noProof/>
                              </w:rPr>
                              <w:t xml:space="preserve">　</w:t>
                            </w:r>
                            <w:r w:rsidRPr="009E0512">
                              <w:rPr>
                                <w:rFonts w:ascii="メイリオ" w:eastAsia="メイリオ" w:hAnsi="メイリオ" w:cs="メイリオ"/>
                                <w:noProof/>
                              </w:rPr>
                              <w:t>経営指標の</w:t>
                            </w:r>
                            <w:r w:rsidRPr="009E0512">
                              <w:rPr>
                                <w:rFonts w:ascii="メイリオ" w:eastAsia="メイリオ" w:hAnsi="メイリオ" w:cs="メイリオ" w:hint="eastAsia"/>
                                <w:noProof/>
                              </w:rPr>
                              <w:t>類似団体</w:t>
                            </w:r>
                            <w:r w:rsidRPr="009E0512">
                              <w:rPr>
                                <w:rFonts w:ascii="メイリオ" w:eastAsia="メイリオ" w:hAnsi="メイリオ" w:cs="メイリオ"/>
                                <w:noProof/>
                              </w:rPr>
                              <w:t>比較</w:t>
                            </w:r>
                            <w:r w:rsidRPr="009E0512">
                              <w:rPr>
                                <w:rFonts w:ascii="メイリオ" w:eastAsia="メイリオ" w:hAnsi="メイリオ" w:cs="メイリオ" w:hint="eastAsia"/>
                                <w:noProof/>
                              </w:rPr>
                              <w:t>（レーダー</w:t>
                            </w:r>
                            <w:r w:rsidRPr="009E0512">
                              <w:rPr>
                                <w:rFonts w:ascii="メイリオ" w:eastAsia="メイリオ" w:hAnsi="メイリオ" w:cs="メイリオ"/>
                                <w:noProof/>
                              </w:rPr>
                              <w:t>チャート</w:t>
                            </w:r>
                            <w:r w:rsidRPr="009E0512">
                              <w:rPr>
                                <w:rFonts w:ascii="メイリオ" w:eastAsia="メイリオ" w:hAnsi="メイリオ" w:cs="メイリオ" w:hint="eastAsia"/>
                                <w:noProof/>
                              </w:rPr>
                              <w:t>）（</w:t>
                            </w:r>
                            <w:r w:rsidRPr="009E0512">
                              <w:rPr>
                                <w:rFonts w:ascii="メイリオ" w:eastAsia="メイリオ" w:hAnsi="メイリオ" w:cs="メイリオ"/>
                                <w:noProof/>
                              </w:rPr>
                              <w:t>20</w:t>
                            </w:r>
                            <w:r w:rsidR="00CD2F8F" w:rsidRPr="00D12865">
                              <w:rPr>
                                <w:rFonts w:ascii="メイリオ" w:eastAsia="メイリオ" w:hAnsi="メイリオ" w:cs="メイリオ"/>
                                <w:noProof/>
                              </w:rPr>
                              <w:t>22</w:t>
                            </w:r>
                            <w:r w:rsidRPr="009E0512">
                              <w:rPr>
                                <w:rFonts w:ascii="メイリオ" w:eastAsia="メイリオ" w:hAnsi="メイリオ" w:cs="メイリオ"/>
                                <w:noProof/>
                              </w:rPr>
                              <w:t>（</w:t>
                            </w:r>
                            <w:r w:rsidR="00CD2F8F" w:rsidRPr="00D12865">
                              <w:rPr>
                                <w:rFonts w:ascii="メイリオ" w:eastAsia="メイリオ" w:hAnsi="メイリオ" w:cs="メイリオ" w:hint="eastAsia"/>
                                <w:noProof/>
                              </w:rPr>
                              <w:t>令和</w:t>
                            </w:r>
                            <w:r w:rsidR="0097590E">
                              <w:rPr>
                                <w:rFonts w:ascii="メイリオ" w:eastAsia="メイリオ" w:hAnsi="メイリオ" w:cs="メイリオ" w:hint="eastAsia"/>
                                <w:noProof/>
                              </w:rPr>
                              <w:t>４</w:t>
                            </w:r>
                            <w:r w:rsidRPr="009E0512">
                              <w:rPr>
                                <w:rFonts w:ascii="メイリオ" w:eastAsia="メイリオ" w:hAnsi="メイリオ" w:cs="メイリオ" w:hint="eastAsia"/>
                                <w:noProof/>
                              </w:rPr>
                              <w:t>）年度</w:t>
                            </w:r>
                            <w:r w:rsidRPr="009E0512">
                              <w:rPr>
                                <w:rFonts w:ascii="メイリオ" w:eastAsia="メイリオ" w:hAnsi="メイリオ" w:cs="メイリオ"/>
                                <w:noProof/>
                              </w:rPr>
                              <w:t>）</w:t>
                            </w:r>
                          </w:p>
                          <w:p w14:paraId="1DF01567" w14:textId="77777777" w:rsidR="002A7AB3" w:rsidRPr="0042459E" w:rsidRDefault="002A7AB3" w:rsidP="0000531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F71B" id="テキスト ボックス 2476" o:spid="_x0000_s1054" type="#_x0000_t202" style="position:absolute;left:0;text-align:left;margin-left:2.25pt;margin-top:1.1pt;width:444.75pt;height:22.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" filled="f" stroked="f">
                <v:textbox inset="5.85pt,.7pt,5.85pt,.7pt">
                  <w:txbxContent>
                    <w:p w14:paraId="3136C9FF" w14:textId="6164F139" w:rsidR="002A7AB3" w:rsidRDefault="002A7AB3" w:rsidP="00877611">
                      <w:pPr>
                        <w:spacing w:line="320" w:lineRule="exact"/>
                        <w:jc w:val="center"/>
                        <w:rPr>
                          <w:rFonts w:ascii="メイリオ" w:eastAsia="メイリオ" w:hAnsi="メイリオ" w:cs="メイリオ"/>
                          <w:noProof/>
                        </w:rPr>
                      </w:pPr>
                      <w:r w:rsidRPr="009E0512">
                        <w:rPr>
                          <w:rFonts w:ascii="メイリオ" w:eastAsia="メイリオ" w:hAnsi="メイリオ" w:cs="メイリオ" w:hint="eastAsia"/>
                          <w:noProof/>
                        </w:rPr>
                        <w:t>図表</w:t>
                      </w:r>
                      <w:r w:rsidRPr="009E0512">
                        <w:rPr>
                          <w:rFonts w:ascii="メイリオ" w:eastAsia="メイリオ" w:hAnsi="メイリオ" w:cs="メイリオ"/>
                          <w:noProof/>
                        </w:rPr>
                        <w:t>2-</w:t>
                      </w:r>
                      <w:r w:rsidR="00C1598A" w:rsidRPr="009E0512">
                        <w:rPr>
                          <w:rFonts w:ascii="メイリオ" w:eastAsia="メイリオ" w:hAnsi="メイリオ" w:cs="メイリオ"/>
                          <w:noProof/>
                        </w:rPr>
                        <w:t>1</w:t>
                      </w:r>
                      <w:r w:rsidR="00C1598A">
                        <w:rPr>
                          <w:rFonts w:ascii="メイリオ" w:eastAsia="メイリオ" w:hAnsi="メイリオ" w:cs="メイリオ"/>
                          <w:noProof/>
                        </w:rPr>
                        <w:t>6</w:t>
                      </w:r>
                      <w:r w:rsidR="00C1598A" w:rsidRPr="009E0512">
                        <w:rPr>
                          <w:rFonts w:ascii="メイリオ" w:eastAsia="メイリオ" w:hAnsi="メイリオ" w:cs="メイリオ"/>
                          <w:noProof/>
                        </w:rPr>
                        <w:t xml:space="preserve">　</w:t>
                      </w:r>
                      <w:r w:rsidRPr="009E0512">
                        <w:rPr>
                          <w:rFonts w:ascii="メイリオ" w:eastAsia="メイリオ" w:hAnsi="メイリオ" w:cs="メイリオ"/>
                          <w:noProof/>
                        </w:rPr>
                        <w:t>経営指標の</w:t>
                      </w:r>
                      <w:r w:rsidRPr="009E0512">
                        <w:rPr>
                          <w:rFonts w:ascii="メイリオ" w:eastAsia="メイリオ" w:hAnsi="メイリオ" w:cs="メイリオ" w:hint="eastAsia"/>
                          <w:noProof/>
                        </w:rPr>
                        <w:t>類似団体</w:t>
                      </w:r>
                      <w:r w:rsidRPr="009E0512">
                        <w:rPr>
                          <w:rFonts w:ascii="メイリオ" w:eastAsia="メイリオ" w:hAnsi="メイリオ" w:cs="メイリオ"/>
                          <w:noProof/>
                        </w:rPr>
                        <w:t>比較</w:t>
                      </w:r>
                      <w:r w:rsidRPr="009E0512">
                        <w:rPr>
                          <w:rFonts w:ascii="メイリオ" w:eastAsia="メイリオ" w:hAnsi="メイリオ" w:cs="メイリオ" w:hint="eastAsia"/>
                          <w:noProof/>
                        </w:rPr>
                        <w:t>（レーダー</w:t>
                      </w:r>
                      <w:r w:rsidRPr="009E0512">
                        <w:rPr>
                          <w:rFonts w:ascii="メイリオ" w:eastAsia="メイリオ" w:hAnsi="メイリオ" w:cs="メイリオ"/>
                          <w:noProof/>
                        </w:rPr>
                        <w:t>チャート</w:t>
                      </w:r>
                      <w:r w:rsidRPr="009E0512">
                        <w:rPr>
                          <w:rFonts w:ascii="メイリオ" w:eastAsia="メイリオ" w:hAnsi="メイリオ" w:cs="メイリオ" w:hint="eastAsia"/>
                          <w:noProof/>
                        </w:rPr>
                        <w:t>）（</w:t>
                      </w:r>
                      <w:r w:rsidRPr="009E0512">
                        <w:rPr>
                          <w:rFonts w:ascii="メイリオ" w:eastAsia="メイリオ" w:hAnsi="メイリオ" w:cs="メイリオ"/>
                          <w:noProof/>
                        </w:rPr>
                        <w:t>20</w:t>
                      </w:r>
                      <w:r w:rsidR="00CD2F8F" w:rsidRPr="00D12865">
                        <w:rPr>
                          <w:rFonts w:ascii="メイリオ" w:eastAsia="メイリオ" w:hAnsi="メイリオ" w:cs="メイリオ"/>
                          <w:noProof/>
                        </w:rPr>
                        <w:t>22</w:t>
                      </w:r>
                      <w:r w:rsidRPr="009E0512">
                        <w:rPr>
                          <w:rFonts w:ascii="メイリオ" w:eastAsia="メイリオ" w:hAnsi="メイリオ" w:cs="メイリオ"/>
                          <w:noProof/>
                        </w:rPr>
                        <w:t>（</w:t>
                      </w:r>
                      <w:r w:rsidR="00CD2F8F" w:rsidRPr="00D12865">
                        <w:rPr>
                          <w:rFonts w:ascii="メイリオ" w:eastAsia="メイリオ" w:hAnsi="メイリオ" w:cs="メイリオ" w:hint="eastAsia"/>
                          <w:noProof/>
                        </w:rPr>
                        <w:t>令和</w:t>
                      </w:r>
                      <w:r w:rsidR="0097590E">
                        <w:rPr>
                          <w:rFonts w:ascii="メイリオ" w:eastAsia="メイリオ" w:hAnsi="メイリオ" w:cs="メイリオ" w:hint="eastAsia"/>
                          <w:noProof/>
                        </w:rPr>
                        <w:t>４</w:t>
                      </w:r>
                      <w:r w:rsidRPr="009E0512">
                        <w:rPr>
                          <w:rFonts w:ascii="メイリオ" w:eastAsia="メイリオ" w:hAnsi="メイリオ" w:cs="メイリオ" w:hint="eastAsia"/>
                          <w:noProof/>
                        </w:rPr>
                        <w:t>）年度</w:t>
                      </w:r>
                      <w:r w:rsidRPr="009E0512">
                        <w:rPr>
                          <w:rFonts w:ascii="メイリオ" w:eastAsia="メイリオ" w:hAnsi="メイリオ" w:cs="メイリオ"/>
                          <w:noProof/>
                        </w:rPr>
                        <w:t>）</w:t>
                      </w:r>
                    </w:p>
                    <w:p w14:paraId="1DF01567" w14:textId="77777777" w:rsidR="002A7AB3" w:rsidRPr="0042459E" w:rsidRDefault="002A7AB3" w:rsidP="00005317">
                      <w:pPr>
                        <w:spacing w:line="320" w:lineRule="exact"/>
                        <w:jc w:val="center"/>
                        <w:rPr>
                          <w:rFonts w:ascii="メイリオ" w:eastAsia="メイリオ" w:hAnsi="メイリオ" w:cs="メイリオ"/>
                        </w:rPr>
                      </w:pPr>
                    </w:p>
                  </w:txbxContent>
                </v:textbox>
                <w10:wrap anchorx="margin"/>
              </v:shape>
            </w:pict>
          </mc:Fallback>
        </mc:AlternateContent>
      </w:r>
    </w:p>
    <w:p w14:paraId="44529922" w14:textId="4460A777" w:rsidR="004E42D9" w:rsidRPr="006E1ACF" w:rsidRDefault="003F48C2" w:rsidP="006E1ACF">
      <w:pPr>
        <w:adjustRightInd w:val="0"/>
        <w:spacing w:line="400" w:lineRule="exact"/>
        <w:ind w:left="200" w:hangingChars="100" w:hanging="200"/>
        <w:rPr>
          <w:rFonts w:ascii="メイリオ" w:eastAsia="メイリオ" w:hAnsi="メイリオ" w:cs="メイリオ"/>
          <w:sz w:val="20"/>
        </w:rPr>
      </w:pPr>
      <w:r w:rsidRPr="00CD5C2D">
        <w:rPr>
          <w:rFonts w:ascii="メイリオ" w:eastAsia="メイリオ" w:hAnsi="メイリオ" w:cs="メイリオ" w:hint="eastAsia"/>
          <w:sz w:val="20"/>
        </w:rPr>
        <w:t>※類似団体比較の対象と</w:t>
      </w:r>
      <w:r w:rsidR="004774C3" w:rsidRPr="00CD5C2D">
        <w:rPr>
          <w:rFonts w:ascii="メイリオ" w:eastAsia="メイリオ" w:hAnsi="メイリオ" w:cs="メイリオ" w:hint="eastAsia"/>
          <w:sz w:val="20"/>
        </w:rPr>
        <w:t>して、</w:t>
      </w:r>
      <w:r w:rsidR="004B5325">
        <w:rPr>
          <w:rFonts w:ascii="メイリオ" w:eastAsia="メイリオ" w:hAnsi="メイリオ" w:cs="メイリオ" w:hint="eastAsia"/>
          <w:sz w:val="20"/>
        </w:rPr>
        <w:t>「</w:t>
      </w:r>
      <w:r w:rsidR="005558B9" w:rsidRPr="00CD5C2D">
        <w:rPr>
          <w:rFonts w:ascii="メイリオ" w:eastAsia="メイリオ" w:hAnsi="メイリオ" w:cs="メイリオ" w:hint="eastAsia"/>
          <w:sz w:val="20"/>
        </w:rPr>
        <w:t>決算統計</w:t>
      </w:r>
      <w:r w:rsidR="004B5325">
        <w:rPr>
          <w:rFonts w:ascii="メイリオ" w:eastAsia="メイリオ" w:hAnsi="メイリオ" w:cs="メイリオ" w:hint="eastAsia"/>
          <w:sz w:val="20"/>
        </w:rPr>
        <w:t>」</w:t>
      </w:r>
      <w:r w:rsidRPr="00CD5C2D">
        <w:rPr>
          <w:rFonts w:ascii="メイリオ" w:eastAsia="メイリオ" w:hAnsi="メイリオ" w:cs="メイリオ" w:hint="eastAsia"/>
          <w:sz w:val="20"/>
        </w:rPr>
        <w:t>における類似団体</w:t>
      </w:r>
      <w:r w:rsidR="00A553DD" w:rsidRPr="00CD5C2D">
        <w:rPr>
          <w:rFonts w:ascii="メイリオ" w:eastAsia="メイリオ" w:hAnsi="メイリオ" w:cs="メイリオ" w:hint="eastAsia"/>
          <w:sz w:val="20"/>
        </w:rPr>
        <w:t>24</w:t>
      </w:r>
      <w:r w:rsidRPr="00CD5C2D">
        <w:rPr>
          <w:rFonts w:ascii="メイリオ" w:eastAsia="メイリオ" w:hAnsi="メイリオ" w:cs="メイリオ"/>
          <w:sz w:val="20"/>
        </w:rPr>
        <w:t>団体の平均値としています。</w:t>
      </w:r>
    </w:p>
    <w:p w14:paraId="2FC97A3B" w14:textId="77777777" w:rsidR="003F48C2" w:rsidRDefault="001B3ED8" w:rsidP="004966C3">
      <w:pPr>
        <w:adjustRightInd w:val="0"/>
        <w:spacing w:line="400" w:lineRule="exact"/>
        <w:rPr>
          <w:rFonts w:ascii="メイリオ" w:eastAsia="メイリオ" w:hAnsi="メイリオ" w:cs="メイリオ"/>
          <w:sz w:val="22"/>
        </w:rPr>
      </w:pPr>
      <w:r>
        <w:rPr>
          <w:rFonts w:ascii="Meiryo UI" w:eastAsia="Meiryo UI" w:hAnsi="Meiryo UI" w:cs="ＭＳ Ｐゴシック" w:hint="eastAsia"/>
          <w:noProof/>
          <w:color w:val="000000"/>
          <w:kern w:val="0"/>
          <w:szCs w:val="18"/>
        </w:rPr>
        <mc:AlternateContent>
          <mc:Choice Requires="wps">
            <w:drawing>
              <wp:anchor distT="0" distB="0" distL="114300" distR="114300" simplePos="0" relativeHeight="251658301" behindDoc="0" locked="0" layoutInCell="1" allowOverlap="1" wp14:anchorId="232A6B1F" wp14:editId="2D5C42FA">
                <wp:simplePos x="0" y="0"/>
                <wp:positionH relativeFrom="column">
                  <wp:posOffset>-321945</wp:posOffset>
                </wp:positionH>
                <wp:positionV relativeFrom="paragraph">
                  <wp:posOffset>1649095</wp:posOffset>
                </wp:positionV>
                <wp:extent cx="285750" cy="1188000"/>
                <wp:effectExtent l="0" t="0" r="0" b="0"/>
                <wp:wrapNone/>
                <wp:docPr id="2485" name="正方形/長方形 2485"/>
                <wp:cNvGraphicFramePr/>
                <a:graphic xmlns:a="http://schemas.openxmlformats.org/drawingml/2006/main">
                  <a:graphicData uri="http://schemas.microsoft.com/office/word/2010/wordprocessingShape">
                    <wps:wsp>
                      <wps:cNvSpPr/>
                      <wps:spPr>
                        <a:xfrm>
                          <a:off x="0" y="0"/>
                          <a:ext cx="285750" cy="1188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11C7" w14:textId="77777777" w:rsidR="002A7AB3" w:rsidRPr="00DC51BB" w:rsidRDefault="002A7AB3" w:rsidP="00DC51BB">
                            <w:pPr>
                              <w:ind w:firstLineChars="100" w:firstLine="210"/>
                              <w:rPr>
                                <w:rFonts w:ascii="HG丸ｺﾞｼｯｸM-PRO" w:eastAsia="HG丸ｺﾞｼｯｸM-PRO" w:hAnsi="HG丸ｺﾞｼｯｸM-PRO"/>
                                <w:shd w:val="clear" w:color="auto" w:fill="FBD4B4" w:themeFill="accent6" w:themeFillTint="66"/>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6B1F" id="正方形/長方形 2485" o:spid="_x0000_s1055" style="position:absolute;margin-left:-25.35pt;margin-top:129.85pt;width:22.5pt;height:93.5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" fillcolor="#fabf8f [1945]" stroked="f" strokeweight="2pt">
                <v:textbox style="layout-flow:vertical-ideographic" inset="1mm,1mm,1mm,1mm">
                  <w:txbxContent>
                    <w:p w14:paraId="10F011C7" w14:textId="77777777" w:rsidR="002A7AB3" w:rsidRPr="00DC51BB" w:rsidRDefault="002A7AB3" w:rsidP="00DC51BB">
                      <w:pPr>
                        <w:ind w:firstLineChars="100" w:firstLine="210"/>
                        <w:rPr>
                          <w:rFonts w:ascii="HG丸ｺﾞｼｯｸM-PRO" w:eastAsia="HG丸ｺﾞｼｯｸM-PRO" w:hAnsi="HG丸ｺﾞｼｯｸM-PRO"/>
                          <w:shd w:val="clear" w:color="auto" w:fill="FBD4B4" w:themeFill="accent6" w:themeFillTint="66"/>
                        </w:rPr>
                      </w:pPr>
                    </w:p>
                  </w:txbxContent>
                </v:textbox>
              </v:rect>
            </w:pict>
          </mc:Fallback>
        </mc:AlternateContent>
      </w:r>
      <w:r>
        <w:rPr>
          <w:rFonts w:ascii="Meiryo UI" w:eastAsia="Meiryo UI" w:hAnsi="Meiryo UI" w:cs="ＭＳ Ｐゴシック" w:hint="eastAsia"/>
          <w:noProof/>
          <w:color w:val="000000"/>
          <w:kern w:val="0"/>
          <w:szCs w:val="18"/>
        </w:rPr>
        <mc:AlternateContent>
          <mc:Choice Requires="wps">
            <w:drawing>
              <wp:anchor distT="0" distB="0" distL="114300" distR="114300" simplePos="0" relativeHeight="251658302" behindDoc="0" locked="0" layoutInCell="1" allowOverlap="1" wp14:anchorId="47824BEF" wp14:editId="12EACECB">
                <wp:simplePos x="0" y="0"/>
                <wp:positionH relativeFrom="column">
                  <wp:posOffset>-329844</wp:posOffset>
                </wp:positionH>
                <wp:positionV relativeFrom="paragraph">
                  <wp:posOffset>493624</wp:posOffset>
                </wp:positionV>
                <wp:extent cx="285750" cy="1125905"/>
                <wp:effectExtent l="0" t="0" r="0" b="0"/>
                <wp:wrapNone/>
                <wp:docPr id="3430" name="正方形/長方形 3430"/>
                <wp:cNvGraphicFramePr/>
                <a:graphic xmlns:a="http://schemas.openxmlformats.org/drawingml/2006/main">
                  <a:graphicData uri="http://schemas.microsoft.com/office/word/2010/wordprocessingShape">
                    <wps:wsp>
                      <wps:cNvSpPr/>
                      <wps:spPr>
                        <a:xfrm>
                          <a:off x="0" y="0"/>
                          <a:ext cx="285750" cy="11259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915ED" w14:textId="77777777" w:rsidR="002A7AB3" w:rsidRPr="001D3CEC" w:rsidRDefault="002A7AB3" w:rsidP="00DC51BB">
                            <w:pPr>
                              <w:ind w:firstLineChars="100" w:firstLine="210"/>
                              <w:rPr>
                                <w:rFonts w:ascii="HG丸ｺﾞｼｯｸM-PRO" w:eastAsia="HG丸ｺﾞｼｯｸM-PRO" w:hAnsi="HG丸ｺﾞｼｯｸM-PRO"/>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24BEF" id="正方形/長方形 3430" o:spid="_x0000_s1056" style="position:absolute;margin-left:-25.95pt;margin-top:38.85pt;width:22.5pt;height:88.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" fillcolor="#b8cce4 [1300]" stroked="f" strokeweight="2pt">
                <v:textbox style="layout-flow:vertical-ideographic" inset="1mm,1mm,1mm,1mm">
                  <w:txbxContent>
                    <w:p w14:paraId="7F9915ED" w14:textId="77777777" w:rsidR="002A7AB3" w:rsidRPr="001D3CEC" w:rsidRDefault="002A7AB3" w:rsidP="00DC51BB">
                      <w:pPr>
                        <w:ind w:firstLineChars="100" w:firstLine="210"/>
                        <w:rPr>
                          <w:rFonts w:ascii="HG丸ｺﾞｼｯｸM-PRO" w:eastAsia="HG丸ｺﾞｼｯｸM-PRO" w:hAnsi="HG丸ｺﾞｼｯｸM-PRO"/>
                        </w:rPr>
                      </w:pPr>
                    </w:p>
                  </w:txbxContent>
                </v:textbox>
              </v:rect>
            </w:pict>
          </mc:Fallback>
        </mc:AlternateContent>
      </w:r>
      <w:r w:rsidR="001D3CEC">
        <w:rPr>
          <w:rFonts w:ascii="メイリオ" w:eastAsia="メイリオ" w:hAnsi="メイリオ" w:cs="メイリオ"/>
          <w:noProof/>
        </w:rPr>
        <mc:AlternateContent>
          <mc:Choice Requires="wps">
            <w:drawing>
              <wp:anchor distT="0" distB="0" distL="114300" distR="114300" simplePos="0" relativeHeight="251658304" behindDoc="0" locked="0" layoutInCell="1" allowOverlap="1" wp14:anchorId="0003F8B6" wp14:editId="2F6D4C25">
                <wp:simplePos x="0" y="0"/>
                <wp:positionH relativeFrom="column">
                  <wp:posOffset>-497840</wp:posOffset>
                </wp:positionH>
                <wp:positionV relativeFrom="paragraph">
                  <wp:posOffset>709727</wp:posOffset>
                </wp:positionV>
                <wp:extent cx="519430" cy="914222"/>
                <wp:effectExtent l="0" t="0" r="0" b="635"/>
                <wp:wrapNone/>
                <wp:docPr id="3445" name="テキスト ボックス 3445"/>
                <wp:cNvGraphicFramePr/>
                <a:graphic xmlns:a="http://schemas.openxmlformats.org/drawingml/2006/main">
                  <a:graphicData uri="http://schemas.microsoft.com/office/word/2010/wordprocessingShape">
                    <wps:wsp>
                      <wps:cNvSpPr txBox="1"/>
                      <wps:spPr>
                        <a:xfrm>
                          <a:off x="0" y="0"/>
                          <a:ext cx="519430" cy="914222"/>
                        </a:xfrm>
                        <a:prstGeom prst="rect">
                          <a:avLst/>
                        </a:prstGeom>
                        <a:noFill/>
                        <a:ln w="6350">
                          <a:noFill/>
                        </a:ln>
                      </wps:spPr>
                      <wps:txbx>
                        <w:txbxContent>
                          <w:p w14:paraId="0F058115" w14:textId="77777777" w:rsidR="002A7AB3" w:rsidRPr="00DC51BB" w:rsidRDefault="002A7AB3" w:rsidP="001D3CEC">
                            <w:pPr>
                              <w:rPr>
                                <w:rFonts w:ascii="Meiryo UI" w:eastAsia="Meiryo UI" w:hAnsi="Meiryo UI"/>
                              </w:rPr>
                            </w:pPr>
                            <w:r w:rsidRPr="00DC51BB">
                              <w:rPr>
                                <w:rFonts w:ascii="Meiryo UI" w:eastAsia="Meiryo UI" w:hAnsi="Meiryo UI" w:hint="eastAsia"/>
                              </w:rPr>
                              <w:t>財務の状況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3F8B6" id="テキスト ボックス 3445" o:spid="_x0000_s1057" type="#_x0000_t202" style="position:absolute;margin-left:-39.2pt;margin-top:55.9pt;width:40.9pt;height:1in;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" filled="f" stroked="f" strokeweight=".5pt">
                <v:textbox style="layout-flow:vertical-ideographic">
                  <w:txbxContent>
                    <w:p w14:paraId="0F058115" w14:textId="77777777" w:rsidR="002A7AB3" w:rsidRPr="00DC51BB" w:rsidRDefault="002A7AB3" w:rsidP="001D3CEC">
                      <w:pPr>
                        <w:rPr>
                          <w:rFonts w:ascii="Meiryo UI" w:eastAsia="Meiryo UI" w:hAnsi="Meiryo UI"/>
                        </w:rPr>
                      </w:pPr>
                      <w:r w:rsidRPr="00DC51BB">
                        <w:rPr>
                          <w:rFonts w:ascii="Meiryo UI" w:eastAsia="Meiryo UI" w:hAnsi="Meiryo UI" w:hint="eastAsia"/>
                        </w:rPr>
                        <w:t>財務の状況</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658303" behindDoc="0" locked="0" layoutInCell="1" allowOverlap="1" wp14:anchorId="60114EAF" wp14:editId="1304827B">
                <wp:simplePos x="0" y="0"/>
                <wp:positionH relativeFrom="column">
                  <wp:posOffset>-489915</wp:posOffset>
                </wp:positionH>
                <wp:positionV relativeFrom="paragraph">
                  <wp:posOffset>1868780</wp:posOffset>
                </wp:positionV>
                <wp:extent cx="519430" cy="796290"/>
                <wp:effectExtent l="0" t="0" r="0" b="3810"/>
                <wp:wrapNone/>
                <wp:docPr id="3434" name="テキスト ボックス 3434"/>
                <wp:cNvGraphicFramePr/>
                <a:graphic xmlns:a="http://schemas.openxmlformats.org/drawingml/2006/main">
                  <a:graphicData uri="http://schemas.microsoft.com/office/word/2010/wordprocessingShape">
                    <wps:wsp>
                      <wps:cNvSpPr txBox="1"/>
                      <wps:spPr>
                        <a:xfrm>
                          <a:off x="0" y="0"/>
                          <a:ext cx="519430" cy="796290"/>
                        </a:xfrm>
                        <a:prstGeom prst="rect">
                          <a:avLst/>
                        </a:prstGeom>
                        <a:noFill/>
                        <a:ln w="6350">
                          <a:noFill/>
                        </a:ln>
                      </wps:spPr>
                      <wps:txbx>
                        <w:txbxContent>
                          <w:p w14:paraId="677ABA3E" w14:textId="77777777" w:rsidR="002A7AB3" w:rsidRPr="00DC51BB" w:rsidRDefault="002A7AB3">
                            <w:pPr>
                              <w:rPr>
                                <w:rFonts w:ascii="Meiryo UI" w:eastAsia="Meiryo UI" w:hAnsi="Meiryo UI"/>
                              </w:rPr>
                            </w:pPr>
                            <w:r w:rsidRPr="00DC51BB">
                              <w:rPr>
                                <w:rFonts w:ascii="Meiryo UI" w:eastAsia="Meiryo UI" w:hAnsi="Meiryo UI" w:hint="eastAsia"/>
                              </w:rPr>
                              <w:t>施設の状況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4EAF" id="テキスト ボックス 3434" o:spid="_x0000_s1058" type="#_x0000_t202" style="position:absolute;margin-left:-38.6pt;margin-top:147.15pt;width:40.9pt;height:62.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KHQIAADUEAAAOAAAAZHJzL2Uyb0RvYy54bWysU9tuGyEQfa/Uf0C81+t76pXXkZvIVSUr&#10;ieS0ecYseFcChgL2rvv1HVjflP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" filled="f" stroked="f" strokeweight=".5pt">
                <v:textbox style="layout-flow:vertical-ideographic">
                  <w:txbxContent>
                    <w:p w14:paraId="677ABA3E" w14:textId="77777777" w:rsidR="002A7AB3" w:rsidRPr="00DC51BB" w:rsidRDefault="002A7AB3">
                      <w:pPr>
                        <w:rPr>
                          <w:rFonts w:ascii="Meiryo UI" w:eastAsia="Meiryo UI" w:hAnsi="Meiryo UI"/>
                        </w:rPr>
                      </w:pPr>
                      <w:r w:rsidRPr="00DC51BB">
                        <w:rPr>
                          <w:rFonts w:ascii="Meiryo UI" w:eastAsia="Meiryo UI" w:hAnsi="Meiryo UI" w:hint="eastAsia"/>
                        </w:rPr>
                        <w:t>施設の状況</w:t>
                      </w:r>
                    </w:p>
                  </w:txbxContent>
                </v:textbox>
              </v:shape>
            </w:pict>
          </mc:Fallback>
        </mc:AlternateContent>
      </w:r>
    </w:p>
    <w:tbl>
      <w:tblPr>
        <w:tblW w:w="9060" w:type="dxa"/>
        <w:tblCellMar>
          <w:left w:w="99" w:type="dxa"/>
          <w:right w:w="99" w:type="dxa"/>
        </w:tblCellMar>
        <w:tblLook w:val="04A0" w:firstRow="1" w:lastRow="0" w:firstColumn="1" w:lastColumn="0" w:noHBand="0" w:noVBand="1"/>
      </w:tblPr>
      <w:tblGrid>
        <w:gridCol w:w="2972"/>
        <w:gridCol w:w="1701"/>
        <w:gridCol w:w="1559"/>
        <w:gridCol w:w="1560"/>
        <w:gridCol w:w="1268"/>
      </w:tblGrid>
      <w:tr w:rsidR="00494390" w:rsidRPr="00C40340" w14:paraId="016BC26E" w14:textId="77777777" w:rsidTr="00494390">
        <w:trPr>
          <w:trHeight w:val="345"/>
        </w:trPr>
        <w:tc>
          <w:tcPr>
            <w:tcW w:w="4673" w:type="dxa"/>
            <w:gridSpan w:val="2"/>
            <w:tcBorders>
              <w:top w:val="single" w:sz="4" w:space="0" w:color="auto"/>
              <w:left w:val="single" w:sz="4" w:space="0" w:color="auto"/>
              <w:bottom w:val="single" w:sz="4" w:space="0" w:color="auto"/>
              <w:right w:val="single" w:sz="4" w:space="0" w:color="000000"/>
            </w:tcBorders>
            <w:shd w:val="clear" w:color="auto" w:fill="D9E1F2"/>
            <w:noWrap/>
            <w:vAlign w:val="center"/>
            <w:hideMark/>
          </w:tcPr>
          <w:p w14:paraId="5F62EAD8" w14:textId="22C91EBB" w:rsidR="00494390" w:rsidRPr="00C40340" w:rsidRDefault="006E1ACF" w:rsidP="00C40340">
            <w:pPr>
              <w:jc w:val="cente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経営指標</w:t>
            </w:r>
          </w:p>
        </w:tc>
        <w:tc>
          <w:tcPr>
            <w:tcW w:w="1559"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0D85042" w14:textId="77777777" w:rsidR="00494390" w:rsidRPr="00C40340" w:rsidRDefault="00494390" w:rsidP="00C40340">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泉佐野市</w:t>
            </w:r>
          </w:p>
        </w:tc>
        <w:tc>
          <w:tcPr>
            <w:tcW w:w="1560" w:type="dxa"/>
            <w:tcBorders>
              <w:top w:val="single" w:sz="4" w:space="0" w:color="auto"/>
              <w:left w:val="nil"/>
              <w:bottom w:val="single" w:sz="4" w:space="0" w:color="auto"/>
              <w:right w:val="single" w:sz="4" w:space="0" w:color="auto"/>
            </w:tcBorders>
            <w:shd w:val="clear" w:color="auto" w:fill="D9E1F2"/>
            <w:noWrap/>
            <w:vAlign w:val="center"/>
            <w:hideMark/>
          </w:tcPr>
          <w:p w14:paraId="358BF47B" w14:textId="77777777" w:rsidR="00494390" w:rsidRPr="00C40340" w:rsidRDefault="00494390" w:rsidP="00C40340">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類似団体平均</w:t>
            </w:r>
          </w:p>
        </w:tc>
        <w:tc>
          <w:tcPr>
            <w:tcW w:w="1268" w:type="dxa"/>
            <w:tcBorders>
              <w:top w:val="single" w:sz="4" w:space="0" w:color="auto"/>
              <w:left w:val="nil"/>
              <w:bottom w:val="single" w:sz="4" w:space="0" w:color="auto"/>
              <w:right w:val="single" w:sz="4" w:space="0" w:color="auto"/>
            </w:tcBorders>
            <w:shd w:val="clear" w:color="auto" w:fill="D9E1F2"/>
          </w:tcPr>
          <w:p w14:paraId="552ED9F0" w14:textId="77777777" w:rsidR="00494390" w:rsidRPr="00C40340" w:rsidRDefault="00494390" w:rsidP="00C40340">
            <w:pPr>
              <w:jc w:val="cente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数値の見方</w:t>
            </w:r>
          </w:p>
        </w:tc>
      </w:tr>
      <w:tr w:rsidR="00BE50E6" w:rsidRPr="00C40340" w14:paraId="0DD980A2" w14:textId="77777777" w:rsidTr="00494390">
        <w:trPr>
          <w:trHeight w:val="345"/>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9B34"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①経常収支比率</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64D7EF"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経営の健全性</w:t>
            </w:r>
          </w:p>
        </w:tc>
        <w:tc>
          <w:tcPr>
            <w:tcW w:w="1559" w:type="dxa"/>
            <w:tcBorders>
              <w:top w:val="nil"/>
              <w:left w:val="nil"/>
              <w:bottom w:val="single" w:sz="4" w:space="0" w:color="auto"/>
              <w:right w:val="single" w:sz="4" w:space="0" w:color="auto"/>
            </w:tcBorders>
            <w:shd w:val="clear" w:color="auto" w:fill="auto"/>
            <w:noWrap/>
            <w:vAlign w:val="center"/>
            <w:hideMark/>
          </w:tcPr>
          <w:p w14:paraId="04BCBA17" w14:textId="50C6515C"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w:t>
            </w:r>
            <w:r w:rsidRPr="00865162">
              <w:rPr>
                <w:rFonts w:ascii="Meiryo UI" w:eastAsia="Meiryo UI" w:hAnsi="Meiryo UI" w:cs="ＭＳ Ｐゴシック"/>
                <w:color w:val="000000"/>
                <w:kern w:val="0"/>
                <w:szCs w:val="18"/>
              </w:rPr>
              <w:t>03</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1</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14:paraId="573BC069" w14:textId="5BBEA830"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w:t>
            </w:r>
            <w:r w:rsidRPr="00865162">
              <w:rPr>
                <w:rFonts w:ascii="Meiryo UI" w:eastAsia="Meiryo UI" w:hAnsi="Meiryo UI" w:cs="ＭＳ Ｐゴシック"/>
                <w:color w:val="000000"/>
                <w:kern w:val="0"/>
                <w:szCs w:val="18"/>
              </w:rPr>
              <w:t>13</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4</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tcPr>
          <w:p w14:paraId="2A51593F"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BE50E6" w:rsidRPr="00C40340" w14:paraId="0B71E1B8"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C2889E9" w14:textId="6823CF38" w:rsidR="00BE50E6" w:rsidRPr="00C40340" w:rsidRDefault="00BE50E6" w:rsidP="00BE50E6">
            <w:pPr>
              <w:rPr>
                <w:rFonts w:ascii="Meiryo UI" w:eastAsia="Meiryo UI" w:hAnsi="Meiryo UI" w:cs="ＭＳ Ｐゴシック"/>
                <w:color w:val="000000"/>
                <w:kern w:val="0"/>
                <w:szCs w:val="18"/>
              </w:rPr>
            </w:pPr>
            <w:r>
              <w:rPr>
                <w:noProof/>
              </w:rPr>
              <mc:AlternateContent>
                <mc:Choice Requires="wps">
                  <w:drawing>
                    <wp:anchor distT="0" distB="0" distL="114300" distR="114300" simplePos="0" relativeHeight="251658314" behindDoc="0" locked="0" layoutInCell="1" allowOverlap="1" wp14:anchorId="2F0E5DE2" wp14:editId="55347F97">
                      <wp:simplePos x="0" y="0"/>
                      <wp:positionH relativeFrom="column">
                        <wp:posOffset>2747010</wp:posOffset>
                      </wp:positionH>
                      <wp:positionV relativeFrom="paragraph">
                        <wp:posOffset>7223125</wp:posOffset>
                      </wp:positionV>
                      <wp:extent cx="385445" cy="914400"/>
                      <wp:effectExtent l="0" t="0" r="0" b="0"/>
                      <wp:wrapNone/>
                      <wp:docPr id="14345" name="テキスト ボックス 14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5C663D" w14:textId="77777777" w:rsidR="00BE50E6" w:rsidRDefault="00BE50E6"/>
                                <w:p w14:paraId="19CB0D93" w14:textId="77777777" w:rsidR="00BE50E6" w:rsidRDefault="00BE50E6">
                                  <w:r w:rsidRPr="001D3CEC">
                                    <w:rPr>
                                      <w:rFonts w:ascii="HG丸ｺﾞｼｯｸM-PRO" w:eastAsia="HG丸ｺﾞｼｯｸM-PRO" w:hAnsi="HG丸ｺﾞｼｯｸM-PRO" w:hint="eastAsia"/>
                                    </w:rPr>
                                    <w:t>財務の状況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F0E5DE2" id="テキスト ボックス 14345" o:spid="_x0000_s1059" type="#_x0000_t202" style="position:absolute;margin-left:216.3pt;margin-top:568.75pt;width:30.35pt;height:1in;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" filled="f" strokeweight=".5pt">
                      <v:textbox inset="5.85pt,.7pt,5.85pt,.7pt">
                        <w:txbxContent>
                          <w:p w14:paraId="5E5C663D" w14:textId="77777777" w:rsidR="00BE50E6" w:rsidRDefault="00BE50E6"/>
                          <w:p w14:paraId="19CB0D93" w14:textId="77777777" w:rsidR="00BE50E6" w:rsidRDefault="00BE50E6">
                            <w:r w:rsidRPr="001D3CEC">
                              <w:rPr>
                                <w:rFonts w:ascii="HG丸ｺﾞｼｯｸM-PRO" w:eastAsia="HG丸ｺﾞｼｯｸM-PRO" w:hAnsi="HG丸ｺﾞｼｯｸM-PRO" w:hint="eastAsia"/>
                              </w:rPr>
                              <w:t>財務の状況</w:t>
                            </w:r>
                          </w:p>
                        </w:txbxContent>
                      </v:textbox>
                    </v:shape>
                  </w:pict>
                </mc:Fallback>
              </mc:AlternateContent>
            </w:r>
            <w:r w:rsidRPr="00C40340">
              <w:rPr>
                <w:rFonts w:ascii="Meiryo UI" w:eastAsia="Meiryo UI" w:hAnsi="Meiryo UI" w:cs="ＭＳ Ｐゴシック" w:hint="eastAsia"/>
                <w:color w:val="000000"/>
                <w:kern w:val="0"/>
                <w:szCs w:val="18"/>
              </w:rPr>
              <w:t>②</w:t>
            </w:r>
            <w:r w:rsidR="00CF64D5" w:rsidRPr="00C40340">
              <w:rPr>
                <w:rFonts w:ascii="Meiryo UI" w:eastAsia="Meiryo UI" w:hAnsi="Meiryo UI" w:cs="ＭＳ Ｐゴシック" w:hint="eastAsia"/>
                <w:color w:val="000000"/>
                <w:kern w:val="0"/>
                <w:szCs w:val="18"/>
              </w:rPr>
              <w:t>資金残高</w:t>
            </w:r>
            <w:r w:rsidRPr="00C40340">
              <w:rPr>
                <w:rFonts w:ascii="Meiryo UI" w:eastAsia="Meiryo UI" w:hAnsi="Meiryo UI" w:cs="ＭＳ Ｐゴシック" w:hint="eastAsia"/>
                <w:color w:val="000000"/>
                <w:kern w:val="0"/>
                <w:szCs w:val="18"/>
              </w:rPr>
              <w:t>対</w:t>
            </w:r>
            <w:r w:rsidR="006B4B52">
              <w:rPr>
                <w:rFonts w:ascii="Meiryo UI" w:eastAsia="Meiryo UI" w:hAnsi="Meiryo UI" w:cs="ＭＳ Ｐゴシック" w:hint="eastAsia"/>
                <w:color w:val="000000"/>
                <w:kern w:val="0"/>
                <w:szCs w:val="18"/>
              </w:rPr>
              <w:t>事業収支</w:t>
            </w:r>
            <w:r w:rsidRPr="00C40340">
              <w:rPr>
                <w:rFonts w:ascii="Meiryo UI" w:eastAsia="Meiryo UI" w:hAnsi="Meiryo UI" w:cs="ＭＳ Ｐゴシック" w:hint="eastAsia"/>
                <w:color w:val="000000"/>
                <w:kern w:val="0"/>
                <w:szCs w:val="18"/>
              </w:rPr>
              <w:t>比率</w:t>
            </w:r>
          </w:p>
        </w:tc>
        <w:tc>
          <w:tcPr>
            <w:tcW w:w="1701" w:type="dxa"/>
            <w:tcBorders>
              <w:top w:val="nil"/>
              <w:left w:val="nil"/>
              <w:bottom w:val="single" w:sz="4" w:space="0" w:color="auto"/>
              <w:right w:val="single" w:sz="4" w:space="0" w:color="auto"/>
            </w:tcBorders>
            <w:shd w:val="clear" w:color="auto" w:fill="auto"/>
            <w:noWrap/>
            <w:vAlign w:val="center"/>
            <w:hideMark/>
          </w:tcPr>
          <w:p w14:paraId="6A3F9F49"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資金の余力</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25CEA63D" w14:textId="3FD5B3E4" w:rsidR="00BE50E6" w:rsidRPr="00C40340" w:rsidRDefault="007C1615" w:rsidP="00BE50E6">
            <w:pPr>
              <w:jc w:val="right"/>
              <w:rPr>
                <w:rFonts w:ascii="Meiryo UI" w:eastAsia="Meiryo UI" w:hAnsi="Meiryo UI" w:cs="ＭＳ Ｐゴシック"/>
                <w:color w:val="000000"/>
                <w:kern w:val="0"/>
                <w:szCs w:val="18"/>
              </w:rPr>
            </w:pPr>
            <w:r>
              <w:rPr>
                <w:rFonts w:ascii="Meiryo UI" w:eastAsia="Meiryo UI" w:hAnsi="Meiryo UI" w:cs="ＭＳ Ｐゴシック"/>
                <w:color w:val="000000"/>
                <w:kern w:val="0"/>
                <w:szCs w:val="18"/>
              </w:rPr>
              <w:t>16</w:t>
            </w:r>
            <w:r w:rsidR="00BE50E6" w:rsidRPr="00865162">
              <w:rPr>
                <w:rFonts w:ascii="Meiryo UI" w:eastAsia="Meiryo UI" w:hAnsi="Meiryo UI" w:cs="ＭＳ Ｐゴシック" w:hint="eastAsia"/>
                <w:color w:val="000000"/>
                <w:kern w:val="0"/>
                <w:szCs w:val="18"/>
              </w:rPr>
              <w:t>.</w:t>
            </w:r>
            <w:r>
              <w:rPr>
                <w:rFonts w:ascii="Meiryo UI" w:eastAsia="Meiryo UI" w:hAnsi="Meiryo UI" w:cs="ＭＳ Ｐゴシック"/>
                <w:color w:val="000000"/>
                <w:kern w:val="0"/>
                <w:szCs w:val="18"/>
              </w:rPr>
              <w:t>8</w:t>
            </w:r>
            <w:r w:rsidR="00BE50E6"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03CC2929" w14:textId="65CF1BC9" w:rsidR="00BE50E6" w:rsidRPr="00C40340" w:rsidRDefault="007C1615"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color w:val="000000"/>
                <w:kern w:val="0"/>
                <w:szCs w:val="18"/>
              </w:rPr>
              <w:t>1</w:t>
            </w:r>
            <w:r>
              <w:rPr>
                <w:rFonts w:ascii="Meiryo UI" w:eastAsia="Meiryo UI" w:hAnsi="Meiryo UI" w:cs="ＭＳ Ｐゴシック"/>
                <w:color w:val="000000"/>
                <w:kern w:val="0"/>
                <w:szCs w:val="18"/>
              </w:rPr>
              <w:t>17</w:t>
            </w:r>
            <w:r w:rsidR="00BE50E6" w:rsidRPr="00865162">
              <w:rPr>
                <w:rFonts w:ascii="Meiryo UI" w:eastAsia="Meiryo UI" w:hAnsi="Meiryo UI" w:cs="ＭＳ Ｐゴシック" w:hint="eastAsia"/>
                <w:color w:val="000000"/>
                <w:kern w:val="0"/>
                <w:szCs w:val="18"/>
              </w:rPr>
              <w:t>.</w:t>
            </w:r>
            <w:r w:rsidR="00C459A0">
              <w:rPr>
                <w:rFonts w:ascii="Meiryo UI" w:eastAsia="Meiryo UI" w:hAnsi="Meiryo UI" w:cs="ＭＳ Ｐゴシック"/>
                <w:color w:val="000000"/>
                <w:kern w:val="0"/>
                <w:szCs w:val="18"/>
              </w:rPr>
              <w:t>3</w:t>
            </w:r>
            <w:r w:rsidR="00BE50E6"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4A53C9CF"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BE50E6" w:rsidRPr="00C40340" w14:paraId="5CE92882"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AED0951"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③企業債残高対給水収益比率</w:t>
            </w:r>
          </w:p>
        </w:tc>
        <w:tc>
          <w:tcPr>
            <w:tcW w:w="1701" w:type="dxa"/>
            <w:tcBorders>
              <w:top w:val="nil"/>
              <w:left w:val="nil"/>
              <w:bottom w:val="single" w:sz="4" w:space="0" w:color="auto"/>
              <w:right w:val="single" w:sz="4" w:space="0" w:color="auto"/>
            </w:tcBorders>
            <w:shd w:val="clear" w:color="auto" w:fill="auto"/>
            <w:noWrap/>
            <w:vAlign w:val="center"/>
            <w:hideMark/>
          </w:tcPr>
          <w:p w14:paraId="628B281D" w14:textId="1DE8002A"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債務の状況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0F8EC983" w14:textId="4F89790E"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3</w:t>
            </w:r>
            <w:r w:rsidRPr="00865162">
              <w:rPr>
                <w:rFonts w:ascii="Meiryo UI" w:eastAsia="Meiryo UI" w:hAnsi="Meiryo UI" w:cs="ＭＳ Ｐゴシック"/>
                <w:color w:val="000000"/>
                <w:kern w:val="0"/>
                <w:szCs w:val="18"/>
              </w:rPr>
              <w:t>47</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1</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73D56C6C" w14:textId="0B462568"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w:t>
            </w:r>
            <w:r w:rsidRPr="00865162">
              <w:rPr>
                <w:rFonts w:ascii="Meiryo UI" w:eastAsia="Meiryo UI" w:hAnsi="Meiryo UI" w:cs="ＭＳ Ｐゴシック"/>
                <w:color w:val="000000"/>
                <w:kern w:val="0"/>
                <w:szCs w:val="18"/>
              </w:rPr>
              <w:t>82</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4</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5DAD5029"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BE50E6" w:rsidRPr="00C40340" w14:paraId="7968BE03"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C3E77A"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④料金回収率</w:t>
            </w:r>
          </w:p>
        </w:tc>
        <w:tc>
          <w:tcPr>
            <w:tcW w:w="1701" w:type="dxa"/>
            <w:tcBorders>
              <w:top w:val="nil"/>
              <w:left w:val="nil"/>
              <w:bottom w:val="single" w:sz="4" w:space="0" w:color="auto"/>
              <w:right w:val="single" w:sz="4" w:space="0" w:color="auto"/>
            </w:tcBorders>
            <w:shd w:val="clear" w:color="auto" w:fill="auto"/>
            <w:noWrap/>
            <w:vAlign w:val="center"/>
            <w:hideMark/>
          </w:tcPr>
          <w:p w14:paraId="319434DF"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料金の水準</w:t>
            </w:r>
          </w:p>
        </w:tc>
        <w:tc>
          <w:tcPr>
            <w:tcW w:w="1559" w:type="dxa"/>
            <w:tcBorders>
              <w:top w:val="nil"/>
              <w:left w:val="nil"/>
              <w:bottom w:val="single" w:sz="4" w:space="0" w:color="auto"/>
              <w:right w:val="single" w:sz="4" w:space="0" w:color="auto"/>
            </w:tcBorders>
            <w:shd w:val="clear" w:color="auto" w:fill="auto"/>
            <w:noWrap/>
            <w:vAlign w:val="center"/>
            <w:hideMark/>
          </w:tcPr>
          <w:p w14:paraId="1DBD2B1A" w14:textId="51F665D3"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color w:val="000000"/>
                <w:kern w:val="0"/>
                <w:szCs w:val="18"/>
              </w:rPr>
              <w:t>97</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4</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14:paraId="7D2B40FC" w14:textId="22FA6C1B"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10</w:t>
            </w:r>
            <w:r w:rsidRPr="00865162">
              <w:rPr>
                <w:rFonts w:ascii="Meiryo UI" w:eastAsia="Meiryo UI" w:hAnsi="Meiryo UI" w:cs="ＭＳ Ｐゴシック"/>
                <w:color w:val="000000"/>
                <w:kern w:val="0"/>
                <w:szCs w:val="18"/>
              </w:rPr>
              <w:t>6</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4</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tcPr>
          <w:p w14:paraId="7F68FAC1"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BE50E6" w:rsidRPr="00C40340" w14:paraId="707887D0"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24E7BB1"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⑤給水原価</w:t>
            </w:r>
          </w:p>
        </w:tc>
        <w:tc>
          <w:tcPr>
            <w:tcW w:w="1701" w:type="dxa"/>
            <w:tcBorders>
              <w:top w:val="nil"/>
              <w:left w:val="nil"/>
              <w:bottom w:val="single" w:sz="4" w:space="0" w:color="auto"/>
              <w:right w:val="single" w:sz="4" w:space="0" w:color="auto"/>
            </w:tcBorders>
            <w:shd w:val="clear" w:color="auto" w:fill="auto"/>
            <w:noWrap/>
            <w:vAlign w:val="center"/>
            <w:hideMark/>
          </w:tcPr>
          <w:p w14:paraId="57EBFFDA"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料金の水準</w:t>
            </w:r>
          </w:p>
        </w:tc>
        <w:tc>
          <w:tcPr>
            <w:tcW w:w="1559" w:type="dxa"/>
            <w:tcBorders>
              <w:top w:val="nil"/>
              <w:left w:val="nil"/>
              <w:bottom w:val="single" w:sz="4" w:space="0" w:color="auto"/>
              <w:right w:val="single" w:sz="4" w:space="0" w:color="auto"/>
            </w:tcBorders>
            <w:shd w:val="clear" w:color="auto" w:fill="auto"/>
            <w:noWrap/>
            <w:vAlign w:val="center"/>
            <w:hideMark/>
          </w:tcPr>
          <w:p w14:paraId="13C34423" w14:textId="236EBACA"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w:t>
            </w:r>
            <w:r w:rsidRPr="00865162">
              <w:rPr>
                <w:rFonts w:ascii="Meiryo UI" w:eastAsia="Meiryo UI" w:hAnsi="Meiryo UI" w:cs="ＭＳ Ｐゴシック"/>
                <w:color w:val="000000"/>
                <w:kern w:val="0"/>
                <w:szCs w:val="18"/>
              </w:rPr>
              <w:t>88</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7</w:t>
            </w:r>
            <w:r w:rsidRPr="00865162">
              <w:rPr>
                <w:rFonts w:ascii="Meiryo UI" w:eastAsia="Meiryo UI" w:hAnsi="Meiryo UI" w:cs="ＭＳ Ｐゴシック" w:hint="eastAsia"/>
                <w:color w:val="000000"/>
                <w:kern w:val="0"/>
                <w:szCs w:val="18"/>
              </w:rPr>
              <w:t>円/㎥</w:t>
            </w:r>
          </w:p>
        </w:tc>
        <w:tc>
          <w:tcPr>
            <w:tcW w:w="1560" w:type="dxa"/>
            <w:tcBorders>
              <w:top w:val="nil"/>
              <w:left w:val="nil"/>
              <w:bottom w:val="single" w:sz="4" w:space="0" w:color="auto"/>
              <w:right w:val="single" w:sz="4" w:space="0" w:color="auto"/>
            </w:tcBorders>
            <w:shd w:val="clear" w:color="auto" w:fill="auto"/>
            <w:noWrap/>
            <w:vAlign w:val="center"/>
            <w:hideMark/>
          </w:tcPr>
          <w:p w14:paraId="4519A272" w14:textId="78899A05"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1</w:t>
            </w:r>
            <w:r w:rsidRPr="00865162">
              <w:rPr>
                <w:rFonts w:ascii="Meiryo UI" w:eastAsia="Meiryo UI" w:hAnsi="Meiryo UI" w:cs="ＭＳ Ｐゴシック"/>
                <w:color w:val="000000"/>
                <w:kern w:val="0"/>
                <w:szCs w:val="18"/>
              </w:rPr>
              <w:t>93</w:t>
            </w:r>
            <w:r w:rsidRPr="00865162">
              <w:rPr>
                <w:rFonts w:ascii="Meiryo UI" w:eastAsia="Meiryo UI" w:hAnsi="Meiryo UI" w:cs="ＭＳ Ｐゴシック" w:hint="eastAsia"/>
                <w:color w:val="000000"/>
                <w:kern w:val="0"/>
                <w:szCs w:val="18"/>
              </w:rPr>
              <w:t>.8円/㎥</w:t>
            </w:r>
          </w:p>
        </w:tc>
        <w:tc>
          <w:tcPr>
            <w:tcW w:w="1268" w:type="dxa"/>
            <w:tcBorders>
              <w:top w:val="nil"/>
              <w:left w:val="nil"/>
              <w:bottom w:val="single" w:sz="4" w:space="0" w:color="auto"/>
              <w:right w:val="single" w:sz="4" w:space="0" w:color="auto"/>
            </w:tcBorders>
          </w:tcPr>
          <w:p w14:paraId="0379BDF1"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BE50E6" w:rsidRPr="00C40340" w14:paraId="088E4E09"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AFF186B"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⑥施設利用率</w:t>
            </w:r>
          </w:p>
        </w:tc>
        <w:tc>
          <w:tcPr>
            <w:tcW w:w="1701" w:type="dxa"/>
            <w:tcBorders>
              <w:top w:val="nil"/>
              <w:left w:val="nil"/>
              <w:bottom w:val="single" w:sz="4" w:space="0" w:color="auto"/>
              <w:right w:val="single" w:sz="4" w:space="0" w:color="auto"/>
            </w:tcBorders>
            <w:shd w:val="clear" w:color="auto" w:fill="auto"/>
            <w:noWrap/>
            <w:vAlign w:val="center"/>
            <w:hideMark/>
          </w:tcPr>
          <w:p w14:paraId="0758A368"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施設等の効率性</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6E817AC9" w14:textId="7482B19B"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color w:val="000000"/>
                <w:kern w:val="0"/>
                <w:szCs w:val="18"/>
              </w:rPr>
              <w:t>47</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8</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78505F16" w14:textId="1920D0AD"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6</w:t>
            </w:r>
            <w:r w:rsidRPr="00865162">
              <w:rPr>
                <w:rFonts w:ascii="Meiryo UI" w:eastAsia="Meiryo UI" w:hAnsi="Meiryo UI" w:cs="ＭＳ Ｐゴシック"/>
                <w:color w:val="000000"/>
                <w:kern w:val="0"/>
                <w:szCs w:val="18"/>
              </w:rPr>
              <w:t>5</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5</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3E5CC8C0"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BE50E6" w:rsidRPr="00C40340" w14:paraId="7C060F8F" w14:textId="77777777" w:rsidTr="00F849C1">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6547267"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⑦有収率</w:t>
            </w:r>
          </w:p>
        </w:tc>
        <w:tc>
          <w:tcPr>
            <w:tcW w:w="1701" w:type="dxa"/>
            <w:tcBorders>
              <w:top w:val="nil"/>
              <w:left w:val="nil"/>
              <w:bottom w:val="single" w:sz="4" w:space="0" w:color="auto"/>
              <w:right w:val="single" w:sz="4" w:space="0" w:color="auto"/>
            </w:tcBorders>
            <w:shd w:val="clear" w:color="auto" w:fill="auto"/>
            <w:noWrap/>
            <w:vAlign w:val="center"/>
            <w:hideMark/>
          </w:tcPr>
          <w:p w14:paraId="00B5D009" w14:textId="2D39963B"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施設等の効率性</w:t>
            </w:r>
          </w:p>
        </w:tc>
        <w:tc>
          <w:tcPr>
            <w:tcW w:w="1559" w:type="dxa"/>
            <w:tcBorders>
              <w:top w:val="nil"/>
              <w:left w:val="nil"/>
              <w:bottom w:val="single" w:sz="4" w:space="0" w:color="auto"/>
              <w:right w:val="single" w:sz="4" w:space="0" w:color="auto"/>
            </w:tcBorders>
            <w:shd w:val="clear" w:color="auto" w:fill="auto"/>
            <w:noWrap/>
            <w:vAlign w:val="center"/>
            <w:hideMark/>
          </w:tcPr>
          <w:p w14:paraId="59FA8AFC" w14:textId="3C35DACF"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9</w:t>
            </w:r>
            <w:r w:rsidRPr="00865162">
              <w:rPr>
                <w:rFonts w:ascii="Meiryo UI" w:eastAsia="Meiryo UI" w:hAnsi="Meiryo UI" w:cs="ＭＳ Ｐゴシック"/>
                <w:color w:val="000000"/>
                <w:kern w:val="0"/>
                <w:szCs w:val="18"/>
              </w:rPr>
              <w:t>2</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9</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14:paraId="7BB2DBB5" w14:textId="2F9E3FF1"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9</w:t>
            </w:r>
            <w:r w:rsidRPr="00865162">
              <w:rPr>
                <w:rFonts w:ascii="Meiryo UI" w:eastAsia="Meiryo UI" w:hAnsi="Meiryo UI" w:cs="ＭＳ Ｐゴシック"/>
                <w:color w:val="000000"/>
                <w:kern w:val="0"/>
                <w:szCs w:val="18"/>
              </w:rPr>
              <w:t>0</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1</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auto"/>
          </w:tcPr>
          <w:p w14:paraId="17A3A538"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BE50E6" w:rsidRPr="00C40340" w14:paraId="61FA12A7"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F8FE653"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⑧有形固定資産減価償却率</w:t>
            </w:r>
          </w:p>
        </w:tc>
        <w:tc>
          <w:tcPr>
            <w:tcW w:w="1701" w:type="dxa"/>
            <w:tcBorders>
              <w:top w:val="nil"/>
              <w:left w:val="nil"/>
              <w:bottom w:val="single" w:sz="4" w:space="0" w:color="auto"/>
              <w:right w:val="single" w:sz="4" w:space="0" w:color="auto"/>
            </w:tcBorders>
            <w:shd w:val="clear" w:color="auto" w:fill="auto"/>
            <w:noWrap/>
            <w:vAlign w:val="center"/>
            <w:hideMark/>
          </w:tcPr>
          <w:p w14:paraId="1E83BDEB"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auto"/>
            <w:noWrap/>
            <w:vAlign w:val="center"/>
            <w:hideMark/>
          </w:tcPr>
          <w:p w14:paraId="3F19A9F3" w14:textId="7737E348"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4</w:t>
            </w:r>
            <w:r w:rsidRPr="00865162">
              <w:rPr>
                <w:rFonts w:ascii="Meiryo UI" w:eastAsia="Meiryo UI" w:hAnsi="Meiryo UI" w:cs="ＭＳ Ｐゴシック"/>
                <w:color w:val="000000"/>
                <w:kern w:val="0"/>
                <w:szCs w:val="18"/>
              </w:rPr>
              <w:t>7</w:t>
            </w:r>
            <w:r w:rsidRPr="00865162">
              <w:rPr>
                <w:rFonts w:ascii="Meiryo UI" w:eastAsia="Meiryo UI" w:hAnsi="Meiryo UI" w:cs="ＭＳ Ｐゴシック" w:hint="eastAsia"/>
                <w:color w:val="000000"/>
                <w:kern w:val="0"/>
                <w:szCs w:val="18"/>
              </w:rPr>
              <w:t>.7%</w:t>
            </w:r>
          </w:p>
        </w:tc>
        <w:tc>
          <w:tcPr>
            <w:tcW w:w="1560" w:type="dxa"/>
            <w:tcBorders>
              <w:top w:val="nil"/>
              <w:left w:val="nil"/>
              <w:bottom w:val="single" w:sz="4" w:space="0" w:color="auto"/>
              <w:right w:val="single" w:sz="4" w:space="0" w:color="auto"/>
            </w:tcBorders>
            <w:shd w:val="clear" w:color="auto" w:fill="auto"/>
            <w:noWrap/>
            <w:vAlign w:val="center"/>
            <w:hideMark/>
          </w:tcPr>
          <w:p w14:paraId="5699B75A" w14:textId="2AF22F0C"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color w:val="000000"/>
                <w:kern w:val="0"/>
                <w:szCs w:val="18"/>
              </w:rPr>
              <w:t>53</w:t>
            </w:r>
            <w:r w:rsidRPr="00865162">
              <w:rPr>
                <w:rFonts w:ascii="Meiryo UI" w:eastAsia="Meiryo UI" w:hAnsi="Meiryo UI" w:cs="ＭＳ Ｐゴシック" w:hint="eastAsia"/>
                <w:color w:val="000000"/>
                <w:kern w:val="0"/>
                <w:szCs w:val="18"/>
              </w:rPr>
              <w:t>.1%</w:t>
            </w:r>
          </w:p>
        </w:tc>
        <w:tc>
          <w:tcPr>
            <w:tcW w:w="1268" w:type="dxa"/>
            <w:tcBorders>
              <w:top w:val="nil"/>
              <w:left w:val="nil"/>
              <w:bottom w:val="single" w:sz="4" w:space="0" w:color="auto"/>
              <w:right w:val="single" w:sz="4" w:space="0" w:color="auto"/>
            </w:tcBorders>
          </w:tcPr>
          <w:p w14:paraId="621BDCFF"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BE50E6" w:rsidRPr="00C40340" w14:paraId="0DBFFDE2"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1AA7FB6"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⑨管路経年化率</w:t>
            </w:r>
          </w:p>
        </w:tc>
        <w:tc>
          <w:tcPr>
            <w:tcW w:w="1701" w:type="dxa"/>
            <w:tcBorders>
              <w:top w:val="nil"/>
              <w:left w:val="nil"/>
              <w:bottom w:val="single" w:sz="4" w:space="0" w:color="auto"/>
              <w:right w:val="single" w:sz="4" w:space="0" w:color="auto"/>
            </w:tcBorders>
            <w:shd w:val="clear" w:color="auto" w:fill="auto"/>
            <w:noWrap/>
            <w:vAlign w:val="center"/>
            <w:hideMark/>
          </w:tcPr>
          <w:p w14:paraId="14F24A4D"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2E193601" w14:textId="56D46CB4"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2</w:t>
            </w:r>
            <w:r w:rsidR="000F6A38">
              <w:rPr>
                <w:rFonts w:ascii="Meiryo UI" w:eastAsia="Meiryo UI" w:hAnsi="Meiryo UI" w:cs="ＭＳ Ｐゴシック"/>
                <w:color w:val="000000"/>
                <w:kern w:val="0"/>
                <w:szCs w:val="18"/>
              </w:rPr>
              <w:t>5</w:t>
            </w:r>
            <w:r w:rsidRPr="00865162">
              <w:rPr>
                <w:rFonts w:ascii="Meiryo UI" w:eastAsia="Meiryo UI" w:hAnsi="Meiryo UI" w:cs="ＭＳ Ｐゴシック" w:hint="eastAsia"/>
                <w:color w:val="000000"/>
                <w:kern w:val="0"/>
                <w:szCs w:val="18"/>
              </w:rPr>
              <w:t>.</w:t>
            </w:r>
            <w:r w:rsidR="000F6A38">
              <w:rPr>
                <w:rFonts w:ascii="Meiryo UI" w:eastAsia="Meiryo UI" w:hAnsi="Meiryo UI" w:cs="ＭＳ Ｐゴシック"/>
                <w:color w:val="000000"/>
                <w:kern w:val="0"/>
                <w:szCs w:val="18"/>
              </w:rPr>
              <w:t>9</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18398986" w14:textId="4B027992"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color w:val="000000"/>
                <w:kern w:val="0"/>
                <w:szCs w:val="18"/>
              </w:rPr>
              <w:t>20</w:t>
            </w:r>
            <w:r w:rsidRPr="00865162">
              <w:rPr>
                <w:rFonts w:ascii="Meiryo UI" w:eastAsia="Meiryo UI" w:hAnsi="Meiryo UI" w:cs="ＭＳ Ｐゴシック" w:hint="eastAsia"/>
                <w:color w:val="000000"/>
                <w:kern w:val="0"/>
                <w:szCs w:val="18"/>
              </w:rPr>
              <w:t>.</w:t>
            </w:r>
            <w:r w:rsidRPr="00865162">
              <w:rPr>
                <w:rFonts w:ascii="Meiryo UI" w:eastAsia="Meiryo UI" w:hAnsi="Meiryo UI" w:cs="ＭＳ Ｐゴシック"/>
                <w:color w:val="000000"/>
                <w:kern w:val="0"/>
                <w:szCs w:val="18"/>
              </w:rPr>
              <w:t>4</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725DA641"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BE50E6" w:rsidRPr="00C40340" w14:paraId="1815A5D6"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97B7ABB" w14:textId="77777777" w:rsidR="00BE50E6" w:rsidRPr="00C40340" w:rsidRDefault="00BE50E6" w:rsidP="00BE50E6">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⑩管路更新率</w:t>
            </w:r>
          </w:p>
        </w:tc>
        <w:tc>
          <w:tcPr>
            <w:tcW w:w="1701" w:type="dxa"/>
            <w:tcBorders>
              <w:top w:val="nil"/>
              <w:left w:val="nil"/>
              <w:bottom w:val="single" w:sz="4" w:space="0" w:color="auto"/>
              <w:right w:val="single" w:sz="4" w:space="0" w:color="auto"/>
            </w:tcBorders>
            <w:shd w:val="clear" w:color="auto" w:fill="auto"/>
            <w:noWrap/>
            <w:vAlign w:val="center"/>
            <w:hideMark/>
          </w:tcPr>
          <w:p w14:paraId="3120112E" w14:textId="77777777" w:rsidR="00BE50E6" w:rsidRPr="00C40340" w:rsidRDefault="00BE50E6" w:rsidP="00BE50E6">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363FE2DC" w14:textId="65E9C4B3"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0.</w:t>
            </w:r>
            <w:r w:rsidRPr="00865162">
              <w:rPr>
                <w:rFonts w:ascii="Meiryo UI" w:eastAsia="Meiryo UI" w:hAnsi="Meiryo UI" w:cs="ＭＳ Ｐゴシック"/>
                <w:color w:val="000000"/>
                <w:kern w:val="0"/>
                <w:szCs w:val="18"/>
              </w:rPr>
              <w:t>8</w:t>
            </w:r>
            <w:r w:rsidRPr="00865162">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4BEEE0E5" w14:textId="5C07EABC" w:rsidR="00BE50E6" w:rsidRPr="00C40340" w:rsidRDefault="00BE50E6" w:rsidP="00BE50E6">
            <w:pPr>
              <w:jc w:val="right"/>
              <w:rPr>
                <w:rFonts w:ascii="Meiryo UI" w:eastAsia="Meiryo UI" w:hAnsi="Meiryo UI" w:cs="ＭＳ Ｐゴシック"/>
                <w:color w:val="000000"/>
                <w:kern w:val="0"/>
                <w:szCs w:val="18"/>
              </w:rPr>
            </w:pPr>
            <w:r w:rsidRPr="00865162">
              <w:rPr>
                <w:rFonts w:ascii="Meiryo UI" w:eastAsia="Meiryo UI" w:hAnsi="Meiryo UI" w:cs="ＭＳ Ｐゴシック" w:hint="eastAsia"/>
                <w:color w:val="000000"/>
                <w:kern w:val="0"/>
                <w:szCs w:val="18"/>
              </w:rPr>
              <w:t>0.</w:t>
            </w:r>
            <w:r w:rsidRPr="00865162">
              <w:rPr>
                <w:rFonts w:ascii="Meiryo UI" w:eastAsia="Meiryo UI" w:hAnsi="Meiryo UI" w:cs="ＭＳ Ｐゴシック"/>
                <w:color w:val="000000"/>
                <w:kern w:val="0"/>
                <w:szCs w:val="18"/>
              </w:rPr>
              <w:t>6</w:t>
            </w:r>
            <w:r w:rsidRPr="00865162">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26369C44" w14:textId="77777777" w:rsidR="00BE50E6" w:rsidRPr="00C40340" w:rsidRDefault="00BE50E6" w:rsidP="00BE50E6">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bl>
    <w:p w14:paraId="1187C103" w14:textId="7123673B" w:rsidR="00D45593" w:rsidRDefault="009F211D">
      <w:pPr>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658274" behindDoc="0" locked="0" layoutInCell="1" allowOverlap="1" wp14:anchorId="5A0FB18D" wp14:editId="271B4511">
                <wp:simplePos x="0" y="0"/>
                <wp:positionH relativeFrom="margin">
                  <wp:posOffset>303632</wp:posOffset>
                </wp:positionH>
                <wp:positionV relativeFrom="paragraph">
                  <wp:posOffset>260350</wp:posOffset>
                </wp:positionV>
                <wp:extent cx="4998161" cy="466725"/>
                <wp:effectExtent l="0" t="0" r="0" b="9525"/>
                <wp:wrapNone/>
                <wp:docPr id="3753" name="テキスト ボックス 3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161"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A893" w14:textId="5070E723"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w:t>
                            </w:r>
                            <w:r w:rsidR="00C1598A">
                              <w:rPr>
                                <w:rFonts w:ascii="メイリオ" w:eastAsia="メイリオ" w:hAnsi="メイリオ" w:cs="メイリオ"/>
                                <w:noProof/>
                              </w:rPr>
                              <w:t>17</w:t>
                            </w:r>
                            <w:r w:rsidR="00C1598A">
                              <w:rPr>
                                <w:rFonts w:ascii="メイリオ" w:eastAsia="メイリオ" w:hAnsi="メイリオ" w:cs="メイリオ" w:hint="eastAsia"/>
                                <w:noProof/>
                              </w:rPr>
                              <w:t xml:space="preserve">　</w:t>
                            </w:r>
                            <w:r>
                              <w:rPr>
                                <w:rFonts w:ascii="メイリオ" w:eastAsia="メイリオ" w:hAnsi="メイリオ" w:cs="メイリオ" w:hint="eastAsia"/>
                                <w:noProof/>
                              </w:rPr>
                              <w:t>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（実績値）（20</w:t>
                            </w:r>
                            <w:r w:rsidR="00EC2710">
                              <w:rPr>
                                <w:rFonts w:ascii="メイリオ" w:eastAsia="メイリオ" w:hAnsi="メイリオ" w:cs="メイリオ"/>
                                <w:noProof/>
                              </w:rPr>
                              <w:t>22</w:t>
                            </w:r>
                            <w:r>
                              <w:rPr>
                                <w:rFonts w:ascii="メイリオ" w:eastAsia="メイリオ" w:hAnsi="メイリオ" w:cs="メイリオ" w:hint="eastAsia"/>
                                <w:noProof/>
                              </w:rPr>
                              <w:t>（</w:t>
                            </w:r>
                            <w:r w:rsidR="00EC2710">
                              <w:rPr>
                                <w:rFonts w:ascii="メイリオ" w:eastAsia="メイリオ" w:hAnsi="メイリオ" w:cs="メイリオ" w:hint="eastAsia"/>
                                <w:noProof/>
                              </w:rPr>
                              <w:t>令和</w:t>
                            </w:r>
                            <w:r w:rsidR="0097590E">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21C70BDC" w14:textId="77777777" w:rsidR="002A7AB3" w:rsidRPr="0042459E" w:rsidRDefault="002A7AB3" w:rsidP="00081584">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B18D" id="テキスト ボックス 3753" o:spid="_x0000_s1060" type="#_x0000_t202" style="position:absolute;margin-left:23.9pt;margin-top:20.5pt;width:393.55pt;height:36.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" filled="f" stroked="f">
                <v:textbox inset="5.85pt,.7pt,5.85pt,.7pt">
                  <w:txbxContent>
                    <w:p w14:paraId="7DE3A893" w14:textId="5070E723"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w:t>
                      </w:r>
                      <w:r w:rsidR="00C1598A">
                        <w:rPr>
                          <w:rFonts w:ascii="メイリオ" w:eastAsia="メイリオ" w:hAnsi="メイリオ" w:cs="メイリオ"/>
                          <w:noProof/>
                        </w:rPr>
                        <w:t>17</w:t>
                      </w:r>
                      <w:r w:rsidR="00C1598A">
                        <w:rPr>
                          <w:rFonts w:ascii="メイリオ" w:eastAsia="メイリオ" w:hAnsi="メイリオ" w:cs="メイリオ" w:hint="eastAsia"/>
                          <w:noProof/>
                        </w:rPr>
                        <w:t xml:space="preserve">　</w:t>
                      </w:r>
                      <w:r>
                        <w:rPr>
                          <w:rFonts w:ascii="メイリオ" w:eastAsia="メイリオ" w:hAnsi="メイリオ" w:cs="メイリオ" w:hint="eastAsia"/>
                          <w:noProof/>
                        </w:rPr>
                        <w:t>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（実績値）（20</w:t>
                      </w:r>
                      <w:r w:rsidR="00EC2710">
                        <w:rPr>
                          <w:rFonts w:ascii="メイリオ" w:eastAsia="メイリオ" w:hAnsi="メイリオ" w:cs="メイリオ"/>
                          <w:noProof/>
                        </w:rPr>
                        <w:t>22</w:t>
                      </w:r>
                      <w:r>
                        <w:rPr>
                          <w:rFonts w:ascii="メイリオ" w:eastAsia="メイリオ" w:hAnsi="メイリオ" w:cs="メイリオ" w:hint="eastAsia"/>
                          <w:noProof/>
                        </w:rPr>
                        <w:t>（</w:t>
                      </w:r>
                      <w:r w:rsidR="00EC2710">
                        <w:rPr>
                          <w:rFonts w:ascii="メイリオ" w:eastAsia="メイリオ" w:hAnsi="メイリオ" w:cs="メイリオ" w:hint="eastAsia"/>
                          <w:noProof/>
                        </w:rPr>
                        <w:t>令和</w:t>
                      </w:r>
                      <w:r w:rsidR="0097590E">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21C70BDC" w14:textId="77777777" w:rsidR="002A7AB3" w:rsidRPr="0042459E" w:rsidRDefault="002A7AB3" w:rsidP="00081584">
                      <w:pPr>
                        <w:spacing w:line="320" w:lineRule="exact"/>
                        <w:jc w:val="center"/>
                        <w:rPr>
                          <w:rFonts w:ascii="メイリオ" w:eastAsia="メイリオ" w:hAnsi="メイリオ" w:cs="メイリオ"/>
                        </w:rPr>
                      </w:pPr>
                    </w:p>
                  </w:txbxContent>
                </v:textbox>
                <w10:wrap anchorx="margin"/>
              </v:shape>
            </w:pict>
          </mc:Fallback>
        </mc:AlternateContent>
      </w:r>
      <w:r w:rsidR="00D45593" w:rsidRPr="00C40340">
        <w:rPr>
          <w:rFonts w:ascii="Meiryo UI" w:eastAsia="Meiryo UI" w:hAnsi="Meiryo UI" w:cs="ＭＳ Ｐゴシック" w:hint="eastAsia"/>
          <w:color w:val="000000"/>
          <w:kern w:val="0"/>
          <w:szCs w:val="18"/>
        </w:rPr>
        <w:t>（</w:t>
      </w:r>
      <w:r w:rsidR="00494390" w:rsidRPr="00494390">
        <w:rPr>
          <w:rFonts w:ascii="Meiryo UI" w:eastAsia="Meiryo UI" w:hAnsi="Meiryo UI" w:cs="ＭＳ Ｐゴシック" w:hint="eastAsia"/>
          <w:color w:val="000000"/>
          <w:kern w:val="0"/>
          <w:szCs w:val="18"/>
        </w:rPr>
        <w:t>※</w:t>
      </w:r>
      <w:r w:rsidR="00494390" w:rsidRPr="00494390">
        <w:rPr>
          <w:rFonts w:ascii="Meiryo UI" w:eastAsia="Meiryo UI" w:hAnsi="Meiryo UI" w:cs="ＭＳ Ｐゴシック" w:hint="eastAsia"/>
          <w:color w:val="FF0000"/>
          <w:kern w:val="0"/>
          <w:szCs w:val="18"/>
        </w:rPr>
        <w:t>▲</w:t>
      </w:r>
      <w:r w:rsidR="00494390" w:rsidRPr="00494390">
        <w:rPr>
          <w:rFonts w:ascii="Meiryo UI" w:eastAsia="Meiryo UI" w:hAnsi="Meiryo UI" w:cs="ＭＳ Ｐゴシック" w:hint="eastAsia"/>
          <w:color w:val="000000"/>
          <w:kern w:val="0"/>
          <w:szCs w:val="18"/>
        </w:rPr>
        <w:t>：数値が高い方が良好、</w:t>
      </w:r>
      <w:r w:rsidR="00494390" w:rsidRPr="00494390">
        <w:rPr>
          <w:rFonts w:ascii="Meiryo UI" w:eastAsia="Meiryo UI" w:hAnsi="Meiryo UI" w:cs="ＭＳ Ｐゴシック" w:hint="eastAsia"/>
          <w:color w:val="00B0F0"/>
          <w:kern w:val="0"/>
          <w:szCs w:val="18"/>
        </w:rPr>
        <w:t>▼</w:t>
      </w:r>
      <w:r w:rsidR="00494390" w:rsidRPr="00494390">
        <w:rPr>
          <w:rFonts w:ascii="Meiryo UI" w:eastAsia="Meiryo UI" w:hAnsi="Meiryo UI" w:cs="ＭＳ Ｐゴシック" w:hint="eastAsia"/>
          <w:color w:val="000000"/>
          <w:kern w:val="0"/>
          <w:szCs w:val="18"/>
        </w:rPr>
        <w:t>：数値が低い方が良好</w:t>
      </w:r>
      <w:r w:rsidR="00D45593" w:rsidRPr="00C40340">
        <w:rPr>
          <w:rFonts w:ascii="Meiryo UI" w:eastAsia="Meiryo UI" w:hAnsi="Meiryo UI" w:cs="ＭＳ Ｐゴシック" w:hint="eastAsia"/>
          <w:color w:val="000000"/>
          <w:kern w:val="0"/>
          <w:szCs w:val="18"/>
        </w:rPr>
        <w:t xml:space="preserve"> </w:t>
      </w:r>
      <w:r w:rsidR="00C63368">
        <w:rPr>
          <w:rFonts w:ascii="Meiryo UI" w:eastAsia="Meiryo UI" w:hAnsi="Meiryo UI" w:cs="ＭＳ Ｐゴシック" w:hint="eastAsia"/>
          <w:color w:val="000000"/>
          <w:kern w:val="0"/>
          <w:szCs w:val="18"/>
        </w:rPr>
        <w:t>、</w:t>
      </w:r>
      <w:r w:rsidR="008E7A02">
        <w:rPr>
          <w:rFonts w:ascii="Meiryo UI" w:eastAsia="Meiryo UI" w:hAnsi="Meiryo UI" w:cs="ＭＳ Ｐゴシック" w:hint="eastAsia"/>
          <w:color w:val="000000"/>
          <w:kern w:val="0"/>
          <w:szCs w:val="18"/>
        </w:rPr>
        <w:t>緑</w:t>
      </w:r>
      <w:r w:rsidR="00C63368">
        <w:rPr>
          <w:rFonts w:ascii="Meiryo UI" w:eastAsia="Meiryo UI" w:hAnsi="Meiryo UI" w:cs="ＭＳ Ｐゴシック" w:hint="eastAsia"/>
          <w:color w:val="000000"/>
          <w:kern w:val="0"/>
          <w:szCs w:val="18"/>
        </w:rPr>
        <w:t>は類似団体より悪化している指標</w:t>
      </w:r>
      <w:r w:rsidR="00D45593" w:rsidRPr="00C40340">
        <w:rPr>
          <w:rFonts w:ascii="Meiryo UI" w:eastAsia="Meiryo UI" w:hAnsi="Meiryo UI" w:cs="ＭＳ Ｐゴシック" w:hint="eastAsia"/>
          <w:color w:val="000000"/>
          <w:kern w:val="0"/>
          <w:szCs w:val="18"/>
        </w:rPr>
        <w:t>）</w:t>
      </w:r>
    </w:p>
    <w:p w14:paraId="20044165" w14:textId="77777777" w:rsidR="0090665F" w:rsidRDefault="0090665F">
      <w:pPr>
        <w:rPr>
          <w:rFonts w:ascii="メイリオ" w:eastAsia="メイリオ" w:hAnsi="メイリオ" w:cs="メイリオ"/>
        </w:rPr>
        <w:sectPr w:rsidR="0090665F" w:rsidSect="0019442A">
          <w:headerReference w:type="even" r:id="rId65"/>
          <w:headerReference w:type="default" r:id="rId66"/>
          <w:pgSz w:w="11906" w:h="16838" w:code="9"/>
          <w:pgMar w:top="1418" w:right="1418" w:bottom="1418" w:left="1418" w:header="851" w:footer="57" w:gutter="0"/>
          <w:cols w:space="425"/>
          <w:docGrid w:type="lines" w:linePitch="360"/>
        </w:sectPr>
      </w:pPr>
    </w:p>
    <w:bookmarkStart w:id="23" w:name="_Toc158836500"/>
    <w:p w14:paraId="5763C360" w14:textId="26195B06" w:rsidR="00184627" w:rsidRPr="00D015AB" w:rsidRDefault="00184627" w:rsidP="00184627">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w:lastRenderedPageBreak/>
        <mc:AlternateContent>
          <mc:Choice Requires="wpg">
            <w:drawing>
              <wp:anchor distT="0" distB="0" distL="114300" distR="114300" simplePos="0" relativeHeight="251658362" behindDoc="1" locked="0" layoutInCell="1" allowOverlap="1" wp14:anchorId="3F15329A" wp14:editId="2B431DEE">
                <wp:simplePos x="0" y="0"/>
                <wp:positionH relativeFrom="column">
                  <wp:posOffset>-909955</wp:posOffset>
                </wp:positionH>
                <wp:positionV relativeFrom="paragraph">
                  <wp:posOffset>804545</wp:posOffset>
                </wp:positionV>
                <wp:extent cx="7034530" cy="325120"/>
                <wp:effectExtent l="0" t="0" r="0" b="0"/>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76" name="Rectangle 1544"/>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7"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2862EE94">
              <v:group id="グループ化 75" style="position:absolute;left:0;text-align:left;margin-left:-71.65pt;margin-top:63.35pt;width:553.9pt;height:25.6pt;z-index:-251643763" coordsize="11078,512" coordorigin="-15,2610" o:spid="_x0000_s1026" w14:anchorId="42748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">
                <v:rect id="Rectangle 1544" style="position:absolute;left:1425;top:264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">
                  <v:textbox inset="5.85pt,.7pt,5.85pt,.7pt"/>
                </v:rect>
              </v:group>
            </w:pict>
          </mc:Fallback>
        </mc:AlternateContent>
      </w: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361" behindDoc="0" locked="0" layoutInCell="1" allowOverlap="1" wp14:anchorId="48E00116" wp14:editId="549689B9">
                <wp:simplePos x="0" y="0"/>
                <wp:positionH relativeFrom="column">
                  <wp:posOffset>4445</wp:posOffset>
                </wp:positionH>
                <wp:positionV relativeFrom="paragraph">
                  <wp:posOffset>506730</wp:posOffset>
                </wp:positionV>
                <wp:extent cx="6120130" cy="17780"/>
                <wp:effectExtent l="0" t="0" r="0" b="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69F515C8">
              <v:rect id="正方形/長方形 78" style="position:absolute;left:0;text-align:left;margin-left:.35pt;margin-top:39.9pt;width:481.9pt;height:1.4pt;flip:y;z-index:251671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609C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"/>
            </w:pict>
          </mc:Fallback>
        </mc:AlternateContent>
      </w:r>
      <w:r w:rsidR="007D109B">
        <w:rPr>
          <w:rFonts w:ascii="メイリオ" w:eastAsia="メイリオ" w:hAnsi="メイリオ" w:hint="eastAsia"/>
          <w:b/>
          <w:color w:val="1F497D" w:themeColor="text2"/>
          <w:sz w:val="48"/>
          <w:szCs w:val="48"/>
        </w:rPr>
        <w:t>８</w:t>
      </w:r>
      <w:r w:rsidRPr="00840D98">
        <w:rPr>
          <w:rFonts w:ascii="メイリオ" w:eastAsia="メイリオ" w:hAnsi="メイリオ" w:hint="eastAsia"/>
          <w:b/>
          <w:color w:val="1F497D" w:themeColor="text2"/>
          <w:sz w:val="48"/>
          <w:szCs w:val="48"/>
        </w:rPr>
        <w:t>．</w:t>
      </w:r>
      <w:r>
        <w:rPr>
          <w:rFonts w:ascii="メイリオ" w:eastAsia="メイリオ" w:hAnsi="メイリオ" w:hint="eastAsia"/>
          <w:b/>
          <w:color w:val="1F497D" w:themeColor="text2"/>
          <w:sz w:val="48"/>
          <w:szCs w:val="48"/>
        </w:rPr>
        <w:t>その他</w:t>
      </w:r>
      <w:r w:rsidR="00E051ED">
        <w:rPr>
          <w:rFonts w:ascii="メイリオ" w:eastAsia="メイリオ" w:hAnsi="メイリオ" w:hint="eastAsia"/>
          <w:b/>
          <w:color w:val="1F497D" w:themeColor="text2"/>
          <w:sz w:val="48"/>
          <w:szCs w:val="48"/>
        </w:rPr>
        <w:t>の状況</w:t>
      </w:r>
      <w:bookmarkEnd w:id="23"/>
    </w:p>
    <w:p w14:paraId="294B0BEC" w14:textId="47E2915E" w:rsidR="00184627" w:rsidRPr="006A7B51" w:rsidRDefault="00184627" w:rsidP="0018462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8C095D">
        <w:rPr>
          <w:rFonts w:ascii="メイリオ" w:eastAsia="メイリオ" w:hAnsi="メイリオ" w:cs="メイリオ" w:hint="eastAsia"/>
          <w:b/>
          <w:color w:val="00487E"/>
          <w:sz w:val="32"/>
        </w:rPr>
        <w:t>環境対策</w:t>
      </w:r>
    </w:p>
    <w:p w14:paraId="4751EC2B" w14:textId="77777777" w:rsidR="00D50E85" w:rsidRDefault="00D50E85" w:rsidP="00974A2F">
      <w:pPr>
        <w:pStyle w:val="af4"/>
        <w:spacing w:line="400" w:lineRule="exact"/>
        <w:ind w:left="0" w:firstLineChars="100" w:firstLine="220"/>
        <w:rPr>
          <w:rFonts w:ascii="メイリオ" w:eastAsia="メイリオ" w:hAnsi="メイリオ" w:cs="メイリオ"/>
        </w:rPr>
      </w:pPr>
      <w:r w:rsidRPr="00D50E85">
        <w:rPr>
          <w:rFonts w:ascii="メイリオ" w:eastAsia="メイリオ" w:hAnsi="メイリオ" w:cs="メイリオ" w:hint="eastAsia"/>
        </w:rPr>
        <w:t>【省電力及びCO2 削減】</w:t>
      </w:r>
    </w:p>
    <w:p w14:paraId="5B947A8C" w14:textId="1907F116" w:rsidR="00184627" w:rsidRDefault="00FA0BF1" w:rsidP="0010619F">
      <w:pPr>
        <w:pStyle w:val="af4"/>
        <w:spacing w:line="400" w:lineRule="exact"/>
        <w:ind w:left="301" w:firstLineChars="100" w:firstLine="220"/>
        <w:rPr>
          <w:rFonts w:ascii="メイリオ" w:eastAsia="メイリオ" w:hAnsi="メイリオ" w:cs="メイリオ"/>
        </w:rPr>
      </w:pPr>
      <w:r w:rsidRPr="00FA0BF1">
        <w:rPr>
          <w:rFonts w:ascii="メイリオ" w:eastAsia="メイリオ" w:hAnsi="メイリオ" w:cs="メイリオ" w:hint="eastAsia"/>
        </w:rPr>
        <w:t>電力（ポンプ設備）を必要としない自然流下方式により、ほとんどのお客様に配水しています。</w:t>
      </w:r>
    </w:p>
    <w:p w14:paraId="3DE048D4" w14:textId="2D131900" w:rsidR="00FA0BF1" w:rsidRPr="00974A2F" w:rsidRDefault="00FA0BF1" w:rsidP="0010619F">
      <w:pPr>
        <w:pStyle w:val="af4"/>
        <w:spacing w:line="400" w:lineRule="exact"/>
        <w:ind w:left="301" w:firstLineChars="100" w:firstLine="220"/>
        <w:rPr>
          <w:rFonts w:ascii="メイリオ" w:eastAsia="メイリオ" w:hAnsi="メイリオ"/>
        </w:rPr>
      </w:pPr>
      <w:r w:rsidRPr="00FA0BF1">
        <w:rPr>
          <w:rFonts w:ascii="メイリオ" w:eastAsia="メイリオ" w:hAnsi="メイリオ" w:hint="eastAsia"/>
        </w:rPr>
        <w:t>太陽光発電由来の電力を供給する「一般財団法人泉佐野電力」から消費電力の一部を購入することにより、通常の発電時に排出されるCO2 の削減に寄与しています。</w:t>
      </w:r>
    </w:p>
    <w:p w14:paraId="2BDA1560" w14:textId="77777777" w:rsidR="00184627" w:rsidRPr="00974A2F" w:rsidRDefault="00184627" w:rsidP="00974A2F">
      <w:pPr>
        <w:pStyle w:val="af4"/>
        <w:spacing w:line="400" w:lineRule="exact"/>
        <w:ind w:left="301"/>
        <w:rPr>
          <w:rFonts w:ascii="メイリオ" w:eastAsia="メイリオ" w:hAnsi="メイリオ"/>
        </w:rPr>
      </w:pPr>
    </w:p>
    <w:p w14:paraId="5C745A17" w14:textId="6AA80870" w:rsidR="00184627" w:rsidRDefault="00FA0BF1" w:rsidP="00FA0BF1">
      <w:pPr>
        <w:pStyle w:val="af4"/>
        <w:spacing w:line="400" w:lineRule="exact"/>
        <w:ind w:left="0" w:firstLineChars="100" w:firstLine="220"/>
        <w:rPr>
          <w:rFonts w:ascii="メイリオ" w:eastAsia="メイリオ" w:hAnsi="メイリオ"/>
        </w:rPr>
      </w:pPr>
      <w:r w:rsidRPr="00FA0BF1">
        <w:rPr>
          <w:rFonts w:ascii="メイリオ" w:eastAsia="メイリオ" w:hAnsi="メイリオ" w:hint="eastAsia"/>
        </w:rPr>
        <w:t>【リサイクル】</w:t>
      </w:r>
    </w:p>
    <w:p w14:paraId="4441029D" w14:textId="5ECB4404" w:rsidR="00936E43" w:rsidRDefault="00936E43" w:rsidP="00974A2F">
      <w:pPr>
        <w:pStyle w:val="af4"/>
        <w:spacing w:line="400" w:lineRule="exact"/>
        <w:ind w:firstLineChars="100" w:firstLine="220"/>
        <w:rPr>
          <w:rFonts w:ascii="メイリオ" w:eastAsia="メイリオ" w:hAnsi="メイリオ"/>
        </w:rPr>
      </w:pPr>
      <w:r w:rsidRPr="00936E43">
        <w:rPr>
          <w:rFonts w:ascii="メイリオ" w:eastAsia="メイリオ" w:hAnsi="メイリオ" w:hint="eastAsia"/>
        </w:rPr>
        <w:t>日根野浄水場での高度浄水処理過程で発生する汚泥（浄水発生土）の全量が、近隣のゴルフ場の緑地保全に活用されています。</w:t>
      </w:r>
    </w:p>
    <w:p w14:paraId="03F88A5A" w14:textId="49B87A4A" w:rsidR="00936E43" w:rsidRDefault="00936E43" w:rsidP="00936E43">
      <w:pPr>
        <w:pStyle w:val="af4"/>
        <w:spacing w:line="400" w:lineRule="exact"/>
        <w:ind w:firstLineChars="65" w:firstLine="143"/>
        <w:rPr>
          <w:rFonts w:ascii="メイリオ" w:eastAsia="メイリオ" w:hAnsi="メイリオ"/>
        </w:rPr>
      </w:pPr>
      <w:r w:rsidRPr="00936E43">
        <w:rPr>
          <w:rFonts w:ascii="メイリオ" w:eastAsia="メイリオ" w:hAnsi="メイリオ" w:hint="eastAsia"/>
        </w:rPr>
        <w:t>管路工事等で発生するアスファルト殻は、再生アスファルト等にリサイクルされています。</w:t>
      </w:r>
    </w:p>
    <w:p w14:paraId="180B1F50" w14:textId="065EDDCD" w:rsidR="00936E43" w:rsidRPr="00974A2F" w:rsidRDefault="00583427" w:rsidP="00974A2F">
      <w:pPr>
        <w:pStyle w:val="af4"/>
        <w:spacing w:line="400" w:lineRule="exact"/>
        <w:ind w:left="0" w:firstLineChars="100" w:firstLine="320"/>
        <w:rPr>
          <w:rFonts w:ascii="メイリオ" w:eastAsia="メイリオ" w:hAnsi="メイリオ"/>
        </w:rPr>
      </w:pPr>
      <w:r>
        <w:rPr>
          <w:rFonts w:ascii="メイリオ" w:eastAsia="メイリオ" w:hAnsi="メイリオ" w:cs="メイリオ"/>
          <w:b/>
          <w:noProof/>
          <w:color w:val="00487E"/>
          <w:sz w:val="32"/>
        </w:rPr>
        <mc:AlternateContent>
          <mc:Choice Requires="wpg">
            <w:drawing>
              <wp:anchor distT="0" distB="0" distL="114300" distR="114300" simplePos="0" relativeHeight="251658363" behindDoc="1" locked="0" layoutInCell="1" allowOverlap="1" wp14:anchorId="6AFF289C" wp14:editId="6B663244">
                <wp:simplePos x="0" y="0"/>
                <wp:positionH relativeFrom="page">
                  <wp:align>left</wp:align>
                </wp:positionH>
                <wp:positionV relativeFrom="paragraph">
                  <wp:posOffset>367665</wp:posOffset>
                </wp:positionV>
                <wp:extent cx="7034530" cy="325120"/>
                <wp:effectExtent l="0" t="0" r="0" b="0"/>
                <wp:wrapNone/>
                <wp:docPr id="79" name="グループ化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80" name="Rectangle 1544"/>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1"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32F6F9F6">
              <v:group id="グループ化 79" style="position:absolute;left:0;text-align:left;margin-left:0;margin-top:28.95pt;width:553.9pt;height:25.6pt;z-index:-251641715;mso-position-horizontal:left;mso-position-horizontal-relative:page" coordsize="11078,512" coordorigin="-15,2610" o:spid="_x0000_s1026" w14:anchorId="27207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">
                <v:rect id="Rectangle 1544" style="position:absolute;left:1425;top:264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">
                  <v:textbox inset="5.85pt,.7pt,5.85pt,.7pt"/>
                </v:rect>
                <v:rect id="Rectangle 1545"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">
                  <v:textbox inset="5.85pt,.7pt,5.85pt,.7pt"/>
                </v:rect>
                <w10:wrap anchorx="page"/>
              </v:group>
            </w:pict>
          </mc:Fallback>
        </mc:AlternateContent>
      </w:r>
    </w:p>
    <w:p w14:paraId="2C1081D9" w14:textId="7B688F37" w:rsidR="00583427" w:rsidRPr="006A7B51" w:rsidRDefault="00583427" w:rsidP="0058342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２</w:t>
      </w:r>
      <w:r w:rsidRPr="006A7B51">
        <w:rPr>
          <w:rFonts w:ascii="メイリオ" w:eastAsia="メイリオ" w:hAnsi="メイリオ" w:cs="メイリオ" w:hint="eastAsia"/>
          <w:b/>
          <w:color w:val="00487E"/>
          <w:sz w:val="32"/>
        </w:rPr>
        <w:t>）</w:t>
      </w:r>
      <w:r w:rsidR="00907358" w:rsidRPr="00907358">
        <w:rPr>
          <w:rFonts w:ascii="メイリオ" w:eastAsia="メイリオ" w:hAnsi="メイリオ" w:cs="メイリオ" w:hint="eastAsia"/>
          <w:b/>
          <w:color w:val="00487E"/>
          <w:sz w:val="32"/>
        </w:rPr>
        <w:t>広報・広聴</w:t>
      </w:r>
    </w:p>
    <w:p w14:paraId="0F3BCF15" w14:textId="4A79E05E" w:rsidR="00500FC0" w:rsidRDefault="00907358" w:rsidP="00DC2F5D">
      <w:pPr>
        <w:pStyle w:val="af4"/>
        <w:spacing w:line="400" w:lineRule="exact"/>
        <w:ind w:left="301"/>
        <w:rPr>
          <w:rFonts w:ascii="メイリオ" w:eastAsia="メイリオ" w:hAnsi="メイリオ" w:cs="メイリオ"/>
        </w:rPr>
      </w:pPr>
      <w:r w:rsidRPr="00907358">
        <w:rPr>
          <w:rFonts w:ascii="メイリオ" w:eastAsia="メイリオ" w:hAnsi="メイリオ" w:cs="メイリオ" w:hint="eastAsia"/>
        </w:rPr>
        <w:t>2017(平成29)年度にホームページを全面的にリニューアルするとともに、市報等の他の広報媒体や、出前講座「かがやき」を活用して、水道事業のあゆみ、水道水、水道料金、経営情報、計画・政策等に関する情報提供を行っています。</w:t>
      </w:r>
    </w:p>
    <w:p w14:paraId="13A94269" w14:textId="78E51F43" w:rsidR="00583427" w:rsidRDefault="00500FC0" w:rsidP="00DC2F5D">
      <w:pPr>
        <w:pStyle w:val="af4"/>
        <w:spacing w:line="400" w:lineRule="exact"/>
        <w:ind w:left="301"/>
        <w:rPr>
          <w:rFonts w:ascii="メイリオ" w:eastAsia="メイリオ" w:hAnsi="メイリオ"/>
        </w:rPr>
      </w:pPr>
      <w:r w:rsidRPr="00500FC0">
        <w:rPr>
          <w:rFonts w:ascii="メイリオ" w:eastAsia="メイリオ" w:hAnsi="メイリオ" w:hint="eastAsia"/>
        </w:rPr>
        <w:t>市内小学</w:t>
      </w:r>
      <w:r w:rsidR="00B77568">
        <w:rPr>
          <w:rFonts w:ascii="メイリオ" w:eastAsia="メイリオ" w:hAnsi="メイリオ" w:hint="eastAsia"/>
        </w:rPr>
        <w:t>４</w:t>
      </w:r>
      <w:r w:rsidRPr="00500FC0">
        <w:rPr>
          <w:rFonts w:ascii="メイリオ" w:eastAsia="メイリオ" w:hAnsi="メイリオ" w:hint="eastAsia"/>
        </w:rPr>
        <w:t>年生を対象に、日根野浄水場の見学を受け入れています。</w:t>
      </w:r>
    </w:p>
    <w:p w14:paraId="7C686B50" w14:textId="6EC81626" w:rsidR="00500FC0" w:rsidRPr="00500FC0" w:rsidRDefault="002F2A81" w:rsidP="00DC2F5D">
      <w:pPr>
        <w:pStyle w:val="af4"/>
        <w:spacing w:line="400" w:lineRule="exact"/>
        <w:ind w:left="301"/>
        <w:rPr>
          <w:rFonts w:ascii="メイリオ" w:eastAsia="メイリオ" w:hAnsi="メイリオ"/>
        </w:rPr>
      </w:pPr>
      <w:r w:rsidRPr="00FC135A">
        <w:rPr>
          <w:rFonts w:ascii="メイリオ" w:eastAsia="メイリオ" w:hAnsi="メイリオ" w:hint="eastAsia"/>
        </w:rPr>
        <w:t>泉佐野市の水で精製した水をモンドセレクションに出展する</w:t>
      </w:r>
      <w:r>
        <w:rPr>
          <w:rFonts w:ascii="メイリオ" w:eastAsia="メイリオ" w:hAnsi="メイリオ" w:hint="eastAsia"/>
        </w:rPr>
        <w:t>他、</w:t>
      </w:r>
      <w:r w:rsidR="00500FC0" w:rsidRPr="00500FC0">
        <w:rPr>
          <w:rFonts w:ascii="メイリオ" w:eastAsia="メイリオ" w:hAnsi="メイリオ" w:hint="eastAsia"/>
        </w:rPr>
        <w:t>本市主催のイベント等において、災害対策用備蓄水（アルミ缶）や</w:t>
      </w:r>
      <w:r w:rsidR="006E3536">
        <w:rPr>
          <w:rFonts w:ascii="メイリオ" w:eastAsia="メイリオ" w:hAnsi="メイリオ" w:hint="eastAsia"/>
        </w:rPr>
        <w:t>サイダー</w:t>
      </w:r>
      <w:r w:rsidR="00500FC0" w:rsidRPr="00500FC0">
        <w:rPr>
          <w:rFonts w:ascii="メイリオ" w:eastAsia="メイリオ" w:hAnsi="メイリオ" w:hint="eastAsia"/>
        </w:rPr>
        <w:t>（</w:t>
      </w:r>
      <w:r w:rsidR="006E3536">
        <w:rPr>
          <w:rFonts w:ascii="メイリオ" w:eastAsia="メイリオ" w:hAnsi="メイリオ" w:hint="eastAsia"/>
        </w:rPr>
        <w:t>ビン</w:t>
      </w:r>
      <w:r w:rsidR="00500FC0" w:rsidRPr="00500FC0">
        <w:rPr>
          <w:rFonts w:ascii="メイリオ" w:eastAsia="メイリオ" w:hAnsi="メイリオ" w:hint="eastAsia"/>
        </w:rPr>
        <w:t>）を配布し、「おいしい水道水」をPR しています。</w:t>
      </w:r>
    </w:p>
    <w:p w14:paraId="5F65814C" w14:textId="77777777" w:rsidR="00583427" w:rsidRDefault="00583427" w:rsidP="00583427">
      <w:pPr>
        <w:pStyle w:val="af4"/>
        <w:spacing w:line="400" w:lineRule="exact"/>
        <w:ind w:firstLineChars="65" w:firstLine="143"/>
        <w:rPr>
          <w:rFonts w:ascii="メイリオ" w:eastAsia="メイリオ" w:hAnsi="メイリオ"/>
        </w:rPr>
      </w:pPr>
    </w:p>
    <w:p w14:paraId="1EBDB700" w14:textId="000BA006" w:rsidR="00184627" w:rsidRDefault="00184627">
      <w:pPr>
        <w:rPr>
          <w:rFonts w:ascii="メイリオ" w:eastAsia="メイリオ" w:hAnsi="メイリオ" w:cstheme="majorBidi"/>
          <w:b/>
          <w:color w:val="00487E"/>
          <w:sz w:val="48"/>
          <w:szCs w:val="48"/>
        </w:rPr>
      </w:pPr>
      <w:r>
        <w:rPr>
          <w:rFonts w:ascii="メイリオ" w:eastAsia="メイリオ" w:hAnsi="メイリオ"/>
          <w:b/>
          <w:color w:val="00487E"/>
          <w:sz w:val="48"/>
          <w:szCs w:val="48"/>
        </w:rPr>
        <w:br w:type="page"/>
      </w:r>
    </w:p>
    <w:bookmarkStart w:id="24" w:name="_Toc158836501"/>
    <w:p w14:paraId="5E4D8719" w14:textId="609A6912" w:rsidR="00327754" w:rsidRPr="00F52D5A" w:rsidRDefault="001B13C5" w:rsidP="00F52D5A">
      <w:pPr>
        <w:pStyle w:val="1"/>
        <w:rPr>
          <w:rFonts w:ascii="メイリオ" w:eastAsia="メイリオ" w:hAnsi="メイリオ"/>
          <w:b/>
          <w:color w:val="00487E"/>
          <w:sz w:val="48"/>
          <w:szCs w:val="48"/>
        </w:rPr>
      </w:pPr>
      <w:r>
        <w:rPr>
          <w:rFonts w:ascii="メイリオ" w:eastAsia="メイリオ" w:hAnsi="メイリオ" w:cs="メイリオ"/>
          <w:noProof/>
          <w:sz w:val="20"/>
          <w:szCs w:val="20"/>
        </w:rPr>
        <w:lastRenderedPageBreak/>
        <mc:AlternateContent>
          <mc:Choice Requires="wps">
            <w:drawing>
              <wp:anchor distT="0" distB="0" distL="114300" distR="114300" simplePos="0" relativeHeight="251658255" behindDoc="0" locked="0" layoutInCell="1" allowOverlap="1" wp14:anchorId="5C3564A8" wp14:editId="076365D0">
                <wp:simplePos x="0" y="0"/>
                <wp:positionH relativeFrom="column">
                  <wp:posOffset>-40005</wp:posOffset>
                </wp:positionH>
                <wp:positionV relativeFrom="paragraph">
                  <wp:posOffset>518795</wp:posOffset>
                </wp:positionV>
                <wp:extent cx="6120130" cy="17780"/>
                <wp:effectExtent l="3175" t="0" r="1270" b="1270"/>
                <wp:wrapNone/>
                <wp:docPr id="4235" name="正方形/長方形 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913B7A7">
              <v:rect id="Rectangle 3656" style="position:absolute;left:0;text-align:left;margin-left:-3.15pt;margin-top:40.85pt;width:481.9pt;height:1.4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272B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"/>
            </w:pict>
          </mc:Fallback>
        </mc:AlternateContent>
      </w:r>
      <w:r w:rsidR="00327754" w:rsidRPr="00F52D5A">
        <w:rPr>
          <w:rFonts w:ascii="メイリオ" w:eastAsia="メイリオ" w:hAnsi="メイリオ" w:hint="eastAsia"/>
          <w:b/>
          <w:color w:val="00487E"/>
          <w:sz w:val="48"/>
          <w:szCs w:val="48"/>
        </w:rPr>
        <w:t xml:space="preserve">第３章 </w:t>
      </w:r>
      <w:r w:rsidR="00D76EC7">
        <w:rPr>
          <w:rFonts w:ascii="メイリオ" w:eastAsia="メイリオ" w:hAnsi="メイリオ" w:hint="eastAsia"/>
          <w:b/>
          <w:color w:val="00487E"/>
          <w:sz w:val="48"/>
          <w:szCs w:val="48"/>
        </w:rPr>
        <w:t>経営</w:t>
      </w:r>
      <w:r w:rsidR="005210FD">
        <w:rPr>
          <w:rFonts w:ascii="メイリオ" w:eastAsia="メイリオ" w:hAnsi="メイリオ" w:hint="eastAsia"/>
          <w:b/>
          <w:color w:val="00487E"/>
          <w:sz w:val="48"/>
          <w:szCs w:val="48"/>
        </w:rPr>
        <w:t>の基本</w:t>
      </w:r>
      <w:r w:rsidR="00D76EC7">
        <w:rPr>
          <w:rFonts w:ascii="メイリオ" w:eastAsia="メイリオ" w:hAnsi="メイリオ" w:hint="eastAsia"/>
          <w:b/>
          <w:color w:val="00487E"/>
          <w:sz w:val="48"/>
          <w:szCs w:val="48"/>
        </w:rPr>
        <w:t>理念と基本方針</w:t>
      </w:r>
      <w:bookmarkEnd w:id="24"/>
    </w:p>
    <w:bookmarkStart w:id="25" w:name="_Toc158836502"/>
    <w:p w14:paraId="5F44A7E4" w14:textId="71A208B8" w:rsidR="00327754" w:rsidRPr="00F52D5A" w:rsidRDefault="001B13C5" w:rsidP="00F52D5A">
      <w:pPr>
        <w:pStyle w:val="2"/>
        <w:rPr>
          <w:rFonts w:ascii="メイリオ" w:eastAsia="メイリオ" w:hAnsi="メイリオ"/>
          <w:b/>
          <w:color w:val="00487E"/>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248" behindDoc="0" locked="0" layoutInCell="1" allowOverlap="1" wp14:anchorId="0B459BCE" wp14:editId="0876ED01">
                <wp:simplePos x="0" y="0"/>
                <wp:positionH relativeFrom="column">
                  <wp:posOffset>4445</wp:posOffset>
                </wp:positionH>
                <wp:positionV relativeFrom="paragraph">
                  <wp:posOffset>506730</wp:posOffset>
                </wp:positionV>
                <wp:extent cx="6120130" cy="17780"/>
                <wp:effectExtent l="0" t="0" r="0" b="0"/>
                <wp:wrapNone/>
                <wp:docPr id="4234" name="正方形/長方形 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E51C8C8">
              <v:rect id="Rectangle 87" style="position:absolute;left:0;text-align:left;margin-left:.35pt;margin-top:39.9pt;width:481.9pt;height:1.4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6089C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Mc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Aw&#10;goMchwIAAAgFAAAOAAAAAAAAAAAAAAAAAC4CAABkcnMvZTJvRG9jLnhtbFBLAQItABQABgAIAAAA&#10;IQDCYD4h3AAAAAYBAAAPAAAAAAAAAAAAAAAAAOEEAABkcnMvZG93bnJldi54bWxQSwUGAAAAAAQA&#10;BADzAAAA6gUAAAAA&#10;"/>
            </w:pict>
          </mc:Fallback>
        </mc:AlternateContent>
      </w:r>
      <w:r w:rsidR="00327754" w:rsidRPr="00840D98">
        <w:rPr>
          <w:rFonts w:ascii="メイリオ" w:eastAsia="メイリオ" w:hAnsi="メイリオ" w:hint="eastAsia"/>
          <w:b/>
          <w:color w:val="1F497D" w:themeColor="text2"/>
          <w:sz w:val="48"/>
          <w:szCs w:val="48"/>
        </w:rPr>
        <w:t>１．</w:t>
      </w:r>
      <w:r w:rsidR="00823CA3" w:rsidRPr="004966C3">
        <w:rPr>
          <w:rFonts w:ascii="メイリオ" w:eastAsia="メイリオ" w:hAnsi="メイリオ" w:hint="eastAsia"/>
          <w:b/>
          <w:color w:val="1F497D" w:themeColor="text2"/>
          <w:sz w:val="36"/>
          <w:szCs w:val="48"/>
        </w:rPr>
        <w:t>基本理念</w:t>
      </w:r>
      <w:bookmarkEnd w:id="25"/>
    </w:p>
    <w:p w14:paraId="67E9BF8D" w14:textId="2336A809" w:rsidR="007E172D" w:rsidRPr="00DE063C" w:rsidRDefault="007E172D" w:rsidP="007E172D">
      <w:pPr>
        <w:pStyle w:val="af4"/>
        <w:spacing w:line="400" w:lineRule="exact"/>
        <w:ind w:left="301"/>
        <w:rPr>
          <w:rFonts w:ascii="メイリオ" w:eastAsia="メイリオ" w:hAnsi="メイリオ"/>
        </w:rPr>
      </w:pPr>
      <w:r w:rsidRPr="00DE063C">
        <w:rPr>
          <w:rFonts w:ascii="メイリオ" w:eastAsia="メイリオ" w:hAnsi="メイリオ" w:hint="eastAsia"/>
        </w:rPr>
        <w:t>これまでの拡張事業で整備した多くの水道施設や管路は老朽化が進んでおり、近い将来に更新</w:t>
      </w:r>
      <w:r w:rsidR="00296667">
        <w:rPr>
          <w:rFonts w:ascii="メイリオ" w:eastAsia="メイリオ" w:hAnsi="メイリオ" w:hint="eastAsia"/>
        </w:rPr>
        <w:t>及び</w:t>
      </w:r>
      <w:r w:rsidRPr="00DE063C">
        <w:rPr>
          <w:rFonts w:ascii="メイリオ" w:eastAsia="メイリオ" w:hAnsi="メイリオ" w:hint="eastAsia"/>
        </w:rPr>
        <w:t>耐震化が必要となるため、今後の財政状況が一段と厳しくなっていくものと見込まれます。しかし、どのような状況下においても、水道事業は安全で良質な水道水を安定して供給するという責任を果たすべく経営の効率化や健全化に取り組んでいく必要があります。</w:t>
      </w:r>
    </w:p>
    <w:p w14:paraId="0D666961" w14:textId="10FB559A" w:rsidR="007E172D" w:rsidRDefault="00307DD4" w:rsidP="006E1ACF">
      <w:pPr>
        <w:pStyle w:val="af4"/>
        <w:spacing w:line="400" w:lineRule="exact"/>
        <w:ind w:left="301"/>
        <w:rPr>
          <w:rFonts w:ascii="メイリオ" w:eastAsia="メイリオ" w:hAnsi="メイリオ"/>
        </w:rPr>
      </w:pPr>
      <w:r w:rsidRPr="00307DD4">
        <w:rPr>
          <w:rFonts w:ascii="メイリオ" w:eastAsia="メイリオ" w:hAnsi="メイリオ" w:hint="eastAsia"/>
        </w:rPr>
        <w:t>この「泉佐野</w:t>
      </w:r>
      <w:r w:rsidR="007E172D" w:rsidRPr="00307DD4">
        <w:rPr>
          <w:rFonts w:ascii="メイリオ" w:eastAsia="メイリオ" w:hAnsi="メイリオ" w:hint="eastAsia"/>
        </w:rPr>
        <w:t>市水道事業経営戦略」は、</w:t>
      </w:r>
      <w:r w:rsidR="006E1ACF" w:rsidRPr="00307DD4">
        <w:rPr>
          <w:rFonts w:ascii="メイリオ" w:eastAsia="メイリオ" w:hAnsi="メイリオ" w:hint="eastAsia"/>
        </w:rPr>
        <w:t>「泉佐野市水道ビジョン」に水道事業の理想像として掲げている「安全で良質な水を安定的に供給し、お客様に信頼される水道事業」を基本理念に、</w:t>
      </w:r>
      <w:r w:rsidR="007E172D" w:rsidRPr="00307DD4">
        <w:rPr>
          <w:rFonts w:ascii="メイリオ" w:eastAsia="メイリオ" w:hAnsi="メイリオ" w:hint="eastAsia"/>
        </w:rPr>
        <w:t>限られた資金を</w:t>
      </w:r>
      <w:r w:rsidR="006E1ACF">
        <w:rPr>
          <w:rFonts w:ascii="メイリオ" w:eastAsia="メイリオ" w:hAnsi="メイリオ" w:hint="eastAsia"/>
        </w:rPr>
        <w:t>効率的かつ効果的に活用しながら水道施設や管路を計画的に更新し、持続可能な水道事業の実現に向けた中長期的な経営の基本計画とし</w:t>
      </w:r>
      <w:r w:rsidR="00BE5E0A">
        <w:rPr>
          <w:rFonts w:ascii="メイリオ" w:eastAsia="メイリオ" w:hAnsi="メイリオ" w:hint="eastAsia"/>
        </w:rPr>
        <w:t>ます</w:t>
      </w:r>
      <w:r w:rsidR="006E1ACF">
        <w:rPr>
          <w:rFonts w:ascii="メイリオ" w:eastAsia="メイリオ" w:hAnsi="メイリオ" w:hint="eastAsia"/>
        </w:rPr>
        <w:t>。</w:t>
      </w:r>
    </w:p>
    <w:p w14:paraId="2CE569F5" w14:textId="77777777" w:rsidR="0010057E" w:rsidRPr="006E1ACF" w:rsidRDefault="0010057E" w:rsidP="0010057E">
      <w:pPr>
        <w:spacing w:line="400" w:lineRule="exact"/>
      </w:pPr>
    </w:p>
    <w:bookmarkStart w:id="26" w:name="_Toc158836503"/>
    <w:p w14:paraId="781EACEC" w14:textId="59824DAC" w:rsidR="0010057E" w:rsidRPr="00B74DAB" w:rsidRDefault="001B13C5" w:rsidP="004966C3">
      <w:pPr>
        <w:pStyle w:val="2"/>
        <w:rPr>
          <w:rFonts w:asciiTheme="majorEastAsia" w:hAnsiTheme="majorEastAsia"/>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658249" behindDoc="0" locked="0" layoutInCell="1" allowOverlap="1" wp14:anchorId="556EF78F" wp14:editId="1D1C0BA2">
                <wp:simplePos x="0" y="0"/>
                <wp:positionH relativeFrom="column">
                  <wp:posOffset>4445</wp:posOffset>
                </wp:positionH>
                <wp:positionV relativeFrom="paragraph">
                  <wp:posOffset>501015</wp:posOffset>
                </wp:positionV>
                <wp:extent cx="6120130" cy="17780"/>
                <wp:effectExtent l="0" t="0" r="0" b="0"/>
                <wp:wrapNone/>
                <wp:docPr id="4232" name="正方形/長方形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847C3E2">
              <v:rect id="Rectangle 87" style="position:absolute;left:0;text-align:left;margin-left:.35pt;margin-top:39.45pt;width:481.9pt;height:1.4pt;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E78F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yN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"/>
            </w:pict>
          </mc:Fallback>
        </mc:AlternateContent>
      </w:r>
      <w:r w:rsidR="00327754" w:rsidRPr="00840D98">
        <w:rPr>
          <w:rFonts w:ascii="メイリオ" w:eastAsia="メイリオ" w:hAnsi="メイリオ" w:hint="eastAsia"/>
          <w:b/>
          <w:color w:val="1F497D" w:themeColor="text2"/>
          <w:sz w:val="48"/>
          <w:szCs w:val="48"/>
        </w:rPr>
        <w:t>２．</w:t>
      </w:r>
      <w:r w:rsidR="00823CA3">
        <w:rPr>
          <w:rFonts w:ascii="メイリオ" w:eastAsia="メイリオ" w:hAnsi="メイリオ" w:hint="eastAsia"/>
          <w:b/>
          <w:color w:val="00487E"/>
          <w:sz w:val="36"/>
          <w:szCs w:val="36"/>
        </w:rPr>
        <w:t>基本方針</w:t>
      </w:r>
      <w:bookmarkEnd w:id="26"/>
    </w:p>
    <w:p w14:paraId="4BDCE088" w14:textId="53D1D786" w:rsidR="0010057E" w:rsidRPr="006E1ACF" w:rsidRDefault="00307DD4" w:rsidP="004966C3">
      <w:pPr>
        <w:spacing w:line="400" w:lineRule="exact"/>
        <w:ind w:leftChars="100" w:left="210" w:firstLineChars="100" w:firstLine="220"/>
        <w:rPr>
          <w:rFonts w:ascii="メイリオ" w:eastAsia="メイリオ" w:hAnsi="メイリオ" w:cs="メイリオ"/>
          <w:spacing w:val="-2"/>
          <w:sz w:val="24"/>
        </w:rPr>
      </w:pPr>
      <w:r w:rsidRPr="006E1ACF">
        <w:rPr>
          <w:rFonts w:ascii="メイリオ" w:eastAsia="メイリオ" w:hAnsi="メイリオ" w:hint="eastAsia"/>
          <w:sz w:val="22"/>
        </w:rPr>
        <w:t>水道事業の理想像として掲げている「安全で良質な水を安定的に供給し、お客様に信頼される水道事業」</w:t>
      </w:r>
      <w:r w:rsidR="007E172D" w:rsidRPr="006E1ACF">
        <w:rPr>
          <w:rFonts w:ascii="メイリオ" w:eastAsia="メイリオ" w:hAnsi="メイリオ" w:hint="eastAsia"/>
          <w:sz w:val="22"/>
        </w:rPr>
        <w:t>を実現させるためには、施設老朽化等の本市の水道事業を取り巻く厳しい経営環境を踏まえ、将来にわたり事業を安定的に継続させる「経営戦略」を策定し、こ</w:t>
      </w:r>
      <w:r w:rsidRPr="006E1ACF">
        <w:rPr>
          <w:rFonts w:ascii="メイリオ" w:eastAsia="メイリオ" w:hAnsi="メイリオ" w:hint="eastAsia"/>
          <w:sz w:val="22"/>
        </w:rPr>
        <w:t>れに基づく計画的な経営を行っていくことが重要です。このため、泉佐野</w:t>
      </w:r>
      <w:r w:rsidR="007E172D" w:rsidRPr="006E1ACF">
        <w:rPr>
          <w:rFonts w:ascii="メイリオ" w:eastAsia="メイリオ" w:hAnsi="メイリオ" w:hint="eastAsia"/>
          <w:sz w:val="22"/>
        </w:rPr>
        <w:t>市では総務省</w:t>
      </w:r>
      <w:r w:rsidR="00C80216">
        <w:rPr>
          <w:rFonts w:ascii="メイリオ" w:eastAsia="メイリオ" w:hAnsi="メイリオ" w:hint="eastAsia"/>
          <w:sz w:val="22"/>
        </w:rPr>
        <w:t>にて2022（令和</w:t>
      </w:r>
      <w:r w:rsidR="00D179FD">
        <w:rPr>
          <w:rFonts w:ascii="メイリオ" w:eastAsia="メイリオ" w:hAnsi="メイリオ" w:hint="eastAsia"/>
          <w:sz w:val="22"/>
        </w:rPr>
        <w:t>４</w:t>
      </w:r>
      <w:r w:rsidR="00C80216">
        <w:rPr>
          <w:rFonts w:ascii="メイリオ" w:eastAsia="メイリオ" w:hAnsi="メイリオ" w:hint="eastAsia"/>
          <w:sz w:val="22"/>
        </w:rPr>
        <w:t>）年1月25日付で</w:t>
      </w:r>
      <w:r w:rsidR="00702D9E">
        <w:rPr>
          <w:rFonts w:ascii="メイリオ" w:eastAsia="メイリオ" w:hAnsi="メイリオ" w:hint="eastAsia"/>
          <w:sz w:val="22"/>
        </w:rPr>
        <w:t>改定された</w:t>
      </w:r>
      <w:r w:rsidR="00DF46C6" w:rsidRPr="00DF46C6">
        <w:rPr>
          <w:rFonts w:ascii="メイリオ" w:eastAsia="メイリオ" w:hAnsi="メイリオ" w:hint="eastAsia"/>
          <w:sz w:val="22"/>
        </w:rPr>
        <w:t>「経営戦略策定・改定マニュアル」、「経営戦略の</w:t>
      </w:r>
      <w:r w:rsidR="00AD2173">
        <w:rPr>
          <w:rFonts w:ascii="メイリオ" w:eastAsia="メイリオ" w:hAnsi="メイリオ" w:hint="eastAsia"/>
          <w:sz w:val="22"/>
        </w:rPr>
        <w:t>改定</w:t>
      </w:r>
      <w:r w:rsidR="00DF46C6" w:rsidRPr="00DF46C6">
        <w:rPr>
          <w:rFonts w:ascii="メイリオ" w:eastAsia="メイリオ" w:hAnsi="メイリオ" w:hint="eastAsia"/>
          <w:sz w:val="22"/>
        </w:rPr>
        <w:t>推進について」</w:t>
      </w:r>
      <w:r w:rsidRPr="006E1ACF">
        <w:rPr>
          <w:rFonts w:ascii="メイリオ" w:eastAsia="メイリオ" w:hAnsi="メイリオ" w:hint="eastAsia"/>
          <w:sz w:val="22"/>
        </w:rPr>
        <w:t>を踏まえた「</w:t>
      </w:r>
      <w:r w:rsidR="006A4920" w:rsidRPr="006E1ACF">
        <w:rPr>
          <w:rFonts w:ascii="メイリオ" w:eastAsia="メイリオ" w:hAnsi="メイリオ" w:hint="eastAsia"/>
          <w:sz w:val="22"/>
        </w:rPr>
        <w:t>泉佐野市水道事業経営戦略」を</w:t>
      </w:r>
      <w:r w:rsidR="009C29CA">
        <w:rPr>
          <w:rFonts w:ascii="メイリオ" w:eastAsia="メイリオ" w:hAnsi="メイリオ" w:hint="eastAsia"/>
          <w:sz w:val="22"/>
        </w:rPr>
        <w:t>改</w:t>
      </w:r>
      <w:r w:rsidR="006A4920" w:rsidRPr="006E1ACF">
        <w:rPr>
          <w:rFonts w:ascii="メイリオ" w:eastAsia="メイリオ" w:hAnsi="メイリオ" w:hint="eastAsia"/>
          <w:sz w:val="22"/>
        </w:rPr>
        <w:t>定</w:t>
      </w:r>
      <w:r w:rsidR="007E172D" w:rsidRPr="006E1ACF">
        <w:rPr>
          <w:rFonts w:ascii="メイリオ" w:eastAsia="メイリオ" w:hAnsi="メイリオ" w:hint="eastAsia"/>
          <w:sz w:val="22"/>
        </w:rPr>
        <w:t>し、経営基盤の強化と財政マネジメントの向上に取り組んでいきます。</w:t>
      </w:r>
    </w:p>
    <w:p w14:paraId="739E928D" w14:textId="77777777" w:rsidR="0010057E" w:rsidRDefault="0010057E" w:rsidP="00A53169">
      <w:pPr>
        <w:spacing w:line="400" w:lineRule="exact"/>
        <w:ind w:leftChars="100" w:left="210" w:firstLineChars="100" w:firstLine="216"/>
        <w:rPr>
          <w:rFonts w:ascii="メイリオ" w:eastAsia="メイリオ" w:hAnsi="メイリオ" w:cs="メイリオ"/>
          <w:spacing w:val="-2"/>
          <w:sz w:val="22"/>
        </w:rPr>
      </w:pPr>
    </w:p>
    <w:p w14:paraId="25692090" w14:textId="77777777" w:rsidR="003C7B84" w:rsidRDefault="0010057E" w:rsidP="0010057E">
      <w:pPr>
        <w:rPr>
          <w:rFonts w:ascii="メイリオ" w:eastAsia="メイリオ" w:hAnsi="メイリオ" w:cs="メイリオ"/>
          <w:sz w:val="22"/>
        </w:rPr>
        <w:sectPr w:rsidR="003C7B84" w:rsidSect="0019442A">
          <w:pgSz w:w="11906" w:h="16838" w:code="9"/>
          <w:pgMar w:top="1418" w:right="1418" w:bottom="1418" w:left="1418" w:header="851" w:footer="57" w:gutter="0"/>
          <w:cols w:space="425"/>
          <w:docGrid w:type="lines" w:linePitch="360"/>
        </w:sectPr>
      </w:pPr>
      <w:r>
        <w:rPr>
          <w:rFonts w:ascii="メイリオ" w:eastAsia="メイリオ" w:hAnsi="メイリオ" w:cs="メイリオ"/>
          <w:sz w:val="22"/>
        </w:rPr>
        <w:br w:type="page"/>
      </w:r>
    </w:p>
    <w:bookmarkStart w:id="27" w:name="_Toc158836504"/>
    <w:p w14:paraId="4D12F92C" w14:textId="77777777" w:rsidR="00B1633C" w:rsidRDefault="001B13C5" w:rsidP="00394662">
      <w:pPr>
        <w:pStyle w:val="1"/>
        <w:rPr>
          <w:rFonts w:ascii="メイリオ" w:eastAsia="メイリオ" w:hAnsi="メイリオ"/>
          <w:b/>
          <w:color w:val="00487E"/>
          <w:kern w:val="0"/>
          <w:sz w:val="40"/>
          <w:szCs w:val="48"/>
        </w:rPr>
      </w:pPr>
      <w:r>
        <w:rPr>
          <w:rFonts w:ascii="メイリオ" w:eastAsia="メイリオ" w:hAnsi="メイリオ"/>
          <w:b/>
          <w:noProof/>
          <w:color w:val="00487E"/>
          <w:sz w:val="48"/>
          <w:szCs w:val="48"/>
        </w:rPr>
        <w:lastRenderedPageBreak/>
        <mc:AlternateContent>
          <mc:Choice Requires="wps">
            <w:drawing>
              <wp:anchor distT="0" distB="0" distL="114300" distR="114300" simplePos="0" relativeHeight="251658256" behindDoc="0" locked="0" layoutInCell="1" allowOverlap="1" wp14:anchorId="57F701CB" wp14:editId="3A0CAE93">
                <wp:simplePos x="0" y="0"/>
                <wp:positionH relativeFrom="column">
                  <wp:posOffset>4445</wp:posOffset>
                </wp:positionH>
                <wp:positionV relativeFrom="paragraph">
                  <wp:posOffset>566420</wp:posOffset>
                </wp:positionV>
                <wp:extent cx="6120130" cy="17780"/>
                <wp:effectExtent l="0" t="0" r="4445" b="127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3A69725">
              <v:rect id="Rectangle 3657" style="position:absolute;left:0;text-align:left;margin-left:.35pt;margin-top:44.6pt;width:481.9pt;height:1.4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6269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"/>
            </w:pict>
          </mc:Fallback>
        </mc:AlternateContent>
      </w:r>
      <w:r w:rsidR="00B1633C" w:rsidRPr="0063312A">
        <w:rPr>
          <w:rFonts w:ascii="メイリオ" w:eastAsia="メイリオ" w:hAnsi="メイリオ" w:hint="eastAsia"/>
          <w:b/>
          <w:color w:val="00487E"/>
          <w:kern w:val="0"/>
          <w:sz w:val="48"/>
          <w:szCs w:val="48"/>
        </w:rPr>
        <w:t xml:space="preserve">第４章 </w:t>
      </w:r>
      <w:r w:rsidR="00D76EC7" w:rsidRPr="004966C3">
        <w:rPr>
          <w:rFonts w:ascii="メイリオ" w:eastAsia="メイリオ" w:hAnsi="メイリオ" w:hint="eastAsia"/>
          <w:b/>
          <w:color w:val="00487E"/>
          <w:kern w:val="0"/>
          <w:sz w:val="40"/>
          <w:szCs w:val="48"/>
        </w:rPr>
        <w:t>水道事業の効率化・健全化への取り組み</w:t>
      </w:r>
      <w:bookmarkEnd w:id="27"/>
    </w:p>
    <w:bookmarkStart w:id="28" w:name="_Toc158836505"/>
    <w:p w14:paraId="4850BFC7" w14:textId="7C6D4B9E" w:rsidR="00685FF7" w:rsidRDefault="00685FF7" w:rsidP="00685FF7">
      <w:pPr>
        <w:pStyle w:val="2"/>
        <w:rPr>
          <w:rFonts w:ascii="メイリオ" w:eastAsia="メイリオ" w:hAnsi="メイリオ"/>
          <w:b/>
          <w:color w:val="00487E"/>
          <w:sz w:val="36"/>
          <w:szCs w:val="36"/>
        </w:rPr>
      </w:pPr>
      <w:r>
        <w:rPr>
          <w:rFonts w:ascii="メイリオ" w:eastAsia="メイリオ" w:hAnsi="メイリオ" w:cstheme="minorBidi"/>
          <w:b/>
          <w:noProof/>
          <w:color w:val="00487E"/>
          <w:sz w:val="48"/>
          <w:szCs w:val="48"/>
        </w:rPr>
        <mc:AlternateContent>
          <mc:Choice Requires="wps">
            <w:drawing>
              <wp:anchor distT="0" distB="0" distL="114300" distR="114300" simplePos="0" relativeHeight="251658312" behindDoc="0" locked="0" layoutInCell="1" allowOverlap="1" wp14:anchorId="35FBEC15" wp14:editId="419E32E5">
                <wp:simplePos x="0" y="0"/>
                <wp:positionH relativeFrom="column">
                  <wp:posOffset>4445</wp:posOffset>
                </wp:positionH>
                <wp:positionV relativeFrom="paragraph">
                  <wp:posOffset>491490</wp:posOffset>
                </wp:positionV>
                <wp:extent cx="6120130" cy="17780"/>
                <wp:effectExtent l="0" t="0" r="0"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0917458">
              <v:rect id="正方形/長方形 47" style="position:absolute;left:0;text-align:left;margin-left:.35pt;margin-top:38.7pt;width:481.9pt;height:1.4pt;flip: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7099C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"/>
            </w:pict>
          </mc:Fallback>
        </mc:AlternateContent>
      </w:r>
      <w:r w:rsidRPr="00BA2CDE">
        <w:rPr>
          <w:rFonts w:ascii="メイリオ" w:eastAsia="メイリオ" w:hAnsi="メイリオ" w:hint="eastAsia"/>
          <w:b/>
          <w:color w:val="00487E"/>
          <w:sz w:val="48"/>
          <w:szCs w:val="48"/>
        </w:rPr>
        <w:t>１．</w:t>
      </w:r>
      <w:r>
        <w:rPr>
          <w:rFonts w:ascii="メイリオ" w:eastAsia="メイリオ" w:hAnsi="メイリオ" w:hint="eastAsia"/>
          <w:b/>
          <w:color w:val="00487E"/>
          <w:sz w:val="36"/>
          <w:szCs w:val="36"/>
        </w:rPr>
        <w:t>主要な施策・取り組み一覧</w:t>
      </w:r>
      <w:bookmarkEnd w:id="28"/>
    </w:p>
    <w:p w14:paraId="67E94274" w14:textId="77777777" w:rsidR="002476A8" w:rsidRPr="00D81A4F" w:rsidRDefault="001E0577" w:rsidP="002476A8">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658342" behindDoc="1" locked="0" layoutInCell="1" allowOverlap="1" wp14:anchorId="435521D4" wp14:editId="2080ED3E">
                <wp:simplePos x="0" y="0"/>
                <wp:positionH relativeFrom="column">
                  <wp:posOffset>-909320</wp:posOffset>
                </wp:positionH>
                <wp:positionV relativeFrom="paragraph">
                  <wp:posOffset>140473</wp:posOffset>
                </wp:positionV>
                <wp:extent cx="7034040" cy="305280"/>
                <wp:effectExtent l="0" t="0" r="0" b="0"/>
                <wp:wrapNone/>
                <wp:docPr id="55"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040" cy="305280"/>
                          <a:chOff x="-15" y="2610"/>
                          <a:chExt cx="11078" cy="482"/>
                        </a:xfrm>
                      </wpg:grpSpPr>
                      <wps:wsp>
                        <wps:cNvPr id="61"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D3A355D">
              <v:group id="グループ化 55" style="position:absolute;left:0;text-align:left;margin-left:-71.6pt;margin-top:11.05pt;width:553.85pt;height:24.05pt;z-index:-251658114" coordsize="11078,482" coordorigin="-15,2610" o:spid="_x0000_s1026" w14:anchorId="33D63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">
                  <v:textbox inset="5.85pt,.7pt,5.85pt,.7pt"/>
                </v:rect>
              </v:group>
            </w:pict>
          </mc:Fallback>
        </mc:AlternateContent>
      </w:r>
      <w:r w:rsidR="00685FF7">
        <w:rPr>
          <w:rFonts w:ascii="メイリオ" w:eastAsia="メイリオ" w:hAnsi="メイリオ" w:cs="メイリオ" w:hint="eastAsia"/>
          <w:b/>
          <w:color w:val="00487E"/>
          <w:sz w:val="32"/>
        </w:rPr>
        <w:t>（１</w:t>
      </w:r>
      <w:r w:rsidR="00685FF7" w:rsidRPr="006A7B51">
        <w:rPr>
          <w:rFonts w:ascii="メイリオ" w:eastAsia="メイリオ" w:hAnsi="メイリオ" w:cs="メイリオ" w:hint="eastAsia"/>
          <w:b/>
          <w:color w:val="00487E"/>
          <w:sz w:val="32"/>
        </w:rPr>
        <w:t>）</w:t>
      </w:r>
      <w:r w:rsidR="002476A8">
        <w:rPr>
          <w:rFonts w:ascii="メイリオ" w:eastAsia="メイリオ" w:hAnsi="メイリオ" w:cs="メイリオ" w:hint="eastAsia"/>
          <w:b/>
          <w:color w:val="00487E"/>
          <w:sz w:val="32"/>
        </w:rPr>
        <w:t>主要な施策一覧</w:t>
      </w:r>
    </w:p>
    <w:tbl>
      <w:tblPr>
        <w:tblW w:w="9634" w:type="dxa"/>
        <w:tblCellMar>
          <w:left w:w="99" w:type="dxa"/>
          <w:right w:w="99" w:type="dxa"/>
        </w:tblCellMar>
        <w:tblLook w:val="04A0" w:firstRow="1" w:lastRow="0" w:firstColumn="1" w:lastColumn="0" w:noHBand="0" w:noVBand="1"/>
      </w:tblPr>
      <w:tblGrid>
        <w:gridCol w:w="704"/>
        <w:gridCol w:w="2410"/>
        <w:gridCol w:w="6520"/>
      </w:tblGrid>
      <w:tr w:rsidR="004131FB" w:rsidRPr="005A06A5" w14:paraId="3D8BE836" w14:textId="77777777" w:rsidTr="00ED6BD1">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3FF6AE57"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分類</w:t>
            </w:r>
          </w:p>
        </w:tc>
        <w:tc>
          <w:tcPr>
            <w:tcW w:w="241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58B05BC" w14:textId="77777777" w:rsidR="004131FB" w:rsidRPr="005A06A5" w:rsidRDefault="004131FB" w:rsidP="00ED6BD1">
            <w:pPr>
              <w:adjustRightInd w:val="0"/>
              <w:snapToGrid w:val="0"/>
              <w:jc w:val="center"/>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施策方針</w:t>
            </w:r>
          </w:p>
        </w:tc>
        <w:tc>
          <w:tcPr>
            <w:tcW w:w="652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167FE19" w14:textId="77777777" w:rsidR="004131FB" w:rsidRPr="007C5B2D" w:rsidRDefault="004131FB" w:rsidP="00ED6BD1">
            <w:pPr>
              <w:adjustRightInd w:val="0"/>
              <w:snapToGrid w:val="0"/>
              <w:jc w:val="center"/>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主要な施策</w:t>
            </w:r>
          </w:p>
        </w:tc>
      </w:tr>
      <w:tr w:rsidR="004131FB" w:rsidRPr="005A06A5" w14:paraId="52EAE354" w14:textId="77777777">
        <w:trPr>
          <w:trHeight w:val="57"/>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584572"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投資計画</w:t>
            </w:r>
          </w:p>
        </w:tc>
        <w:tc>
          <w:tcPr>
            <w:tcW w:w="2410" w:type="dxa"/>
            <w:tcBorders>
              <w:top w:val="single" w:sz="4" w:space="0" w:color="auto"/>
              <w:left w:val="nil"/>
              <w:bottom w:val="single" w:sz="4" w:space="0" w:color="auto"/>
              <w:right w:val="single" w:sz="4" w:space="0" w:color="auto"/>
            </w:tcBorders>
            <w:shd w:val="clear" w:color="auto" w:fill="auto"/>
            <w:vAlign w:val="center"/>
          </w:tcPr>
          <w:p w14:paraId="446CFA7C"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水質管理の強化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3D2393F"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「水安全計画」の策定</w:t>
            </w:r>
          </w:p>
        </w:tc>
      </w:tr>
      <w:tr w:rsidR="004131FB" w:rsidRPr="005A06A5" w14:paraId="533412B3"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1FE542"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1AAAE35B"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給水装置管理の充実</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8E0CD63"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直結給水の拡大、鉛製給水管更新</w:t>
            </w:r>
          </w:p>
        </w:tc>
      </w:tr>
      <w:tr w:rsidR="004131FB" w:rsidRPr="005A06A5" w14:paraId="37BC5306"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FBE3EAA"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1076A6E0"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水道施設の耐震化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2EC8BCF"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管路の耐震化</w:t>
            </w:r>
          </w:p>
        </w:tc>
      </w:tr>
      <w:tr w:rsidR="004131FB" w:rsidRPr="005A06A5" w14:paraId="52D76F9E"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C9EA51"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332EF6CD"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水供給機能の強化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BBED3FE"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停電対策の強化、監視機能の充実</w:t>
            </w:r>
          </w:p>
        </w:tc>
      </w:tr>
      <w:tr w:rsidR="004131FB" w:rsidRPr="005A06A5" w14:paraId="71A5C5AC"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E1F104"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4FE80084"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応急給水体制等の強化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268AE88"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応急給水体制の拡充</w:t>
            </w:r>
          </w:p>
          <w:p w14:paraId="54FC646E"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応急復旧体制の拡充</w:t>
            </w:r>
          </w:p>
        </w:tc>
      </w:tr>
      <w:tr w:rsidR="004131FB" w:rsidRPr="005A06A5" w14:paraId="664E12FA"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9D3F08"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4E88174F"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危機管理体制の強化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5F2FFD9" w14:textId="1D3C5904"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危機管理体制の拡充</w:t>
            </w:r>
            <w:r w:rsidR="007153C3">
              <w:rPr>
                <w:rFonts w:ascii="游ゴシック" w:eastAsia="游ゴシック" w:hAnsi="游ゴシック" w:cs="ＭＳ Ｐゴシック" w:hint="eastAsia"/>
                <w:color w:val="000000"/>
                <w:kern w:val="0"/>
                <w:sz w:val="22"/>
              </w:rPr>
              <w:t>、</w:t>
            </w:r>
            <w:r w:rsidRPr="007C5B2D">
              <w:rPr>
                <w:rFonts w:ascii="游ゴシック" w:eastAsia="游ゴシック" w:hAnsi="游ゴシック" w:cs="ＭＳ Ｐゴシック" w:hint="eastAsia"/>
                <w:color w:val="000000"/>
                <w:kern w:val="0"/>
                <w:sz w:val="22"/>
              </w:rPr>
              <w:t>保安設備の強化</w:t>
            </w:r>
          </w:p>
        </w:tc>
      </w:tr>
      <w:tr w:rsidR="004131FB" w:rsidRPr="005A06A5" w14:paraId="2F52365C"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3AF748"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5D2D65AA"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水道施設の再編成</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1A202CD"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施設・設備の合理化</w:t>
            </w:r>
          </w:p>
        </w:tc>
      </w:tr>
      <w:tr w:rsidR="004131FB" w:rsidRPr="005A06A5" w14:paraId="7B224CE4"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FC30A0"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08E255BA"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水道施設の計画的・効率的な更新</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6DFF6DC0" w14:textId="01DEB75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アセットマネジメント等に基づく計画的更新、維持管理の充実と施設の長寿命化</w:t>
            </w:r>
          </w:p>
        </w:tc>
      </w:tr>
      <w:tr w:rsidR="004131FB" w:rsidRPr="005A06A5" w14:paraId="6B8F2A23"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ECC7A1"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2FB34E9F"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環境対策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0CDBE93B"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省エネルギー型設備の導入</w:t>
            </w:r>
          </w:p>
        </w:tc>
      </w:tr>
      <w:tr w:rsidR="004131FB" w:rsidRPr="005A06A5" w14:paraId="4609AD45"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507946"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20495650" w14:textId="77777777" w:rsidR="004131FB" w:rsidRPr="007C5B2D" w:rsidRDefault="004131FB">
            <w:pPr>
              <w:adjustRightInd w:val="0"/>
              <w:snapToGrid w:val="0"/>
              <w:rPr>
                <w:rFonts w:ascii="游ゴシック" w:eastAsia="游ゴシック" w:hAnsi="游ゴシック" w:cs="ＭＳ Ｐゴシック"/>
                <w:color w:val="000000"/>
                <w:kern w:val="0"/>
                <w:sz w:val="22"/>
                <w:highlight w:val="yellow"/>
              </w:rPr>
            </w:pPr>
            <w:r w:rsidRPr="007C5B2D">
              <w:rPr>
                <w:rFonts w:ascii="游ゴシック" w:eastAsia="游ゴシック" w:hAnsi="游ゴシック" w:cs="ＭＳ Ｐゴシック" w:hint="eastAsia"/>
                <w:color w:val="000000"/>
                <w:kern w:val="0"/>
                <w:sz w:val="22"/>
              </w:rPr>
              <w:t>民間のノウハウを活用</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880F37C"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民間のノウハウを活用</w:t>
            </w:r>
          </w:p>
        </w:tc>
      </w:tr>
      <w:tr w:rsidR="004131FB" w:rsidRPr="005A06A5" w14:paraId="32152254" w14:textId="77777777">
        <w:trPr>
          <w:trHeight w:val="57"/>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490601"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187861AE" w14:textId="0404E650" w:rsidR="004131FB" w:rsidRPr="007C5B2D" w:rsidRDefault="004131FB">
            <w:pPr>
              <w:adjustRightInd w:val="0"/>
              <w:snapToGrid w:val="0"/>
              <w:rPr>
                <w:rFonts w:ascii="游ゴシック" w:eastAsia="游ゴシック" w:hAnsi="游ゴシック" w:cs="ＭＳ Ｐゴシック"/>
                <w:color w:val="000000"/>
                <w:kern w:val="0"/>
                <w:sz w:val="22"/>
                <w:highlight w:val="yellow"/>
              </w:rPr>
            </w:pPr>
            <w:r w:rsidRPr="007C5B2D">
              <w:rPr>
                <w:rFonts w:ascii="游ゴシック" w:eastAsia="游ゴシック" w:hAnsi="游ゴシック" w:cs="ＭＳ Ｐゴシック" w:hint="eastAsia"/>
                <w:color w:val="000000"/>
                <w:kern w:val="0"/>
                <w:sz w:val="22"/>
              </w:rPr>
              <w:t>広域化に関する</w:t>
            </w:r>
            <w:r w:rsidR="008823D1">
              <w:rPr>
                <w:rFonts w:ascii="游ゴシック" w:eastAsia="游ゴシック" w:hAnsi="游ゴシック" w:cs="ＭＳ Ｐゴシック" w:hint="eastAsia"/>
                <w:color w:val="000000"/>
                <w:kern w:val="0"/>
                <w:sz w:val="22"/>
              </w:rPr>
              <w:t>取り組み</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D4819DD" w14:textId="739305CC"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広域化に関する</w:t>
            </w:r>
            <w:r w:rsidR="00E81867">
              <w:rPr>
                <w:rFonts w:ascii="游ゴシック" w:eastAsia="游ゴシック" w:hAnsi="游ゴシック" w:cs="ＭＳ Ｐゴシック" w:hint="eastAsia"/>
                <w:color w:val="000000"/>
                <w:kern w:val="0"/>
                <w:sz w:val="22"/>
              </w:rPr>
              <w:t>取り組み</w:t>
            </w:r>
          </w:p>
        </w:tc>
      </w:tr>
      <w:tr w:rsidR="004131FB" w:rsidRPr="005A06A5" w14:paraId="0399FB41" w14:textId="77777777">
        <w:trPr>
          <w:cantSplit/>
          <w:trHeight w:val="371"/>
        </w:trPr>
        <w:tc>
          <w:tcPr>
            <w:tcW w:w="704" w:type="dxa"/>
            <w:vMerge w:val="restart"/>
            <w:tcBorders>
              <w:top w:val="single" w:sz="4" w:space="0" w:color="auto"/>
              <w:left w:val="single" w:sz="4" w:space="0" w:color="auto"/>
              <w:right w:val="single" w:sz="4" w:space="0" w:color="auto"/>
            </w:tcBorders>
            <w:shd w:val="clear" w:color="auto" w:fill="auto"/>
            <w:noWrap/>
            <w:vAlign w:val="center"/>
          </w:tcPr>
          <w:p w14:paraId="6FD2D1B2"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財政計画</w:t>
            </w:r>
          </w:p>
        </w:tc>
        <w:tc>
          <w:tcPr>
            <w:tcW w:w="2410" w:type="dxa"/>
            <w:tcBorders>
              <w:top w:val="single" w:sz="4" w:space="0" w:color="auto"/>
              <w:left w:val="nil"/>
              <w:bottom w:val="single" w:sz="4" w:space="0" w:color="auto"/>
              <w:right w:val="single" w:sz="4" w:space="0" w:color="auto"/>
            </w:tcBorders>
            <w:shd w:val="clear" w:color="auto" w:fill="auto"/>
            <w:vAlign w:val="center"/>
          </w:tcPr>
          <w:p w14:paraId="05C38A0F" w14:textId="4A3AF006" w:rsidR="004131FB" w:rsidRPr="005A06A5" w:rsidRDefault="004131FB">
            <w:pPr>
              <w:adjustRightInd w:val="0"/>
              <w:snapToGrid w:val="0"/>
              <w:rPr>
                <w:rFonts w:ascii="游ゴシック" w:eastAsia="游ゴシック" w:hAnsi="游ゴシック" w:cs="ＭＳ Ｐゴシック"/>
                <w:color w:val="000000"/>
                <w:kern w:val="0"/>
                <w:sz w:val="22"/>
              </w:rPr>
            </w:pPr>
            <w:r w:rsidRPr="0034282A">
              <w:rPr>
                <w:rFonts w:ascii="游ゴシック" w:eastAsia="游ゴシック" w:hAnsi="游ゴシック" w:cs="ＭＳ Ｐゴシック" w:hint="eastAsia"/>
                <w:color w:val="000000"/>
                <w:kern w:val="0"/>
                <w:sz w:val="22"/>
              </w:rPr>
              <w:t>料金に関する</w:t>
            </w:r>
            <w:r w:rsidR="00034B09">
              <w:rPr>
                <w:rFonts w:ascii="游ゴシック" w:eastAsia="游ゴシック" w:hAnsi="游ゴシック" w:cs="ＭＳ Ｐゴシック" w:hint="eastAsia"/>
                <w:color w:val="000000"/>
                <w:kern w:val="0"/>
                <w:sz w:val="22"/>
              </w:rPr>
              <w:t>取り組み</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994269C" w14:textId="313AAC8E" w:rsidR="004131FB" w:rsidRPr="007C5B2D" w:rsidRDefault="004131FB">
            <w:pPr>
              <w:adjustRightInd w:val="0"/>
              <w:snapToGrid w:val="0"/>
              <w:rPr>
                <w:rFonts w:ascii="游ゴシック" w:eastAsia="游ゴシック" w:hAnsi="游ゴシック" w:cs="ＭＳ Ｐゴシック"/>
                <w:color w:val="000000"/>
                <w:kern w:val="0"/>
                <w:sz w:val="22"/>
              </w:rPr>
            </w:pPr>
            <w:r w:rsidRPr="0034282A">
              <w:rPr>
                <w:rFonts w:ascii="游ゴシック" w:eastAsia="游ゴシック" w:hAnsi="游ゴシック" w:cs="ＭＳ Ｐゴシック" w:hint="eastAsia"/>
                <w:color w:val="000000"/>
                <w:kern w:val="0"/>
                <w:sz w:val="22"/>
              </w:rPr>
              <w:t>料金に関する</w:t>
            </w:r>
            <w:r w:rsidR="00034B09">
              <w:rPr>
                <w:rFonts w:ascii="游ゴシック" w:eastAsia="游ゴシック" w:hAnsi="游ゴシック" w:cs="ＭＳ Ｐゴシック" w:hint="eastAsia"/>
                <w:color w:val="000000"/>
                <w:kern w:val="0"/>
                <w:sz w:val="22"/>
              </w:rPr>
              <w:t>取り組み</w:t>
            </w:r>
          </w:p>
        </w:tc>
      </w:tr>
      <w:tr w:rsidR="004131FB" w:rsidRPr="005A06A5" w14:paraId="0F2D0E57" w14:textId="77777777">
        <w:trPr>
          <w:cantSplit/>
          <w:trHeight w:val="418"/>
        </w:trPr>
        <w:tc>
          <w:tcPr>
            <w:tcW w:w="704" w:type="dxa"/>
            <w:vMerge/>
            <w:tcBorders>
              <w:left w:val="single" w:sz="4" w:space="0" w:color="auto"/>
              <w:right w:val="single" w:sz="4" w:space="0" w:color="auto"/>
            </w:tcBorders>
            <w:shd w:val="clear" w:color="auto" w:fill="auto"/>
            <w:noWrap/>
            <w:vAlign w:val="center"/>
          </w:tcPr>
          <w:p w14:paraId="45489227"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0C1BBC16" w14:textId="1677B390" w:rsidR="004131FB" w:rsidRPr="0034282A" w:rsidRDefault="004131FB">
            <w:pPr>
              <w:adjustRightInd w:val="0"/>
              <w:snapToGrid w:val="0"/>
              <w:rPr>
                <w:rFonts w:ascii="游ゴシック" w:eastAsia="游ゴシック" w:hAnsi="游ゴシック" w:cs="ＭＳ Ｐゴシック"/>
                <w:color w:val="000000"/>
                <w:kern w:val="0"/>
                <w:sz w:val="22"/>
              </w:rPr>
            </w:pPr>
            <w:r w:rsidRPr="009F05F5">
              <w:rPr>
                <w:rFonts w:ascii="游ゴシック" w:eastAsia="游ゴシック" w:hAnsi="游ゴシック" w:cs="ＭＳ Ｐゴシック" w:hint="eastAsia"/>
                <w:color w:val="000000"/>
                <w:kern w:val="0"/>
                <w:sz w:val="22"/>
              </w:rPr>
              <w:t>企業債・資金に関する</w:t>
            </w:r>
            <w:r w:rsidR="00FD14B8">
              <w:rPr>
                <w:rFonts w:ascii="游ゴシック" w:eastAsia="游ゴシック" w:hAnsi="游ゴシック" w:cs="ＭＳ Ｐゴシック" w:hint="eastAsia"/>
                <w:color w:val="000000"/>
                <w:kern w:val="0"/>
                <w:sz w:val="22"/>
              </w:rPr>
              <w:t>取り組み</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F0B4A45" w14:textId="62C3F42F" w:rsidR="004131FB" w:rsidRPr="007C5B2D" w:rsidRDefault="004131FB">
            <w:pPr>
              <w:adjustRightInd w:val="0"/>
              <w:snapToGrid w:val="0"/>
              <w:rPr>
                <w:rFonts w:ascii="游ゴシック" w:eastAsia="游ゴシック" w:hAnsi="游ゴシック" w:cs="ＭＳ Ｐゴシック"/>
                <w:color w:val="000000"/>
                <w:kern w:val="0"/>
                <w:sz w:val="22"/>
              </w:rPr>
            </w:pPr>
            <w:r w:rsidRPr="009F05F5">
              <w:rPr>
                <w:rFonts w:ascii="游ゴシック" w:eastAsia="游ゴシック" w:hAnsi="游ゴシック" w:cs="ＭＳ Ｐゴシック" w:hint="eastAsia"/>
                <w:color w:val="000000"/>
                <w:kern w:val="0"/>
                <w:sz w:val="22"/>
              </w:rPr>
              <w:t>企業債・資金に関する</w:t>
            </w:r>
            <w:r w:rsidR="00FD14B8">
              <w:rPr>
                <w:rFonts w:ascii="游ゴシック" w:eastAsia="游ゴシック" w:hAnsi="游ゴシック" w:cs="ＭＳ Ｐゴシック" w:hint="eastAsia"/>
                <w:color w:val="000000"/>
                <w:kern w:val="0"/>
                <w:sz w:val="22"/>
              </w:rPr>
              <w:t>取り組み</w:t>
            </w:r>
          </w:p>
        </w:tc>
      </w:tr>
      <w:tr w:rsidR="004131FB" w:rsidRPr="005A06A5" w14:paraId="2368C499" w14:textId="77777777">
        <w:trPr>
          <w:cantSplit/>
          <w:trHeight w:val="411"/>
        </w:trPr>
        <w:tc>
          <w:tcPr>
            <w:tcW w:w="704" w:type="dxa"/>
            <w:vMerge/>
            <w:tcBorders>
              <w:left w:val="single" w:sz="4" w:space="0" w:color="auto"/>
              <w:bottom w:val="single" w:sz="4" w:space="0" w:color="auto"/>
              <w:right w:val="single" w:sz="4" w:space="0" w:color="auto"/>
            </w:tcBorders>
            <w:shd w:val="clear" w:color="auto" w:fill="auto"/>
            <w:noWrap/>
            <w:vAlign w:val="center"/>
          </w:tcPr>
          <w:p w14:paraId="4E8BC7D7"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637E71B3" w14:textId="09235C6B" w:rsidR="004131FB" w:rsidRPr="0034282A" w:rsidRDefault="004131FB">
            <w:pPr>
              <w:adjustRightInd w:val="0"/>
              <w:snapToGrid w:val="0"/>
              <w:rPr>
                <w:rFonts w:ascii="游ゴシック" w:eastAsia="游ゴシック" w:hAnsi="游ゴシック" w:cs="ＭＳ Ｐゴシック"/>
                <w:color w:val="000000"/>
                <w:kern w:val="0"/>
                <w:sz w:val="22"/>
              </w:rPr>
            </w:pPr>
            <w:r w:rsidRPr="009F05F5">
              <w:rPr>
                <w:rFonts w:ascii="游ゴシック" w:eastAsia="游ゴシック" w:hAnsi="游ゴシック" w:cs="ＭＳ Ｐゴシック" w:hint="eastAsia"/>
                <w:color w:val="000000"/>
                <w:kern w:val="0"/>
                <w:sz w:val="22"/>
              </w:rPr>
              <w:t>現有財産の有効活用に関する</w:t>
            </w:r>
            <w:r w:rsidR="00FD14B8">
              <w:rPr>
                <w:rFonts w:ascii="游ゴシック" w:eastAsia="游ゴシック" w:hAnsi="游ゴシック" w:cs="ＭＳ Ｐゴシック" w:hint="eastAsia"/>
                <w:color w:val="000000"/>
                <w:kern w:val="0"/>
                <w:sz w:val="22"/>
              </w:rPr>
              <w:t>取り組み</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04DCBDC4" w14:textId="7B1A21D0" w:rsidR="004131FB" w:rsidRPr="007C5B2D" w:rsidRDefault="004131FB">
            <w:pPr>
              <w:adjustRightInd w:val="0"/>
              <w:snapToGrid w:val="0"/>
              <w:rPr>
                <w:rFonts w:ascii="游ゴシック" w:eastAsia="游ゴシック" w:hAnsi="游ゴシック" w:cs="ＭＳ Ｐゴシック"/>
                <w:color w:val="000000"/>
                <w:kern w:val="0"/>
                <w:sz w:val="22"/>
              </w:rPr>
            </w:pPr>
            <w:r w:rsidRPr="009F05F5">
              <w:rPr>
                <w:rFonts w:ascii="游ゴシック" w:eastAsia="游ゴシック" w:hAnsi="游ゴシック" w:cs="ＭＳ Ｐゴシック" w:hint="eastAsia"/>
                <w:color w:val="000000"/>
                <w:kern w:val="0"/>
                <w:sz w:val="22"/>
              </w:rPr>
              <w:t>現有財産の有効活用に関する</w:t>
            </w:r>
            <w:r w:rsidR="00FD14B8">
              <w:rPr>
                <w:rFonts w:ascii="游ゴシック" w:eastAsia="游ゴシック" w:hAnsi="游ゴシック" w:cs="ＭＳ Ｐゴシック" w:hint="eastAsia"/>
                <w:color w:val="000000"/>
                <w:kern w:val="0"/>
                <w:sz w:val="22"/>
              </w:rPr>
              <w:t>取り組み</w:t>
            </w:r>
          </w:p>
        </w:tc>
      </w:tr>
      <w:tr w:rsidR="004131FB" w:rsidRPr="005A06A5" w14:paraId="5DDCA6A9" w14:textId="77777777">
        <w:trPr>
          <w:trHeight w:val="57"/>
        </w:trPr>
        <w:tc>
          <w:tcPr>
            <w:tcW w:w="704" w:type="dxa"/>
            <w:vMerge w:val="restart"/>
            <w:tcBorders>
              <w:top w:val="single" w:sz="4" w:space="0" w:color="auto"/>
              <w:left w:val="single" w:sz="4" w:space="0" w:color="auto"/>
              <w:right w:val="single" w:sz="4" w:space="0" w:color="auto"/>
            </w:tcBorders>
            <w:shd w:val="clear" w:color="auto" w:fill="auto"/>
            <w:noWrap/>
            <w:vAlign w:val="center"/>
          </w:tcPr>
          <w:p w14:paraId="054AE47F" w14:textId="77777777" w:rsidR="004131FB" w:rsidRPr="005A06A5" w:rsidRDefault="004131FB">
            <w:pPr>
              <w:adjustRightInd w:val="0"/>
              <w:snapToGrid w:val="0"/>
              <w:jc w:val="center"/>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その他</w:t>
            </w:r>
          </w:p>
        </w:tc>
        <w:tc>
          <w:tcPr>
            <w:tcW w:w="2410" w:type="dxa"/>
            <w:tcBorders>
              <w:top w:val="single" w:sz="4" w:space="0" w:color="auto"/>
              <w:left w:val="nil"/>
              <w:bottom w:val="single" w:sz="4" w:space="0" w:color="auto"/>
              <w:right w:val="single" w:sz="4" w:space="0" w:color="auto"/>
            </w:tcBorders>
            <w:shd w:val="clear" w:color="auto" w:fill="auto"/>
            <w:vAlign w:val="center"/>
          </w:tcPr>
          <w:p w14:paraId="252C977B" w14:textId="77777777" w:rsidR="004131FB" w:rsidRPr="005A06A5" w:rsidRDefault="004131FB">
            <w:pPr>
              <w:adjustRightInd w:val="0"/>
              <w:snapToGrid w:val="0"/>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水道水質情報の発信</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ABC1E21" w14:textId="77777777" w:rsidR="004131FB" w:rsidRPr="007C5B2D" w:rsidRDefault="004131FB">
            <w:pPr>
              <w:adjustRightInd w:val="0"/>
              <w:snapToGrid w:val="0"/>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水道水の水質に関する広報の充実、水道水の安全性等の</w:t>
            </w:r>
            <w:r w:rsidRPr="007C5B2D">
              <w:rPr>
                <w:rFonts w:ascii="游ゴシック" w:eastAsia="游ゴシック" w:hAnsi="游ゴシック" w:cs="ＭＳ Ｐゴシック"/>
                <w:color w:val="000000"/>
                <w:kern w:val="0"/>
                <w:sz w:val="22"/>
              </w:rPr>
              <w:t>PR</w:t>
            </w:r>
          </w:p>
        </w:tc>
      </w:tr>
      <w:tr w:rsidR="004131FB" w:rsidRPr="005A06A5" w14:paraId="35F06ECC" w14:textId="77777777">
        <w:trPr>
          <w:trHeight w:val="57"/>
        </w:trPr>
        <w:tc>
          <w:tcPr>
            <w:tcW w:w="704" w:type="dxa"/>
            <w:vMerge/>
            <w:tcBorders>
              <w:left w:val="single" w:sz="4" w:space="0" w:color="auto"/>
              <w:right w:val="single" w:sz="4" w:space="0" w:color="auto"/>
            </w:tcBorders>
            <w:shd w:val="clear" w:color="auto" w:fill="auto"/>
            <w:noWrap/>
            <w:vAlign w:val="bottom"/>
          </w:tcPr>
          <w:p w14:paraId="74F296F4" w14:textId="77777777" w:rsidR="004131FB" w:rsidRPr="005A06A5" w:rsidRDefault="004131FB">
            <w:pPr>
              <w:adjustRightInd w:val="0"/>
              <w:snapToGrid w:val="0"/>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19960E9F" w14:textId="77777777" w:rsidR="004131FB" w:rsidRPr="005A06A5" w:rsidRDefault="004131FB">
            <w:pPr>
              <w:adjustRightInd w:val="0"/>
              <w:snapToGrid w:val="0"/>
              <w:jc w:val="both"/>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水供給機能の強化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2CBBA688" w14:textId="77777777" w:rsidR="004131FB" w:rsidRPr="007C5B2D" w:rsidRDefault="004131FB">
            <w:pPr>
              <w:adjustRightInd w:val="0"/>
              <w:snapToGrid w:val="0"/>
              <w:jc w:val="both"/>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安定水源の維持</w:t>
            </w:r>
          </w:p>
        </w:tc>
      </w:tr>
      <w:tr w:rsidR="004131FB" w:rsidRPr="005A06A5" w14:paraId="7C83BADF" w14:textId="77777777">
        <w:trPr>
          <w:trHeight w:val="57"/>
        </w:trPr>
        <w:tc>
          <w:tcPr>
            <w:tcW w:w="704" w:type="dxa"/>
            <w:vMerge/>
            <w:tcBorders>
              <w:left w:val="single" w:sz="4" w:space="0" w:color="auto"/>
              <w:right w:val="single" w:sz="4" w:space="0" w:color="auto"/>
            </w:tcBorders>
            <w:shd w:val="clear" w:color="auto" w:fill="auto"/>
            <w:noWrap/>
            <w:vAlign w:val="bottom"/>
          </w:tcPr>
          <w:p w14:paraId="63D75535" w14:textId="77777777" w:rsidR="004131FB" w:rsidRPr="005A06A5" w:rsidRDefault="004131FB">
            <w:pPr>
              <w:adjustRightInd w:val="0"/>
              <w:snapToGrid w:val="0"/>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56ECCEEF" w14:textId="77777777" w:rsidR="004131FB" w:rsidRPr="005A06A5" w:rsidRDefault="004131FB">
            <w:pPr>
              <w:adjustRightInd w:val="0"/>
              <w:snapToGrid w:val="0"/>
              <w:jc w:val="both"/>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お客様と連携した災害対応の強化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5CB8A41" w14:textId="77777777" w:rsidR="004131FB" w:rsidRPr="007C5B2D" w:rsidRDefault="004131FB">
            <w:pPr>
              <w:adjustRightInd w:val="0"/>
              <w:snapToGrid w:val="0"/>
              <w:jc w:val="both"/>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飲料水等の備蓄、給水訓練の継続実施</w:t>
            </w:r>
          </w:p>
        </w:tc>
      </w:tr>
      <w:tr w:rsidR="004131FB" w:rsidRPr="005A06A5" w14:paraId="7C32C84D" w14:textId="77777777">
        <w:trPr>
          <w:trHeight w:val="57"/>
        </w:trPr>
        <w:tc>
          <w:tcPr>
            <w:tcW w:w="704" w:type="dxa"/>
            <w:vMerge/>
            <w:tcBorders>
              <w:left w:val="single" w:sz="4" w:space="0" w:color="auto"/>
              <w:right w:val="single" w:sz="4" w:space="0" w:color="auto"/>
            </w:tcBorders>
            <w:shd w:val="clear" w:color="auto" w:fill="auto"/>
            <w:noWrap/>
            <w:vAlign w:val="bottom"/>
          </w:tcPr>
          <w:p w14:paraId="64A5065A" w14:textId="77777777" w:rsidR="004131FB" w:rsidRPr="005A06A5" w:rsidRDefault="004131FB">
            <w:pPr>
              <w:adjustRightInd w:val="0"/>
              <w:snapToGrid w:val="0"/>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29F1A8F3" w14:textId="77777777" w:rsidR="004131FB" w:rsidRPr="005A06A5" w:rsidRDefault="004131FB">
            <w:pPr>
              <w:adjustRightInd w:val="0"/>
              <w:snapToGrid w:val="0"/>
              <w:jc w:val="both"/>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組織体制の最適化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36EB4E97" w14:textId="77777777" w:rsidR="004131FB" w:rsidRPr="007C5B2D" w:rsidRDefault="004131FB">
            <w:pPr>
              <w:adjustRightInd w:val="0"/>
              <w:snapToGrid w:val="0"/>
              <w:jc w:val="both"/>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最適な職員体制の検討、水道技術の継承</w:t>
            </w:r>
          </w:p>
        </w:tc>
      </w:tr>
      <w:tr w:rsidR="004131FB" w:rsidRPr="005A06A5" w14:paraId="0D36E87A" w14:textId="77777777">
        <w:trPr>
          <w:trHeight w:val="57"/>
        </w:trPr>
        <w:tc>
          <w:tcPr>
            <w:tcW w:w="704" w:type="dxa"/>
            <w:vMerge/>
            <w:tcBorders>
              <w:left w:val="single" w:sz="4" w:space="0" w:color="auto"/>
              <w:right w:val="single" w:sz="4" w:space="0" w:color="auto"/>
            </w:tcBorders>
            <w:shd w:val="clear" w:color="auto" w:fill="auto"/>
            <w:noWrap/>
            <w:vAlign w:val="bottom"/>
          </w:tcPr>
          <w:p w14:paraId="433B1CD2" w14:textId="77777777" w:rsidR="004131FB" w:rsidRPr="005A06A5" w:rsidRDefault="004131FB">
            <w:pPr>
              <w:adjustRightInd w:val="0"/>
              <w:snapToGrid w:val="0"/>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4DCD7F07" w14:textId="77777777" w:rsidR="004131FB" w:rsidRPr="005A06A5" w:rsidRDefault="004131FB">
            <w:pPr>
              <w:adjustRightInd w:val="0"/>
              <w:snapToGrid w:val="0"/>
              <w:jc w:val="both"/>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お客様サービスの向上</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F8F081B" w14:textId="582C3AB4" w:rsidR="004131FB" w:rsidRPr="007C5B2D" w:rsidRDefault="004131FB">
            <w:pPr>
              <w:adjustRightInd w:val="0"/>
              <w:snapToGrid w:val="0"/>
              <w:jc w:val="both"/>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情報発信とお客様ニーズの把握</w:t>
            </w:r>
            <w:r w:rsidR="00C61082">
              <w:rPr>
                <w:rFonts w:ascii="游ゴシック" w:eastAsia="游ゴシック" w:hAnsi="游ゴシック" w:cs="ＭＳ Ｐゴシック" w:hint="eastAsia"/>
                <w:color w:val="000000"/>
                <w:kern w:val="0"/>
                <w:sz w:val="22"/>
              </w:rPr>
              <w:t>及び</w:t>
            </w:r>
            <w:r w:rsidRPr="007C5B2D">
              <w:rPr>
                <w:rFonts w:ascii="游ゴシック" w:eastAsia="游ゴシック" w:hAnsi="游ゴシック" w:cs="ＭＳ Ｐゴシック" w:hint="eastAsia"/>
                <w:color w:val="000000"/>
                <w:kern w:val="0"/>
                <w:sz w:val="22"/>
              </w:rPr>
              <w:t>サービスの向上</w:t>
            </w:r>
            <w:r>
              <w:rPr>
                <w:rFonts w:ascii="游ゴシック" w:eastAsia="游ゴシック" w:hAnsi="游ゴシック" w:cs="ＭＳ Ｐゴシック" w:hint="eastAsia"/>
                <w:color w:val="000000"/>
                <w:kern w:val="0"/>
                <w:sz w:val="22"/>
              </w:rPr>
              <w:t>、</w:t>
            </w:r>
            <w:r w:rsidRPr="007C5B2D">
              <w:rPr>
                <w:rFonts w:ascii="游ゴシック" w:eastAsia="游ゴシック" w:hAnsi="游ゴシック" w:cs="ＭＳ Ｐゴシック" w:hint="eastAsia"/>
                <w:color w:val="000000"/>
                <w:kern w:val="0"/>
                <w:sz w:val="22"/>
              </w:rPr>
              <w:t>水道施設の見学受け入れ、指定給水装置工事業者への指導強化</w:t>
            </w:r>
          </w:p>
        </w:tc>
      </w:tr>
      <w:tr w:rsidR="004131FB" w:rsidRPr="005A06A5" w14:paraId="537D2B52" w14:textId="77777777">
        <w:trPr>
          <w:trHeight w:val="57"/>
        </w:trPr>
        <w:tc>
          <w:tcPr>
            <w:tcW w:w="704" w:type="dxa"/>
            <w:vMerge/>
            <w:tcBorders>
              <w:left w:val="single" w:sz="4" w:space="0" w:color="auto"/>
              <w:bottom w:val="single" w:sz="4" w:space="0" w:color="auto"/>
              <w:right w:val="single" w:sz="4" w:space="0" w:color="auto"/>
            </w:tcBorders>
            <w:shd w:val="clear" w:color="auto" w:fill="auto"/>
            <w:noWrap/>
            <w:vAlign w:val="bottom"/>
          </w:tcPr>
          <w:p w14:paraId="0E813CAE" w14:textId="77777777" w:rsidR="004131FB" w:rsidRPr="005A06A5" w:rsidRDefault="004131FB">
            <w:pPr>
              <w:adjustRightInd w:val="0"/>
              <w:snapToGrid w:val="0"/>
              <w:rPr>
                <w:rFonts w:ascii="游ゴシック" w:eastAsia="游ゴシック" w:hAnsi="游ゴシック" w:cs="ＭＳ Ｐゴシック"/>
                <w:color w:val="000000"/>
                <w:kern w:val="0"/>
                <w:sz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0F01A712" w14:textId="77777777" w:rsidR="004131FB" w:rsidRPr="005A06A5" w:rsidRDefault="004131FB">
            <w:pPr>
              <w:adjustRightInd w:val="0"/>
              <w:snapToGrid w:val="0"/>
              <w:jc w:val="both"/>
              <w:rPr>
                <w:rFonts w:ascii="游ゴシック" w:eastAsia="游ゴシック" w:hAnsi="游ゴシック" w:cs="ＭＳ Ｐゴシック"/>
                <w:color w:val="000000"/>
                <w:kern w:val="0"/>
                <w:sz w:val="22"/>
              </w:rPr>
            </w:pPr>
            <w:r w:rsidRPr="005A06A5">
              <w:rPr>
                <w:rFonts w:ascii="游ゴシック" w:eastAsia="游ゴシック" w:hAnsi="游ゴシック" w:cs="ＭＳ Ｐゴシック" w:hint="eastAsia"/>
                <w:color w:val="000000"/>
                <w:kern w:val="0"/>
                <w:sz w:val="22"/>
              </w:rPr>
              <w:t>環境対策</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D73186F" w14:textId="77777777" w:rsidR="004131FB" w:rsidRPr="007C5B2D" w:rsidRDefault="004131FB">
            <w:pPr>
              <w:adjustRightInd w:val="0"/>
              <w:snapToGrid w:val="0"/>
              <w:jc w:val="both"/>
              <w:rPr>
                <w:rFonts w:ascii="游ゴシック" w:eastAsia="游ゴシック" w:hAnsi="游ゴシック" w:cs="ＭＳ Ｐゴシック"/>
                <w:color w:val="000000"/>
                <w:kern w:val="0"/>
                <w:sz w:val="22"/>
              </w:rPr>
            </w:pPr>
            <w:r w:rsidRPr="007C5B2D">
              <w:rPr>
                <w:rFonts w:ascii="游ゴシック" w:eastAsia="游ゴシック" w:hAnsi="游ゴシック" w:cs="ＭＳ Ｐゴシック" w:hint="eastAsia"/>
                <w:color w:val="000000"/>
                <w:kern w:val="0"/>
                <w:sz w:val="22"/>
              </w:rPr>
              <w:t>浄水発生土・建設副産物の有効活用</w:t>
            </w:r>
          </w:p>
        </w:tc>
      </w:tr>
    </w:tbl>
    <w:p w14:paraId="751DB0A2" w14:textId="77777777" w:rsidR="005A06A5" w:rsidRPr="00560EBE" w:rsidRDefault="005A06A5" w:rsidP="00560EBE"/>
    <w:bookmarkStart w:id="29" w:name="_Toc158836506"/>
    <w:p w14:paraId="6BEDE40C" w14:textId="4331AA0D" w:rsidR="00394662" w:rsidRDefault="00EF55F4" w:rsidP="00394662">
      <w:pPr>
        <w:pStyle w:val="2"/>
        <w:rPr>
          <w:rFonts w:ascii="メイリオ" w:eastAsia="メイリオ" w:hAnsi="メイリオ"/>
          <w:b/>
          <w:color w:val="00487E"/>
          <w:sz w:val="36"/>
          <w:szCs w:val="36"/>
        </w:rPr>
      </w:pPr>
      <w:r>
        <w:rPr>
          <w:rFonts w:ascii="メイリオ" w:eastAsia="メイリオ" w:hAnsi="メイリオ" w:cstheme="minorBidi"/>
          <w:b/>
          <w:noProof/>
          <w:color w:val="00487E"/>
          <w:sz w:val="48"/>
          <w:szCs w:val="48"/>
        </w:rPr>
        <w:lastRenderedPageBreak/>
        <mc:AlternateContent>
          <mc:Choice Requires="wps">
            <w:drawing>
              <wp:anchor distT="0" distB="0" distL="114300" distR="114300" simplePos="0" relativeHeight="251658378" behindDoc="0" locked="0" layoutInCell="1" allowOverlap="1" wp14:anchorId="6826D35D" wp14:editId="13A14E91">
                <wp:simplePos x="0" y="0"/>
                <wp:positionH relativeFrom="margin">
                  <wp:align>left</wp:align>
                </wp:positionH>
                <wp:positionV relativeFrom="paragraph">
                  <wp:posOffset>474378</wp:posOffset>
                </wp:positionV>
                <wp:extent cx="6120130" cy="17780"/>
                <wp:effectExtent l="0" t="0" r="0" b="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3C12A77E" id="正方形/長方形 59" o:spid="_x0000_s1026" style="position:absolute;left:0;text-align:left;margin-left:0;margin-top:37.35pt;width:481.9pt;height:1.4pt;flip:y;z-index:2516665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" fillcolor="#00487e" stroked="f">
                <w10:wrap anchorx="margin"/>
              </v:rect>
            </w:pict>
          </mc:Fallback>
        </mc:AlternateContent>
      </w:r>
      <w:r w:rsidR="00B374C8">
        <w:rPr>
          <w:rFonts w:ascii="メイリオ" w:eastAsia="メイリオ" w:hAnsi="メイリオ" w:hint="eastAsia"/>
          <w:b/>
          <w:color w:val="00487E"/>
          <w:sz w:val="48"/>
          <w:szCs w:val="48"/>
        </w:rPr>
        <w:t>２</w:t>
      </w:r>
      <w:r w:rsidR="00394662" w:rsidRPr="00BA2CDE">
        <w:rPr>
          <w:rFonts w:ascii="メイリオ" w:eastAsia="メイリオ" w:hAnsi="メイリオ" w:hint="eastAsia"/>
          <w:b/>
          <w:color w:val="00487E"/>
          <w:sz w:val="48"/>
          <w:szCs w:val="48"/>
        </w:rPr>
        <w:t>．</w:t>
      </w:r>
      <w:r w:rsidR="00D76EC7">
        <w:rPr>
          <w:rFonts w:ascii="メイリオ" w:eastAsia="メイリオ" w:hAnsi="メイリオ" w:hint="eastAsia"/>
          <w:b/>
          <w:color w:val="00487E"/>
          <w:sz w:val="36"/>
          <w:szCs w:val="36"/>
        </w:rPr>
        <w:t>投資計画</w:t>
      </w:r>
      <w:bookmarkEnd w:id="29"/>
    </w:p>
    <w:p w14:paraId="2052A31D" w14:textId="192B4863" w:rsidR="004924F8" w:rsidRDefault="00CD0376" w:rsidP="004924F8">
      <w:pPr>
        <w:spacing w:before="120"/>
        <w:rPr>
          <w:rFonts w:ascii="メイリオ" w:eastAsia="メイリオ" w:hAnsi="メイリオ" w:cs="メイリオ"/>
          <w:b/>
          <w:color w:val="00487E"/>
          <w:sz w:val="32"/>
        </w:rPr>
      </w:pPr>
      <w:r>
        <w:rPr>
          <w:rFonts w:ascii="メイリオ" w:eastAsia="メイリオ" w:hAnsi="メイリオ"/>
          <w:noProof/>
        </w:rPr>
        <mc:AlternateContent>
          <mc:Choice Requires="wps">
            <w:drawing>
              <wp:anchor distT="0" distB="0" distL="114300" distR="114300" simplePos="0" relativeHeight="251658281" behindDoc="0" locked="0" layoutInCell="1" allowOverlap="1" wp14:anchorId="70C5B8F8" wp14:editId="7F1BB63A">
                <wp:simplePos x="0" y="0"/>
                <wp:positionH relativeFrom="margin">
                  <wp:align>right</wp:align>
                </wp:positionH>
                <wp:positionV relativeFrom="paragraph">
                  <wp:posOffset>537845</wp:posOffset>
                </wp:positionV>
                <wp:extent cx="5734050" cy="1908000"/>
                <wp:effectExtent l="0" t="0" r="19050" b="16510"/>
                <wp:wrapNone/>
                <wp:docPr id="19" name="スクロール: 横 19"/>
                <wp:cNvGraphicFramePr/>
                <a:graphic xmlns:a="http://schemas.openxmlformats.org/drawingml/2006/main">
                  <a:graphicData uri="http://schemas.microsoft.com/office/word/2010/wordprocessingShape">
                    <wps:wsp>
                      <wps:cNvSpPr/>
                      <wps:spPr>
                        <a:xfrm>
                          <a:off x="0" y="0"/>
                          <a:ext cx="5734050" cy="1908000"/>
                        </a:xfrm>
                        <a:prstGeom prst="horizontalScroll">
                          <a:avLst/>
                        </a:prstGeom>
                        <a:gradFill flip="none" rotWithShape="1">
                          <a:gsLst>
                            <a:gs pos="0">
                              <a:schemeClr val="accent1">
                                <a:lumMod val="20000"/>
                                <a:lumOff val="80000"/>
                              </a:schemeClr>
                            </a:gs>
                            <a:gs pos="35000">
                              <a:schemeClr val="accent1">
                                <a:lumMod val="0"/>
                                <a:lumOff val="100000"/>
                              </a:schemeClr>
                            </a:gs>
                            <a:gs pos="100000">
                              <a:schemeClr val="accent1">
                                <a:lumMod val="40000"/>
                                <a:lumOff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738C6DE8"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な投資目標</w:t>
                            </w:r>
                            <w:r>
                              <w:rPr>
                                <w:rFonts w:ascii="Meiryo UI" w:eastAsia="Meiryo UI" w:hAnsi="Meiryo UI" w:hint="eastAsia"/>
                                <w:color w:val="000000" w:themeColor="text1"/>
                                <w:sz w:val="24"/>
                                <w:szCs w:val="24"/>
                              </w:rPr>
                              <w:t>】</w:t>
                            </w:r>
                          </w:p>
                          <w:p w14:paraId="6D616161" w14:textId="77777777" w:rsidR="002A7AB3" w:rsidRPr="00056265"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有収率</w:t>
                            </w:r>
                            <w:r w:rsidRPr="00056265">
                              <w:rPr>
                                <w:rFonts w:ascii="Meiryo UI" w:eastAsia="Meiryo UI" w:hAnsi="Meiryo UI" w:hint="eastAsia"/>
                                <w:color w:val="000000" w:themeColor="text1"/>
                                <w:sz w:val="24"/>
                                <w:szCs w:val="24"/>
                              </w:rPr>
                              <w:t>を</w:t>
                            </w:r>
                            <w:r w:rsidRPr="00056265">
                              <w:rPr>
                                <w:rFonts w:ascii="Meiryo UI" w:eastAsia="Meiryo UI" w:hAnsi="Meiryo UI"/>
                                <w:color w:val="000000" w:themeColor="text1"/>
                                <w:sz w:val="24"/>
                                <w:szCs w:val="24"/>
                              </w:rPr>
                              <w:t>95％以上</w:t>
                            </w:r>
                            <w:r w:rsidRPr="00056265">
                              <w:rPr>
                                <w:rFonts w:ascii="Meiryo UI" w:eastAsia="Meiryo UI" w:hAnsi="Meiryo UI" w:hint="eastAsia"/>
                                <w:color w:val="000000" w:themeColor="text1"/>
                                <w:sz w:val="24"/>
                                <w:szCs w:val="24"/>
                              </w:rPr>
                              <w:t>とする。</w:t>
                            </w:r>
                          </w:p>
                          <w:p w14:paraId="4BE1A911" w14:textId="5CCCF19D" w:rsidR="002A7AB3" w:rsidRDefault="002A7AB3" w:rsidP="0044423A">
                            <w:pPr>
                              <w:snapToGrid w:val="0"/>
                              <w:spacing w:line="80" w:lineRule="atLeast"/>
                              <w:rPr>
                                <w:rFonts w:ascii="Meiryo UI" w:eastAsia="Meiryo UI" w:hAnsi="Meiryo UI"/>
                                <w:color w:val="000000" w:themeColor="text1"/>
                                <w:sz w:val="24"/>
                                <w:szCs w:val="24"/>
                              </w:rPr>
                            </w:pPr>
                            <w:r w:rsidRPr="00056265">
                              <w:rPr>
                                <w:rFonts w:ascii="Meiryo UI" w:eastAsia="Meiryo UI" w:hAnsi="Meiryo UI" w:hint="eastAsia"/>
                                <w:color w:val="000000" w:themeColor="text1"/>
                                <w:sz w:val="24"/>
                                <w:szCs w:val="24"/>
                              </w:rPr>
                              <w:t>●</w:t>
                            </w:r>
                            <w:r w:rsidRPr="00056265">
                              <w:rPr>
                                <w:rFonts w:ascii="Meiryo UI" w:eastAsia="Meiryo UI" w:hAnsi="Meiryo UI"/>
                                <w:color w:val="000000" w:themeColor="text1"/>
                                <w:sz w:val="24"/>
                                <w:szCs w:val="24"/>
                              </w:rPr>
                              <w:t xml:space="preserve">　</w:t>
                            </w:r>
                            <w:r w:rsidRPr="00056265">
                              <w:rPr>
                                <w:rFonts w:ascii="Meiryo UI" w:eastAsia="Meiryo UI" w:hAnsi="Meiryo UI" w:hint="eastAsia"/>
                                <w:color w:val="000000" w:themeColor="text1"/>
                                <w:sz w:val="24"/>
                                <w:szCs w:val="24"/>
                              </w:rPr>
                              <w:t>管路更新率を</w:t>
                            </w:r>
                            <w:r>
                              <w:rPr>
                                <w:rFonts w:ascii="Meiryo UI" w:eastAsia="Meiryo UI" w:hAnsi="Meiryo UI" w:hint="eastAsia"/>
                                <w:color w:val="000000" w:themeColor="text1"/>
                                <w:sz w:val="24"/>
                                <w:szCs w:val="24"/>
                              </w:rPr>
                              <w:t>1</w:t>
                            </w:r>
                            <w:r w:rsidRPr="00056265">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3</w:t>
                            </w:r>
                            <w:r w:rsidRPr="00056265">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とする</w:t>
                            </w:r>
                            <w:r>
                              <w:rPr>
                                <w:rFonts w:ascii="Meiryo UI" w:eastAsia="Meiryo UI" w:hAnsi="Meiryo UI"/>
                                <w:color w:val="000000" w:themeColor="text1"/>
                                <w:sz w:val="24"/>
                                <w:szCs w:val="24"/>
                              </w:rPr>
                              <w:t>。</w:t>
                            </w:r>
                          </w:p>
                          <w:p w14:paraId="2B1FE17F" w14:textId="1CD38067" w:rsidR="002A7AB3" w:rsidRPr="0044423A" w:rsidRDefault="002A7AB3" w:rsidP="0095797A">
                            <w:pPr>
                              <w:snapToGrid w:val="0"/>
                              <w:spacing w:line="80" w:lineRule="atLeast"/>
                              <w:ind w:left="425" w:hangingChars="177" w:hanging="425"/>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Pr="00E04FF6">
                              <w:rPr>
                                <w:rFonts w:ascii="Meiryo UI" w:eastAsia="Meiryo UI" w:hAnsi="Meiryo UI"/>
                                <w:color w:val="000000" w:themeColor="text1"/>
                                <w:sz w:val="24"/>
                                <w:szCs w:val="24"/>
                              </w:rPr>
                              <w:t>管路耐震</w:t>
                            </w:r>
                            <w:r>
                              <w:rPr>
                                <w:rFonts w:ascii="Meiryo UI" w:eastAsia="Meiryo UI" w:hAnsi="Meiryo UI" w:hint="eastAsia"/>
                                <w:color w:val="000000" w:themeColor="text1"/>
                                <w:sz w:val="24"/>
                                <w:szCs w:val="24"/>
                              </w:rPr>
                              <w:t>適合</w:t>
                            </w:r>
                            <w:r w:rsidRPr="00E04FF6">
                              <w:rPr>
                                <w:rFonts w:ascii="Meiryo UI" w:eastAsia="Meiryo UI" w:hAnsi="Meiryo UI"/>
                                <w:color w:val="000000" w:themeColor="text1"/>
                                <w:sz w:val="24"/>
                                <w:szCs w:val="24"/>
                              </w:rPr>
                              <w:t>率</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5</w:t>
                            </w:r>
                            <w:r w:rsidR="00F82A2E">
                              <w:rPr>
                                <w:rFonts w:ascii="Meiryo UI" w:eastAsia="Meiryo UI" w:hAnsi="Meiryo UI"/>
                                <w:color w:val="000000" w:themeColor="text1"/>
                                <w:sz w:val="24"/>
                                <w:szCs w:val="24"/>
                              </w:rPr>
                              <w:t>2.9</w:t>
                            </w:r>
                            <w:r w:rsidRPr="00E04FF6">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基幹管路耐震適合率</w:t>
                            </w:r>
                            <w:r>
                              <w:rPr>
                                <w:rFonts w:ascii="Meiryo UI" w:eastAsia="Meiryo UI" w:hAnsi="Meiryo UI" w:hint="eastAsia"/>
                                <w:color w:val="000000" w:themeColor="text1"/>
                                <w:sz w:val="24"/>
                                <w:szCs w:val="24"/>
                              </w:rPr>
                              <w:t>を</w:t>
                            </w:r>
                            <w:r w:rsidR="00623438">
                              <w:rPr>
                                <w:rFonts w:ascii="Meiryo UI" w:eastAsia="Meiryo UI" w:hAnsi="Meiryo UI" w:hint="eastAsia"/>
                                <w:color w:val="000000" w:themeColor="text1"/>
                                <w:sz w:val="24"/>
                                <w:szCs w:val="24"/>
                              </w:rPr>
                              <w:t>8</w:t>
                            </w:r>
                            <w:r w:rsidR="006949F4">
                              <w:rPr>
                                <w:rFonts w:ascii="Meiryo UI" w:eastAsia="Meiryo UI" w:hAnsi="Meiryo UI"/>
                                <w:color w:val="000000" w:themeColor="text1"/>
                                <w:sz w:val="24"/>
                                <w:szCs w:val="24"/>
                              </w:rPr>
                              <w:t>5</w:t>
                            </w:r>
                            <w:r w:rsidR="00623438">
                              <w:rPr>
                                <w:rFonts w:ascii="Meiryo UI" w:eastAsia="Meiryo UI" w:hAnsi="Meiryo UI" w:hint="eastAsia"/>
                                <w:color w:val="000000" w:themeColor="text1"/>
                                <w:sz w:val="24"/>
                                <w:szCs w:val="24"/>
                              </w:rPr>
                              <w:t>.</w:t>
                            </w:r>
                            <w:r w:rsidR="006949F4">
                              <w:rPr>
                                <w:rFonts w:ascii="Meiryo UI" w:eastAsia="Meiryo UI" w:hAnsi="Meiryo UI"/>
                                <w:color w:val="000000" w:themeColor="text1"/>
                                <w:sz w:val="24"/>
                                <w:szCs w:val="24"/>
                              </w:rPr>
                              <w:t>9</w:t>
                            </w:r>
                            <w:r w:rsidRPr="00420073">
                              <w:rPr>
                                <w:rFonts w:ascii="Meiryo UI" w:eastAsia="Meiryo UI" w:hAnsi="Meiryo UI"/>
                                <w:color w:val="000000" w:themeColor="text1"/>
                                <w:sz w:val="24"/>
                                <w:szCs w:val="24"/>
                              </w:rPr>
                              <w:t>％</w:t>
                            </w:r>
                            <w:r w:rsidRPr="00056265">
                              <w:rPr>
                                <w:rFonts w:ascii="Meiryo UI" w:eastAsia="Meiryo UI" w:hAnsi="Meiryo UI"/>
                                <w:color w:val="000000" w:themeColor="text1"/>
                                <w:sz w:val="24"/>
                                <w:szCs w:val="24"/>
                              </w:rPr>
                              <w:t>以上</w:t>
                            </w:r>
                            <w:r w:rsidRPr="00056265">
                              <w:rPr>
                                <w:rFonts w:ascii="Meiryo UI" w:eastAsia="Meiryo UI" w:hAnsi="Meiryo UI" w:hint="eastAsia"/>
                                <w:color w:val="000000" w:themeColor="text1"/>
                                <w:sz w:val="24"/>
                                <w:szCs w:val="24"/>
                              </w:rPr>
                              <w:t>とする</w:t>
                            </w:r>
                            <w:r w:rsidRPr="00056265">
                              <w:rPr>
                                <w:rFonts w:ascii="Meiryo UI" w:eastAsia="Meiryo UI" w:hAnsi="Meiryo U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5B8F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9" o:spid="_x0000_s1061" type="#_x0000_t98" style="position:absolute;margin-left:400.3pt;margin-top:42.35pt;width:451.5pt;height:150.2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" fillcolor="#dbe5f1 [660]" strokecolor="#243f60 [1604]" strokeweight="2pt">
                <v:fill color2="#b8cce4 [1300]" rotate="t" focusposition="1,1" focussize="" colors="0 #dce6f2;22938f white;1 #b9cde5" focus="100%" type="gradientRadial"/>
                <v:textbox>
                  <w:txbxContent>
                    <w:p w14:paraId="738C6DE8"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な投資目標</w:t>
                      </w:r>
                      <w:r>
                        <w:rPr>
                          <w:rFonts w:ascii="Meiryo UI" w:eastAsia="Meiryo UI" w:hAnsi="Meiryo UI" w:hint="eastAsia"/>
                          <w:color w:val="000000" w:themeColor="text1"/>
                          <w:sz w:val="24"/>
                          <w:szCs w:val="24"/>
                        </w:rPr>
                        <w:t>】</w:t>
                      </w:r>
                    </w:p>
                    <w:p w14:paraId="6D616161" w14:textId="77777777" w:rsidR="002A7AB3" w:rsidRPr="00056265"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有収率</w:t>
                      </w:r>
                      <w:r w:rsidRPr="00056265">
                        <w:rPr>
                          <w:rFonts w:ascii="Meiryo UI" w:eastAsia="Meiryo UI" w:hAnsi="Meiryo UI" w:hint="eastAsia"/>
                          <w:color w:val="000000" w:themeColor="text1"/>
                          <w:sz w:val="24"/>
                          <w:szCs w:val="24"/>
                        </w:rPr>
                        <w:t>を</w:t>
                      </w:r>
                      <w:r w:rsidRPr="00056265">
                        <w:rPr>
                          <w:rFonts w:ascii="Meiryo UI" w:eastAsia="Meiryo UI" w:hAnsi="Meiryo UI"/>
                          <w:color w:val="000000" w:themeColor="text1"/>
                          <w:sz w:val="24"/>
                          <w:szCs w:val="24"/>
                        </w:rPr>
                        <w:t>95％以上</w:t>
                      </w:r>
                      <w:r w:rsidRPr="00056265">
                        <w:rPr>
                          <w:rFonts w:ascii="Meiryo UI" w:eastAsia="Meiryo UI" w:hAnsi="Meiryo UI" w:hint="eastAsia"/>
                          <w:color w:val="000000" w:themeColor="text1"/>
                          <w:sz w:val="24"/>
                          <w:szCs w:val="24"/>
                        </w:rPr>
                        <w:t>とする。</w:t>
                      </w:r>
                    </w:p>
                    <w:p w14:paraId="4BE1A911" w14:textId="5CCCF19D" w:rsidR="002A7AB3" w:rsidRDefault="002A7AB3" w:rsidP="0044423A">
                      <w:pPr>
                        <w:snapToGrid w:val="0"/>
                        <w:spacing w:line="80" w:lineRule="atLeast"/>
                        <w:rPr>
                          <w:rFonts w:ascii="Meiryo UI" w:eastAsia="Meiryo UI" w:hAnsi="Meiryo UI"/>
                          <w:color w:val="000000" w:themeColor="text1"/>
                          <w:sz w:val="24"/>
                          <w:szCs w:val="24"/>
                        </w:rPr>
                      </w:pPr>
                      <w:r w:rsidRPr="00056265">
                        <w:rPr>
                          <w:rFonts w:ascii="Meiryo UI" w:eastAsia="Meiryo UI" w:hAnsi="Meiryo UI" w:hint="eastAsia"/>
                          <w:color w:val="000000" w:themeColor="text1"/>
                          <w:sz w:val="24"/>
                          <w:szCs w:val="24"/>
                        </w:rPr>
                        <w:t>●</w:t>
                      </w:r>
                      <w:r w:rsidRPr="00056265">
                        <w:rPr>
                          <w:rFonts w:ascii="Meiryo UI" w:eastAsia="Meiryo UI" w:hAnsi="Meiryo UI"/>
                          <w:color w:val="000000" w:themeColor="text1"/>
                          <w:sz w:val="24"/>
                          <w:szCs w:val="24"/>
                        </w:rPr>
                        <w:t xml:space="preserve">　</w:t>
                      </w:r>
                      <w:r w:rsidRPr="00056265">
                        <w:rPr>
                          <w:rFonts w:ascii="Meiryo UI" w:eastAsia="Meiryo UI" w:hAnsi="Meiryo UI" w:hint="eastAsia"/>
                          <w:color w:val="000000" w:themeColor="text1"/>
                          <w:sz w:val="24"/>
                          <w:szCs w:val="24"/>
                        </w:rPr>
                        <w:t>管路更新率を</w:t>
                      </w:r>
                      <w:r>
                        <w:rPr>
                          <w:rFonts w:ascii="Meiryo UI" w:eastAsia="Meiryo UI" w:hAnsi="Meiryo UI" w:hint="eastAsia"/>
                          <w:color w:val="000000" w:themeColor="text1"/>
                          <w:sz w:val="24"/>
                          <w:szCs w:val="24"/>
                        </w:rPr>
                        <w:t>1</w:t>
                      </w:r>
                      <w:r w:rsidRPr="00056265">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3</w:t>
                      </w:r>
                      <w:r w:rsidRPr="00056265">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とする</w:t>
                      </w:r>
                      <w:r>
                        <w:rPr>
                          <w:rFonts w:ascii="Meiryo UI" w:eastAsia="Meiryo UI" w:hAnsi="Meiryo UI"/>
                          <w:color w:val="000000" w:themeColor="text1"/>
                          <w:sz w:val="24"/>
                          <w:szCs w:val="24"/>
                        </w:rPr>
                        <w:t>。</w:t>
                      </w:r>
                    </w:p>
                    <w:p w14:paraId="2B1FE17F" w14:textId="1CD38067" w:rsidR="002A7AB3" w:rsidRPr="0044423A" w:rsidRDefault="002A7AB3" w:rsidP="0095797A">
                      <w:pPr>
                        <w:snapToGrid w:val="0"/>
                        <w:spacing w:line="80" w:lineRule="atLeast"/>
                        <w:ind w:left="425" w:hangingChars="177" w:hanging="425"/>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Pr="00E04FF6">
                        <w:rPr>
                          <w:rFonts w:ascii="Meiryo UI" w:eastAsia="Meiryo UI" w:hAnsi="Meiryo UI"/>
                          <w:color w:val="000000" w:themeColor="text1"/>
                          <w:sz w:val="24"/>
                          <w:szCs w:val="24"/>
                        </w:rPr>
                        <w:t>管路耐震</w:t>
                      </w:r>
                      <w:r>
                        <w:rPr>
                          <w:rFonts w:ascii="Meiryo UI" w:eastAsia="Meiryo UI" w:hAnsi="Meiryo UI" w:hint="eastAsia"/>
                          <w:color w:val="000000" w:themeColor="text1"/>
                          <w:sz w:val="24"/>
                          <w:szCs w:val="24"/>
                        </w:rPr>
                        <w:t>適合</w:t>
                      </w:r>
                      <w:r w:rsidRPr="00E04FF6">
                        <w:rPr>
                          <w:rFonts w:ascii="Meiryo UI" w:eastAsia="Meiryo UI" w:hAnsi="Meiryo UI"/>
                          <w:color w:val="000000" w:themeColor="text1"/>
                          <w:sz w:val="24"/>
                          <w:szCs w:val="24"/>
                        </w:rPr>
                        <w:t>率</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5</w:t>
                      </w:r>
                      <w:r w:rsidR="00F82A2E">
                        <w:rPr>
                          <w:rFonts w:ascii="Meiryo UI" w:eastAsia="Meiryo UI" w:hAnsi="Meiryo UI"/>
                          <w:color w:val="000000" w:themeColor="text1"/>
                          <w:sz w:val="24"/>
                          <w:szCs w:val="24"/>
                        </w:rPr>
                        <w:t>2.9</w:t>
                      </w:r>
                      <w:r w:rsidRPr="00E04FF6">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基幹管路耐震適合率</w:t>
                      </w:r>
                      <w:r>
                        <w:rPr>
                          <w:rFonts w:ascii="Meiryo UI" w:eastAsia="Meiryo UI" w:hAnsi="Meiryo UI" w:hint="eastAsia"/>
                          <w:color w:val="000000" w:themeColor="text1"/>
                          <w:sz w:val="24"/>
                          <w:szCs w:val="24"/>
                        </w:rPr>
                        <w:t>を</w:t>
                      </w:r>
                      <w:r w:rsidR="00623438">
                        <w:rPr>
                          <w:rFonts w:ascii="Meiryo UI" w:eastAsia="Meiryo UI" w:hAnsi="Meiryo UI" w:hint="eastAsia"/>
                          <w:color w:val="000000" w:themeColor="text1"/>
                          <w:sz w:val="24"/>
                          <w:szCs w:val="24"/>
                        </w:rPr>
                        <w:t>8</w:t>
                      </w:r>
                      <w:r w:rsidR="006949F4">
                        <w:rPr>
                          <w:rFonts w:ascii="Meiryo UI" w:eastAsia="Meiryo UI" w:hAnsi="Meiryo UI"/>
                          <w:color w:val="000000" w:themeColor="text1"/>
                          <w:sz w:val="24"/>
                          <w:szCs w:val="24"/>
                        </w:rPr>
                        <w:t>5</w:t>
                      </w:r>
                      <w:r w:rsidR="00623438">
                        <w:rPr>
                          <w:rFonts w:ascii="Meiryo UI" w:eastAsia="Meiryo UI" w:hAnsi="Meiryo UI" w:hint="eastAsia"/>
                          <w:color w:val="000000" w:themeColor="text1"/>
                          <w:sz w:val="24"/>
                          <w:szCs w:val="24"/>
                        </w:rPr>
                        <w:t>.</w:t>
                      </w:r>
                      <w:r w:rsidR="006949F4">
                        <w:rPr>
                          <w:rFonts w:ascii="Meiryo UI" w:eastAsia="Meiryo UI" w:hAnsi="Meiryo UI"/>
                          <w:color w:val="000000" w:themeColor="text1"/>
                          <w:sz w:val="24"/>
                          <w:szCs w:val="24"/>
                        </w:rPr>
                        <w:t>9</w:t>
                      </w:r>
                      <w:r w:rsidRPr="00420073">
                        <w:rPr>
                          <w:rFonts w:ascii="Meiryo UI" w:eastAsia="Meiryo UI" w:hAnsi="Meiryo UI"/>
                          <w:color w:val="000000" w:themeColor="text1"/>
                          <w:sz w:val="24"/>
                          <w:szCs w:val="24"/>
                        </w:rPr>
                        <w:t>％</w:t>
                      </w:r>
                      <w:r w:rsidRPr="00056265">
                        <w:rPr>
                          <w:rFonts w:ascii="Meiryo UI" w:eastAsia="Meiryo UI" w:hAnsi="Meiryo UI"/>
                          <w:color w:val="000000" w:themeColor="text1"/>
                          <w:sz w:val="24"/>
                          <w:szCs w:val="24"/>
                        </w:rPr>
                        <w:t>以上</w:t>
                      </w:r>
                      <w:r w:rsidRPr="00056265">
                        <w:rPr>
                          <w:rFonts w:ascii="Meiryo UI" w:eastAsia="Meiryo UI" w:hAnsi="Meiryo UI" w:hint="eastAsia"/>
                          <w:color w:val="000000" w:themeColor="text1"/>
                          <w:sz w:val="24"/>
                          <w:szCs w:val="24"/>
                        </w:rPr>
                        <w:t>とする</w:t>
                      </w:r>
                      <w:r w:rsidRPr="00056265">
                        <w:rPr>
                          <w:rFonts w:ascii="Meiryo UI" w:eastAsia="Meiryo UI" w:hAnsi="Meiryo UI"/>
                          <w:color w:val="000000" w:themeColor="text1"/>
                          <w:sz w:val="24"/>
                          <w:szCs w:val="24"/>
                        </w:rPr>
                        <w:t>。</w:t>
                      </w:r>
                    </w:p>
                  </w:txbxContent>
                </v:textbox>
                <w10:wrap anchorx="margin"/>
              </v:shape>
            </w:pict>
          </mc:Fallback>
        </mc:AlternateContent>
      </w:r>
      <w:r w:rsidR="004924F8">
        <w:rPr>
          <w:noProof/>
        </w:rPr>
        <mc:AlternateContent>
          <mc:Choice Requires="wpg">
            <w:drawing>
              <wp:anchor distT="0" distB="0" distL="114300" distR="114300" simplePos="0" relativeHeight="251658343" behindDoc="1" locked="0" layoutInCell="1" allowOverlap="1" wp14:anchorId="3A5272FA" wp14:editId="0811C18E">
                <wp:simplePos x="0" y="0"/>
                <wp:positionH relativeFrom="column">
                  <wp:posOffset>-909955</wp:posOffset>
                </wp:positionH>
                <wp:positionV relativeFrom="paragraph">
                  <wp:posOffset>129540</wp:posOffset>
                </wp:positionV>
                <wp:extent cx="7034400" cy="306000"/>
                <wp:effectExtent l="0" t="0" r="0" b="0"/>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15"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7C232B4">
              <v:group id="Group 1533" style="position:absolute;left:0;text-align:left;margin-left:-71.65pt;margin-top:10.2pt;width:553.9pt;height:24.1pt;z-index:-251364352" coordsize="11078,482" coordorigin="-15,2610" o:spid="_x0000_s1026" w14:anchorId="6514A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">
                  <v:textbox inset="5.85pt,.7pt,5.85pt,.7pt"/>
                </v:rect>
              </v:group>
            </w:pict>
          </mc:Fallback>
        </mc:AlternateContent>
      </w:r>
      <w:r w:rsidR="004924F8" w:rsidRPr="006A7B51">
        <w:rPr>
          <w:rFonts w:ascii="メイリオ" w:eastAsia="メイリオ" w:hAnsi="メイリオ" w:cs="メイリオ" w:hint="eastAsia"/>
          <w:b/>
          <w:color w:val="00487E"/>
          <w:sz w:val="32"/>
        </w:rPr>
        <w:t>（１）</w:t>
      </w:r>
      <w:r w:rsidR="00B22CC6">
        <w:rPr>
          <w:rFonts w:ascii="メイリオ" w:eastAsia="メイリオ" w:hAnsi="メイリオ" w:cs="メイリオ" w:hint="eastAsia"/>
          <w:b/>
          <w:color w:val="00487E"/>
          <w:sz w:val="32"/>
        </w:rPr>
        <w:t>20</w:t>
      </w:r>
      <w:r w:rsidR="00B773A7">
        <w:rPr>
          <w:rFonts w:ascii="メイリオ" w:eastAsia="メイリオ" w:hAnsi="メイリオ" w:cs="メイリオ" w:hint="eastAsia"/>
          <w:b/>
          <w:color w:val="00487E"/>
          <w:sz w:val="32"/>
        </w:rPr>
        <w:t>33</w:t>
      </w:r>
      <w:r w:rsidR="00B22CC6">
        <w:rPr>
          <w:rFonts w:ascii="メイリオ" w:eastAsia="メイリオ" w:hAnsi="メイリオ" w:cs="メイリオ" w:hint="eastAsia"/>
          <w:b/>
          <w:color w:val="00487E"/>
          <w:sz w:val="32"/>
        </w:rPr>
        <w:t>（</w:t>
      </w:r>
      <w:r w:rsidR="00B773A7">
        <w:rPr>
          <w:rFonts w:ascii="メイリオ" w:eastAsia="メイリオ" w:hAnsi="メイリオ" w:cs="メイリオ" w:hint="eastAsia"/>
          <w:b/>
          <w:color w:val="00487E"/>
          <w:sz w:val="32"/>
        </w:rPr>
        <w:t>令和15</w:t>
      </w:r>
      <w:r w:rsidR="00B22CC6">
        <w:rPr>
          <w:rFonts w:ascii="メイリオ" w:eastAsia="メイリオ" w:hAnsi="メイリオ" w:cs="メイリオ" w:hint="eastAsia"/>
          <w:b/>
          <w:color w:val="00487E"/>
          <w:sz w:val="32"/>
        </w:rPr>
        <w:t>）年度までの</w:t>
      </w:r>
      <w:r w:rsidR="004924F8">
        <w:rPr>
          <w:rFonts w:ascii="メイリオ" w:eastAsia="メイリオ" w:hAnsi="メイリオ" w:cs="メイリオ" w:hint="eastAsia"/>
          <w:b/>
          <w:color w:val="00487E"/>
          <w:sz w:val="32"/>
        </w:rPr>
        <w:t>投資目標</w:t>
      </w:r>
    </w:p>
    <w:p w14:paraId="1D4841AA" w14:textId="77777777" w:rsidR="0055286B" w:rsidRDefault="0055286B" w:rsidP="004924F8">
      <w:pPr>
        <w:pStyle w:val="af4"/>
        <w:spacing w:line="400" w:lineRule="exact"/>
        <w:ind w:left="301"/>
        <w:rPr>
          <w:rFonts w:ascii="メイリオ" w:eastAsia="メイリオ" w:hAnsi="メイリオ"/>
        </w:rPr>
      </w:pPr>
    </w:p>
    <w:p w14:paraId="780BDE16" w14:textId="77777777" w:rsidR="0055286B" w:rsidRDefault="0055286B" w:rsidP="004924F8">
      <w:pPr>
        <w:pStyle w:val="af4"/>
        <w:spacing w:line="400" w:lineRule="exact"/>
        <w:ind w:left="301"/>
        <w:rPr>
          <w:rFonts w:ascii="メイリオ" w:eastAsia="メイリオ" w:hAnsi="メイリオ"/>
        </w:rPr>
      </w:pPr>
    </w:p>
    <w:p w14:paraId="7A53EF32" w14:textId="77777777" w:rsidR="0055286B" w:rsidRDefault="0055286B" w:rsidP="004924F8">
      <w:pPr>
        <w:pStyle w:val="af4"/>
        <w:spacing w:line="400" w:lineRule="exact"/>
        <w:ind w:left="301"/>
        <w:rPr>
          <w:rFonts w:ascii="メイリオ" w:eastAsia="メイリオ" w:hAnsi="メイリオ"/>
        </w:rPr>
      </w:pPr>
    </w:p>
    <w:p w14:paraId="010C3F17" w14:textId="77777777" w:rsidR="0055286B" w:rsidRDefault="0055286B" w:rsidP="004924F8">
      <w:pPr>
        <w:pStyle w:val="af4"/>
        <w:spacing w:line="400" w:lineRule="exact"/>
        <w:ind w:left="301"/>
        <w:rPr>
          <w:rFonts w:ascii="メイリオ" w:eastAsia="メイリオ" w:hAnsi="メイリオ"/>
        </w:rPr>
      </w:pPr>
    </w:p>
    <w:p w14:paraId="4DDCF473" w14:textId="77777777" w:rsidR="0044423A" w:rsidRDefault="0044423A" w:rsidP="00CD0376">
      <w:pPr>
        <w:pStyle w:val="af4"/>
        <w:spacing w:line="400" w:lineRule="exact"/>
        <w:ind w:left="301"/>
        <w:rPr>
          <w:rFonts w:ascii="メイリオ" w:eastAsia="メイリオ" w:hAnsi="メイリオ"/>
        </w:rPr>
      </w:pPr>
    </w:p>
    <w:p w14:paraId="309AC83B" w14:textId="77777777" w:rsidR="00C23DA2" w:rsidRDefault="00C23DA2" w:rsidP="00942E7E">
      <w:pPr>
        <w:pStyle w:val="af4"/>
        <w:spacing w:line="400" w:lineRule="exact"/>
        <w:ind w:left="301"/>
        <w:rPr>
          <w:rFonts w:ascii="メイリオ" w:eastAsia="メイリオ" w:hAnsi="メイリオ"/>
        </w:rPr>
      </w:pPr>
    </w:p>
    <w:p w14:paraId="3D004651" w14:textId="77777777" w:rsidR="006F3061" w:rsidRDefault="006F3061" w:rsidP="00942E7E">
      <w:pPr>
        <w:pStyle w:val="af4"/>
        <w:spacing w:line="400" w:lineRule="exact"/>
        <w:ind w:left="301"/>
        <w:rPr>
          <w:rFonts w:ascii="メイリオ" w:eastAsia="メイリオ" w:hAnsi="メイリオ"/>
        </w:rPr>
      </w:pPr>
    </w:p>
    <w:p w14:paraId="01A9C85A" w14:textId="77777777" w:rsidR="009F1B07" w:rsidRDefault="009F1B07" w:rsidP="00942E7E">
      <w:pPr>
        <w:pStyle w:val="af4"/>
        <w:spacing w:line="400" w:lineRule="exact"/>
        <w:ind w:left="301"/>
        <w:rPr>
          <w:rFonts w:ascii="メイリオ" w:eastAsia="メイリオ" w:hAnsi="メイリオ"/>
        </w:rPr>
      </w:pPr>
    </w:p>
    <w:p w14:paraId="4E9664D2" w14:textId="6969C74B" w:rsidR="00F91642" w:rsidRPr="00F91642" w:rsidRDefault="00942E7E" w:rsidP="00942E7E">
      <w:pPr>
        <w:pStyle w:val="af4"/>
        <w:spacing w:line="400" w:lineRule="exact"/>
        <w:ind w:left="301"/>
        <w:rPr>
          <w:rFonts w:ascii="メイリオ" w:eastAsia="メイリオ" w:hAnsi="メイリオ"/>
        </w:rPr>
      </w:pPr>
      <w:r w:rsidRPr="00F91642">
        <w:rPr>
          <w:rFonts w:ascii="メイリオ" w:eastAsia="メイリオ" w:hAnsi="メイリオ" w:hint="eastAsia"/>
        </w:rPr>
        <w:t>本市の有収率9</w:t>
      </w:r>
      <w:r w:rsidR="008636B1">
        <w:rPr>
          <w:rFonts w:ascii="メイリオ" w:eastAsia="メイリオ" w:hAnsi="メイリオ" w:hint="eastAsia"/>
        </w:rPr>
        <w:t>2</w:t>
      </w:r>
      <w:r w:rsidRPr="00F91642">
        <w:rPr>
          <w:rFonts w:ascii="メイリオ" w:eastAsia="メイリオ" w:hAnsi="メイリオ" w:hint="eastAsia"/>
        </w:rPr>
        <w:t>.</w:t>
      </w:r>
      <w:r w:rsidR="008636B1">
        <w:rPr>
          <w:rFonts w:ascii="メイリオ" w:eastAsia="メイリオ" w:hAnsi="メイリオ" w:hint="eastAsia"/>
        </w:rPr>
        <w:t>9</w:t>
      </w:r>
      <w:r w:rsidRPr="00F91642">
        <w:rPr>
          <w:rFonts w:ascii="メイリオ" w:eastAsia="メイリオ" w:hAnsi="メイリオ" w:hint="eastAsia"/>
        </w:rPr>
        <w:t>％は類似団体平均9</w:t>
      </w:r>
      <w:r w:rsidR="00F63B14">
        <w:rPr>
          <w:rFonts w:ascii="メイリオ" w:eastAsia="メイリオ" w:hAnsi="メイリオ"/>
        </w:rPr>
        <w:t>0</w:t>
      </w:r>
      <w:r w:rsidRPr="00F91642">
        <w:rPr>
          <w:rFonts w:ascii="メイリオ" w:eastAsia="メイリオ" w:hAnsi="メイリオ" w:hint="eastAsia"/>
        </w:rPr>
        <w:t>.</w:t>
      </w:r>
      <w:r w:rsidR="00F63B14">
        <w:rPr>
          <w:rFonts w:ascii="メイリオ" w:eastAsia="メイリオ" w:hAnsi="メイリオ"/>
        </w:rPr>
        <w:t>1</w:t>
      </w:r>
      <w:r w:rsidRPr="00F91642">
        <w:rPr>
          <w:rFonts w:ascii="メイリオ" w:eastAsia="メイリオ" w:hAnsi="メイリオ" w:hint="eastAsia"/>
        </w:rPr>
        <w:t>％を</w:t>
      </w:r>
      <w:r w:rsidR="00101A35">
        <w:rPr>
          <w:rFonts w:ascii="メイリオ" w:eastAsia="メイリオ" w:hAnsi="メイリオ" w:hint="eastAsia"/>
        </w:rPr>
        <w:t>上</w:t>
      </w:r>
      <w:r w:rsidRPr="00F91642">
        <w:rPr>
          <w:rFonts w:ascii="メイリオ" w:eastAsia="メイリオ" w:hAnsi="メイリオ" w:hint="eastAsia"/>
        </w:rPr>
        <w:t>回っています（</w:t>
      </w:r>
      <w:r w:rsidR="00196D75" w:rsidRPr="00F91642">
        <w:rPr>
          <w:rFonts w:ascii="メイリオ" w:eastAsia="メイリオ" w:hAnsi="メイリオ" w:hint="eastAsia"/>
        </w:rPr>
        <w:t>第</w:t>
      </w:r>
      <w:r w:rsidR="00196D75">
        <w:rPr>
          <w:rFonts w:ascii="メイリオ" w:eastAsia="メイリオ" w:hAnsi="メイリオ" w:hint="eastAsia"/>
        </w:rPr>
        <w:t>２</w:t>
      </w:r>
      <w:r w:rsidRPr="00F91642">
        <w:rPr>
          <w:rFonts w:ascii="メイリオ" w:eastAsia="メイリオ" w:hAnsi="メイリオ" w:hint="eastAsia"/>
        </w:rPr>
        <w:t>章</w:t>
      </w:r>
      <w:r w:rsidR="00F74DA5">
        <w:rPr>
          <w:rFonts w:ascii="メイリオ" w:eastAsia="メイリオ" w:hAnsi="メイリオ" w:hint="eastAsia"/>
        </w:rPr>
        <w:t>７</w:t>
      </w:r>
      <w:r w:rsidRPr="00F91642">
        <w:rPr>
          <w:rFonts w:ascii="メイリオ" w:eastAsia="メイリオ" w:hAnsi="メイリオ" w:hint="eastAsia"/>
        </w:rPr>
        <w:t>．（</w:t>
      </w:r>
      <w:r w:rsidR="006F3061">
        <w:rPr>
          <w:rFonts w:ascii="メイリオ" w:eastAsia="メイリオ" w:hAnsi="メイリオ" w:hint="eastAsia"/>
        </w:rPr>
        <w:t>3</w:t>
      </w:r>
      <w:r w:rsidRPr="00F91642">
        <w:rPr>
          <w:rFonts w:ascii="メイリオ" w:eastAsia="メイリオ" w:hAnsi="メイリオ" w:hint="eastAsia"/>
        </w:rPr>
        <w:t>）他団体と比較した経営状況(P</w:t>
      </w:r>
      <w:r w:rsidR="00F74DA5">
        <w:rPr>
          <w:rFonts w:ascii="メイリオ" w:eastAsia="メイリオ" w:hAnsi="メイリオ" w:hint="eastAsia"/>
        </w:rPr>
        <w:t>28</w:t>
      </w:r>
      <w:r w:rsidRPr="00F91642">
        <w:rPr>
          <w:rFonts w:ascii="メイリオ" w:eastAsia="メイリオ" w:hAnsi="メイリオ" w:hint="eastAsia"/>
        </w:rPr>
        <w:t>)を参照）。</w:t>
      </w:r>
      <w:r w:rsidR="009D7058">
        <w:rPr>
          <w:rFonts w:ascii="メイリオ" w:eastAsia="メイリオ" w:hAnsi="メイリオ" w:hint="eastAsia"/>
        </w:rPr>
        <w:t>類似団体平均を上回っているものの、</w:t>
      </w:r>
      <w:r w:rsidR="005F0652">
        <w:rPr>
          <w:rFonts w:ascii="メイリオ" w:eastAsia="メイリオ" w:hAnsi="メイリオ" w:hint="eastAsia"/>
        </w:rPr>
        <w:t>平成30年度経営戦略の目標値95％を下回っているため、引き続き95％</w:t>
      </w:r>
      <w:r w:rsidR="00A6345A">
        <w:rPr>
          <w:rFonts w:ascii="メイリオ" w:eastAsia="メイリオ" w:hAnsi="メイリオ" w:hint="eastAsia"/>
        </w:rPr>
        <w:t>以上</w:t>
      </w:r>
      <w:r w:rsidR="005F0652">
        <w:rPr>
          <w:rFonts w:ascii="メイリオ" w:eastAsia="メイリオ" w:hAnsi="メイリオ" w:hint="eastAsia"/>
        </w:rPr>
        <w:t>を</w:t>
      </w:r>
      <w:r w:rsidR="00911D16">
        <w:rPr>
          <w:rFonts w:ascii="メイリオ" w:eastAsia="メイリオ" w:hAnsi="メイリオ" w:hint="eastAsia"/>
        </w:rPr>
        <w:t>投資</w:t>
      </w:r>
      <w:r w:rsidR="005F0652">
        <w:rPr>
          <w:rFonts w:ascii="メイリオ" w:eastAsia="メイリオ" w:hAnsi="メイリオ" w:hint="eastAsia"/>
        </w:rPr>
        <w:t>目標とします。</w:t>
      </w:r>
      <w:r w:rsidRPr="00F91642">
        <w:rPr>
          <w:rFonts w:ascii="メイリオ" w:eastAsia="メイリオ" w:hAnsi="メイリオ" w:hint="eastAsia"/>
        </w:rPr>
        <w:t>有収率が低い場合</w:t>
      </w:r>
      <w:r w:rsidR="00CD0376" w:rsidRPr="00F91642">
        <w:rPr>
          <w:rFonts w:ascii="メイリオ" w:eastAsia="メイリオ" w:hAnsi="メイリオ" w:hint="eastAsia"/>
        </w:rPr>
        <w:t>、漏水</w:t>
      </w:r>
      <w:r w:rsidRPr="00F91642">
        <w:rPr>
          <w:rFonts w:ascii="メイリオ" w:eastAsia="メイリオ" w:hAnsi="メイリオ" w:hint="eastAsia"/>
        </w:rPr>
        <w:t>や不明水</w:t>
      </w:r>
      <w:r w:rsidR="00CD0376" w:rsidRPr="00F91642">
        <w:rPr>
          <w:rFonts w:ascii="メイリオ" w:eastAsia="メイリオ" w:hAnsi="メイリオ" w:hint="eastAsia"/>
        </w:rPr>
        <w:t>が多く発生していることを示します。</w:t>
      </w:r>
      <w:r w:rsidRPr="00F91642">
        <w:rPr>
          <w:rFonts w:ascii="メイリオ" w:eastAsia="メイリオ" w:hAnsi="メイリオ" w:hint="eastAsia"/>
        </w:rPr>
        <w:t>この</w:t>
      </w:r>
      <w:r w:rsidR="008E254D" w:rsidRPr="00F91642">
        <w:rPr>
          <w:rFonts w:ascii="メイリオ" w:eastAsia="メイリオ" w:hAnsi="メイリオ" w:hint="eastAsia"/>
        </w:rPr>
        <w:t>主な要因の一つとして管路が老朽化していることが挙げられますが、管路の老朽化の度合いである管路経年化率は2013</w:t>
      </w:r>
      <w:r w:rsidR="008E37EE">
        <w:rPr>
          <w:rFonts w:ascii="メイリオ" w:eastAsia="メイリオ" w:hAnsi="メイリオ" w:hint="eastAsia"/>
        </w:rPr>
        <w:t>（平成25）</w:t>
      </w:r>
      <w:r w:rsidR="00FA7B35">
        <w:rPr>
          <w:rFonts w:ascii="メイリオ" w:eastAsia="メイリオ" w:hAnsi="メイリオ" w:hint="eastAsia"/>
        </w:rPr>
        <w:t>年度</w:t>
      </w:r>
      <w:r w:rsidR="008E254D" w:rsidRPr="00F91642">
        <w:rPr>
          <w:rFonts w:ascii="メイリオ" w:eastAsia="メイリオ" w:hAnsi="メイリオ" w:hint="eastAsia"/>
        </w:rPr>
        <w:t>に20.0％だったものが201</w:t>
      </w:r>
      <w:r w:rsidR="00B51D50">
        <w:rPr>
          <w:rFonts w:ascii="メイリオ" w:eastAsia="メイリオ" w:hAnsi="メイリオ" w:hint="eastAsia"/>
        </w:rPr>
        <w:t>8</w:t>
      </w:r>
      <w:r w:rsidR="00A33F4F">
        <w:rPr>
          <w:rFonts w:ascii="メイリオ" w:eastAsia="メイリオ" w:hAnsi="メイリオ" w:hint="eastAsia"/>
        </w:rPr>
        <w:t>（平成</w:t>
      </w:r>
      <w:r w:rsidR="00B51D50">
        <w:rPr>
          <w:rFonts w:ascii="メイリオ" w:eastAsia="メイリオ" w:hAnsi="メイリオ"/>
        </w:rPr>
        <w:t>30</w:t>
      </w:r>
      <w:r w:rsidR="00A33F4F">
        <w:rPr>
          <w:rFonts w:ascii="メイリオ" w:eastAsia="メイリオ" w:hAnsi="メイリオ" w:hint="eastAsia"/>
        </w:rPr>
        <w:t>）</w:t>
      </w:r>
      <w:r w:rsidR="00FA7B35">
        <w:rPr>
          <w:rFonts w:ascii="メイリオ" w:eastAsia="メイリオ" w:hAnsi="メイリオ" w:hint="eastAsia"/>
        </w:rPr>
        <w:t>年度</w:t>
      </w:r>
      <w:r w:rsidR="008E254D" w:rsidRPr="00F91642">
        <w:rPr>
          <w:rFonts w:ascii="メイリオ" w:eastAsia="メイリオ" w:hAnsi="メイリオ" w:hint="eastAsia"/>
        </w:rPr>
        <w:t>には</w:t>
      </w:r>
      <w:r w:rsidR="00B51D50">
        <w:rPr>
          <w:rFonts w:ascii="メイリオ" w:eastAsia="メイリオ" w:hAnsi="メイリオ"/>
        </w:rPr>
        <w:t>23.9</w:t>
      </w:r>
      <w:r w:rsidR="008E254D" w:rsidRPr="00F91642">
        <w:rPr>
          <w:rFonts w:ascii="メイリオ" w:eastAsia="メイリオ" w:hAnsi="メイリオ" w:hint="eastAsia"/>
        </w:rPr>
        <w:t>％</w:t>
      </w:r>
      <w:r w:rsidR="00503B64">
        <w:rPr>
          <w:rFonts w:ascii="メイリオ" w:eastAsia="メイリオ" w:hAnsi="メイリオ" w:hint="eastAsia"/>
        </w:rPr>
        <w:t>、2022（令和</w:t>
      </w:r>
      <w:r w:rsidR="00D179FD">
        <w:rPr>
          <w:rFonts w:ascii="メイリオ" w:eastAsia="メイリオ" w:hAnsi="メイリオ" w:hint="eastAsia"/>
        </w:rPr>
        <w:t>４</w:t>
      </w:r>
      <w:r w:rsidR="00503B64">
        <w:rPr>
          <w:rFonts w:ascii="メイリオ" w:eastAsia="メイリオ" w:hAnsi="メイリオ" w:hint="eastAsia"/>
        </w:rPr>
        <w:t>）年度</w:t>
      </w:r>
      <w:r w:rsidR="00A54621">
        <w:rPr>
          <w:rFonts w:ascii="メイリオ" w:eastAsia="メイリオ" w:hAnsi="メイリオ" w:hint="eastAsia"/>
        </w:rPr>
        <w:t>には</w:t>
      </w:r>
      <w:r w:rsidR="00A94488">
        <w:rPr>
          <w:rFonts w:ascii="メイリオ" w:eastAsia="メイリオ" w:hAnsi="メイリオ" w:hint="eastAsia"/>
        </w:rPr>
        <w:t>25.9</w:t>
      </w:r>
      <w:r w:rsidR="00A54621">
        <w:rPr>
          <w:rFonts w:ascii="メイリオ" w:eastAsia="メイリオ" w:hAnsi="メイリオ" w:hint="eastAsia"/>
        </w:rPr>
        <w:t>％</w:t>
      </w:r>
      <w:r w:rsidR="008E254D" w:rsidRPr="00F91642">
        <w:rPr>
          <w:rFonts w:ascii="メイリオ" w:eastAsia="メイリオ" w:hAnsi="メイリオ" w:hint="eastAsia"/>
        </w:rPr>
        <w:t>と年々</w:t>
      </w:r>
      <w:r w:rsidR="00CD0376" w:rsidRPr="00F91642">
        <w:rPr>
          <w:rFonts w:ascii="メイリオ" w:eastAsia="メイリオ" w:hAnsi="メイリオ" w:hint="eastAsia"/>
        </w:rPr>
        <w:t>増加傾向</w:t>
      </w:r>
      <w:r w:rsidR="008E254D" w:rsidRPr="00F91642">
        <w:rPr>
          <w:rFonts w:ascii="メイリオ" w:eastAsia="メイリオ" w:hAnsi="メイリオ" w:hint="eastAsia"/>
        </w:rPr>
        <w:t>にあります（第</w:t>
      </w:r>
      <w:r w:rsidR="00B74BE6">
        <w:rPr>
          <w:rFonts w:ascii="メイリオ" w:eastAsia="メイリオ" w:hAnsi="メイリオ" w:hint="eastAsia"/>
        </w:rPr>
        <w:t>２</w:t>
      </w:r>
      <w:r w:rsidR="008E254D" w:rsidRPr="00F91642">
        <w:rPr>
          <w:rFonts w:ascii="メイリオ" w:eastAsia="メイリオ" w:hAnsi="メイリオ" w:hint="eastAsia"/>
        </w:rPr>
        <w:t>章３．（２）管路の状況(P</w:t>
      </w:r>
      <w:r w:rsidR="00B74BE6">
        <w:rPr>
          <w:rFonts w:ascii="メイリオ" w:eastAsia="メイリオ" w:hAnsi="メイリオ"/>
        </w:rPr>
        <w:t>14</w:t>
      </w:r>
      <w:r w:rsidR="008E254D" w:rsidRPr="00F91642">
        <w:rPr>
          <w:rFonts w:ascii="メイリオ" w:eastAsia="メイリオ" w:hAnsi="メイリオ" w:hint="eastAsia"/>
        </w:rPr>
        <w:t>)を参照）</w:t>
      </w:r>
      <w:r w:rsidR="00CD0376" w:rsidRPr="00F91642">
        <w:rPr>
          <w:rFonts w:ascii="メイリオ" w:eastAsia="メイリオ" w:hAnsi="メイリオ" w:hint="eastAsia"/>
        </w:rPr>
        <w:t>。</w:t>
      </w:r>
      <w:r w:rsidR="005870F8">
        <w:rPr>
          <w:rFonts w:ascii="メイリオ" w:eastAsia="メイリオ" w:hAnsi="メイリオ" w:hint="eastAsia"/>
        </w:rPr>
        <w:t>また、あわせて管路の耐震化率も低い状況にあります。</w:t>
      </w:r>
      <w:r w:rsidR="008E254D" w:rsidRPr="00F91642">
        <w:rPr>
          <w:rFonts w:ascii="メイリオ" w:eastAsia="メイリオ" w:hAnsi="メイリオ" w:hint="eastAsia"/>
        </w:rPr>
        <w:t>管路更新率</w:t>
      </w:r>
      <w:r w:rsidR="00AA2C2E">
        <w:rPr>
          <w:rFonts w:ascii="メイリオ" w:eastAsia="メイリオ" w:hAnsi="メイリオ" w:hint="eastAsia"/>
        </w:rPr>
        <w:t>※</w:t>
      </w:r>
      <w:r w:rsidR="008E254D" w:rsidRPr="00F91642">
        <w:rPr>
          <w:rFonts w:ascii="メイリオ" w:eastAsia="メイリオ" w:hAnsi="メイリオ" w:hint="eastAsia"/>
        </w:rPr>
        <w:t>は類似団体平均を</w:t>
      </w:r>
      <w:r w:rsidR="00EF5772">
        <w:rPr>
          <w:rFonts w:ascii="メイリオ" w:eastAsia="メイリオ" w:hAnsi="メイリオ" w:hint="eastAsia"/>
        </w:rPr>
        <w:t>上</w:t>
      </w:r>
      <w:r w:rsidR="008E254D" w:rsidRPr="00F91642">
        <w:rPr>
          <w:rFonts w:ascii="メイリオ" w:eastAsia="メイリオ" w:hAnsi="メイリオ" w:hint="eastAsia"/>
        </w:rPr>
        <w:t>回って</w:t>
      </w:r>
      <w:r w:rsidR="00EF5772">
        <w:rPr>
          <w:rFonts w:ascii="メイリオ" w:eastAsia="メイリオ" w:hAnsi="メイリオ" w:hint="eastAsia"/>
        </w:rPr>
        <w:t>いるものの</w:t>
      </w:r>
      <w:r w:rsidR="008E254D" w:rsidRPr="00F91642">
        <w:rPr>
          <w:rFonts w:ascii="メイリオ" w:eastAsia="メイリオ" w:hAnsi="メイリオ" w:hint="eastAsia"/>
        </w:rPr>
        <w:t>（本</w:t>
      </w:r>
      <w:r w:rsidR="00CD0376" w:rsidRPr="00F91642">
        <w:rPr>
          <w:rFonts w:ascii="メイリオ" w:eastAsia="メイリオ" w:hAnsi="メイリオ" w:hint="eastAsia"/>
        </w:rPr>
        <w:t>市：0.</w:t>
      </w:r>
      <w:r w:rsidR="00EF5772">
        <w:rPr>
          <w:rFonts w:ascii="メイリオ" w:eastAsia="メイリオ" w:hAnsi="メイリオ" w:hint="eastAsia"/>
        </w:rPr>
        <w:t>8</w:t>
      </w:r>
      <w:r w:rsidR="005C2545">
        <w:rPr>
          <w:rFonts w:ascii="メイリオ" w:eastAsia="メイリオ" w:hAnsi="メイリオ" w:hint="eastAsia"/>
        </w:rPr>
        <w:t>3</w:t>
      </w:r>
      <w:r w:rsidR="00CD0376" w:rsidRPr="00F91642">
        <w:rPr>
          <w:rFonts w:ascii="メイリオ" w:eastAsia="メイリオ" w:hAnsi="メイリオ" w:hint="eastAsia"/>
        </w:rPr>
        <w:t>%、類似団体平均：0.</w:t>
      </w:r>
      <w:r w:rsidR="00EF5772">
        <w:rPr>
          <w:rFonts w:ascii="メイリオ" w:eastAsia="メイリオ" w:hAnsi="メイリオ" w:hint="eastAsia"/>
        </w:rPr>
        <w:t>54</w:t>
      </w:r>
      <w:r w:rsidR="00CD0376" w:rsidRPr="00F91642">
        <w:rPr>
          <w:rFonts w:ascii="メイリオ" w:eastAsia="メイリオ" w:hAnsi="メイリオ" w:hint="eastAsia"/>
        </w:rPr>
        <w:t>%）、</w:t>
      </w:r>
      <w:r w:rsidR="00D0044D">
        <w:rPr>
          <w:rFonts w:ascii="メイリオ" w:eastAsia="メイリオ" w:hAnsi="メイリオ" w:hint="eastAsia"/>
        </w:rPr>
        <w:t>管路経年率が高いことから</w:t>
      </w:r>
      <w:r w:rsidR="00CD0376" w:rsidRPr="00F91642">
        <w:rPr>
          <w:rFonts w:ascii="メイリオ" w:eastAsia="メイリオ" w:hAnsi="メイリオ" w:hint="eastAsia"/>
        </w:rPr>
        <w:t>今後</w:t>
      </w:r>
      <w:r w:rsidR="00D0044D">
        <w:rPr>
          <w:rFonts w:ascii="メイリオ" w:eastAsia="メイリオ" w:hAnsi="メイリオ" w:hint="eastAsia"/>
        </w:rPr>
        <w:t>も</w:t>
      </w:r>
      <w:r w:rsidR="00CD0376" w:rsidRPr="00F91642">
        <w:rPr>
          <w:rFonts w:ascii="メイリオ" w:eastAsia="メイリオ" w:hAnsi="メイリオ" w:hint="eastAsia"/>
        </w:rPr>
        <w:t>管路の更新を</w:t>
      </w:r>
      <w:r w:rsidR="0088692D">
        <w:rPr>
          <w:rFonts w:ascii="メイリオ" w:eastAsia="メイリオ" w:hAnsi="メイリオ" w:hint="eastAsia"/>
        </w:rPr>
        <w:t>スピーディに</w:t>
      </w:r>
      <w:r w:rsidR="00CD0376" w:rsidRPr="00F91642">
        <w:rPr>
          <w:rFonts w:ascii="メイリオ" w:eastAsia="メイリオ" w:hAnsi="メイリオ" w:hint="eastAsia"/>
        </w:rPr>
        <w:t>行う必要があります。</w:t>
      </w:r>
    </w:p>
    <w:p w14:paraId="7AA6AC7E" w14:textId="2DA6BC3F" w:rsidR="00CD0376" w:rsidRDefault="00CD0376" w:rsidP="00942E7E">
      <w:pPr>
        <w:pStyle w:val="af4"/>
        <w:spacing w:line="400" w:lineRule="exact"/>
        <w:ind w:left="301"/>
        <w:rPr>
          <w:rFonts w:ascii="メイリオ" w:eastAsia="メイリオ" w:hAnsi="メイリオ"/>
        </w:rPr>
      </w:pPr>
      <w:r w:rsidRPr="00F91642">
        <w:rPr>
          <w:rFonts w:ascii="メイリオ" w:eastAsia="メイリオ" w:hAnsi="メイリオ" w:hint="eastAsia"/>
        </w:rPr>
        <w:t>こうした状況を踏まえ、管路更新の優先順位を勘案した水道施設・管路の詳細な更新計画を策定し、</w:t>
      </w:r>
      <w:r w:rsidR="001D24A8" w:rsidRPr="001D24A8">
        <w:rPr>
          <w:rFonts w:ascii="メイリオ" w:eastAsia="メイリオ" w:hAnsi="メイリオ" w:hint="eastAsia"/>
        </w:rPr>
        <w:t>一定の水需要の回復が見込</w:t>
      </w:r>
      <w:r w:rsidR="00B74BE6">
        <w:rPr>
          <w:rFonts w:ascii="メイリオ" w:eastAsia="メイリオ" w:hAnsi="メイリオ" w:hint="eastAsia"/>
        </w:rPr>
        <w:t>まれ</w:t>
      </w:r>
      <w:r w:rsidR="001D24A8" w:rsidRPr="001D24A8">
        <w:rPr>
          <w:rFonts w:ascii="メイリオ" w:eastAsia="メイリオ" w:hAnsi="メイリオ" w:hint="eastAsia"/>
        </w:rPr>
        <w:t>る</w:t>
      </w:r>
      <w:r w:rsidR="002A4F00" w:rsidRPr="002A4F00">
        <w:rPr>
          <w:rFonts w:ascii="メイリオ" w:eastAsia="メイリオ" w:hAnsi="メイリオ" w:hint="eastAsia"/>
        </w:rPr>
        <w:t>2030（令和12）</w:t>
      </w:r>
      <w:r w:rsidR="00580706">
        <w:rPr>
          <w:rFonts w:ascii="メイリオ" w:eastAsia="メイリオ" w:hAnsi="メイリオ" w:hint="eastAsia"/>
        </w:rPr>
        <w:t>年度</w:t>
      </w:r>
      <w:r w:rsidR="001D24A8" w:rsidRPr="001D24A8">
        <w:rPr>
          <w:rFonts w:ascii="メイリオ" w:eastAsia="メイリオ" w:hAnsi="メイリオ" w:hint="eastAsia"/>
        </w:rPr>
        <w:t>までは更新延長を抑えるものの</w:t>
      </w:r>
      <w:r w:rsidR="002A4F00" w:rsidRPr="002A4F00">
        <w:rPr>
          <w:rFonts w:ascii="メイリオ" w:eastAsia="メイリオ" w:hAnsi="メイリオ" w:hint="eastAsia"/>
        </w:rPr>
        <w:t>2031（令和13）</w:t>
      </w:r>
      <w:r w:rsidR="00580706">
        <w:rPr>
          <w:rFonts w:ascii="メイリオ" w:eastAsia="メイリオ" w:hAnsi="メイリオ" w:hint="eastAsia"/>
        </w:rPr>
        <w:t>年度</w:t>
      </w:r>
      <w:r w:rsidR="001D24A8" w:rsidRPr="001D24A8">
        <w:rPr>
          <w:rFonts w:ascii="メイリオ" w:eastAsia="メイリオ" w:hAnsi="メイリオ" w:hint="eastAsia"/>
        </w:rPr>
        <w:t>からは更新延長</w:t>
      </w:r>
      <w:r w:rsidR="000F4324">
        <w:rPr>
          <w:rFonts w:ascii="メイリオ" w:eastAsia="メイリオ" w:hAnsi="メイリオ" w:hint="eastAsia"/>
        </w:rPr>
        <w:t>６</w:t>
      </w:r>
      <w:r w:rsidR="001D24A8" w:rsidRPr="001D24A8">
        <w:rPr>
          <w:rFonts w:ascii="メイリオ" w:eastAsia="メイリオ" w:hAnsi="メイリオ" w:hint="eastAsia"/>
        </w:rPr>
        <w:t>ｋｍの確保に努めます。</w:t>
      </w:r>
      <w:r w:rsidR="004D72B0">
        <w:rPr>
          <w:rFonts w:ascii="メイリオ" w:eastAsia="メイリオ" w:hAnsi="メイリオ" w:hint="eastAsia"/>
        </w:rPr>
        <w:t>経営戦略期間最終年度である令和15年度の</w:t>
      </w:r>
      <w:r w:rsidRPr="00F91642">
        <w:rPr>
          <w:rFonts w:ascii="メイリオ" w:eastAsia="メイリオ" w:hAnsi="メイリオ" w:hint="eastAsia"/>
        </w:rPr>
        <w:t>管路更新率を</w:t>
      </w:r>
      <w:r w:rsidR="00B22CC6">
        <w:rPr>
          <w:rFonts w:ascii="メイリオ" w:eastAsia="メイリオ" w:hAnsi="メイリオ" w:hint="eastAsia"/>
        </w:rPr>
        <w:t>1</w:t>
      </w:r>
      <w:r w:rsidR="00B22CC6">
        <w:rPr>
          <w:rFonts w:ascii="メイリオ" w:eastAsia="メイリオ" w:hAnsi="メイリオ"/>
        </w:rPr>
        <w:t>.</w:t>
      </w:r>
      <w:r w:rsidR="00B22CC6">
        <w:rPr>
          <w:rFonts w:ascii="メイリオ" w:eastAsia="メイリオ" w:hAnsi="メイリオ" w:hint="eastAsia"/>
        </w:rPr>
        <w:t>3</w:t>
      </w:r>
      <w:r w:rsidRPr="00F91642">
        <w:rPr>
          <w:rFonts w:ascii="メイリオ" w:eastAsia="メイリオ" w:hAnsi="メイリオ" w:hint="eastAsia"/>
        </w:rPr>
        <w:t>%と</w:t>
      </w:r>
      <w:r w:rsidR="005870F8">
        <w:rPr>
          <w:rFonts w:ascii="メイリオ" w:eastAsia="メイリオ" w:hAnsi="メイリオ" w:hint="eastAsia"/>
        </w:rPr>
        <w:t>し、管路耐震</w:t>
      </w:r>
      <w:r w:rsidR="00005317">
        <w:rPr>
          <w:rFonts w:ascii="メイリオ" w:eastAsia="メイリオ" w:hAnsi="メイリオ" w:hint="eastAsia"/>
        </w:rPr>
        <w:t>適合</w:t>
      </w:r>
      <w:r w:rsidR="005870F8">
        <w:rPr>
          <w:rFonts w:ascii="メイリオ" w:eastAsia="メイリオ" w:hAnsi="メイリオ" w:hint="eastAsia"/>
        </w:rPr>
        <w:t>率を</w:t>
      </w:r>
      <w:r w:rsidR="00B22CC6">
        <w:rPr>
          <w:rFonts w:ascii="メイリオ" w:eastAsia="メイリオ" w:hAnsi="メイリオ" w:hint="eastAsia"/>
        </w:rPr>
        <w:t>5</w:t>
      </w:r>
      <w:r w:rsidR="006949F4">
        <w:rPr>
          <w:rFonts w:ascii="メイリオ" w:eastAsia="メイリオ" w:hAnsi="メイリオ"/>
        </w:rPr>
        <w:t>2.9</w:t>
      </w:r>
      <w:r w:rsidR="005870F8">
        <w:rPr>
          <w:rFonts w:ascii="メイリオ" w:eastAsia="メイリオ" w:hAnsi="メイリオ" w:hint="eastAsia"/>
        </w:rPr>
        <w:t>％、基幹管路耐震適合率を</w:t>
      </w:r>
      <w:r w:rsidR="00911D16">
        <w:rPr>
          <w:rFonts w:ascii="メイリオ" w:eastAsia="メイリオ" w:hAnsi="メイリオ" w:hint="eastAsia"/>
        </w:rPr>
        <w:t>8</w:t>
      </w:r>
      <w:r w:rsidR="006949F4">
        <w:rPr>
          <w:rFonts w:ascii="メイリオ" w:eastAsia="メイリオ" w:hAnsi="メイリオ"/>
        </w:rPr>
        <w:t>5.9</w:t>
      </w:r>
      <w:r w:rsidR="005870F8">
        <w:rPr>
          <w:rFonts w:ascii="メイリオ" w:eastAsia="メイリオ" w:hAnsi="メイリオ" w:hint="eastAsia"/>
        </w:rPr>
        <w:t>％</w:t>
      </w:r>
      <w:r w:rsidR="0030151D">
        <w:rPr>
          <w:rFonts w:ascii="メイリオ" w:eastAsia="メイリオ" w:hAnsi="メイリオ" w:hint="eastAsia"/>
        </w:rPr>
        <w:t>以上</w:t>
      </w:r>
      <w:r w:rsidR="005870F8" w:rsidDel="00911D16">
        <w:rPr>
          <w:rFonts w:ascii="メイリオ" w:eastAsia="メイリオ" w:hAnsi="メイリオ" w:hint="eastAsia"/>
        </w:rPr>
        <w:t>と</w:t>
      </w:r>
      <w:r w:rsidRPr="00F91642" w:rsidDel="00911D16">
        <w:rPr>
          <w:rFonts w:ascii="メイリオ" w:eastAsia="メイリオ" w:hAnsi="メイリオ" w:hint="eastAsia"/>
        </w:rPr>
        <w:t>する</w:t>
      </w:r>
      <w:r w:rsidRPr="00F91642">
        <w:rPr>
          <w:rFonts w:ascii="メイリオ" w:eastAsia="メイリオ" w:hAnsi="メイリオ" w:hint="eastAsia"/>
        </w:rPr>
        <w:t>ことを投資目標とします。</w:t>
      </w:r>
    </w:p>
    <w:p w14:paraId="7186C15B" w14:textId="77777777" w:rsidR="00422159" w:rsidRDefault="00422159" w:rsidP="007A12C1">
      <w:pPr>
        <w:pStyle w:val="af4"/>
        <w:spacing w:line="400" w:lineRule="exact"/>
        <w:ind w:leftChars="50" w:left="105" w:firstLineChars="100" w:firstLine="220"/>
        <w:rPr>
          <w:rFonts w:ascii="メイリオ" w:eastAsia="メイリオ" w:hAnsi="メイリオ"/>
        </w:rPr>
      </w:pPr>
    </w:p>
    <w:p w14:paraId="354F3673" w14:textId="77777777" w:rsidR="000C6BBB" w:rsidRDefault="00AA2C2E" w:rsidP="007A12C1">
      <w:pPr>
        <w:pStyle w:val="af4"/>
        <w:spacing w:line="400" w:lineRule="exact"/>
        <w:ind w:leftChars="50" w:left="105" w:firstLineChars="100" w:firstLine="200"/>
        <w:rPr>
          <w:rFonts w:ascii="メイリオ" w:eastAsia="メイリオ" w:hAnsi="メイリオ"/>
          <w:sz w:val="20"/>
        </w:rPr>
      </w:pPr>
      <w:r>
        <w:rPr>
          <w:rFonts w:ascii="メイリオ" w:eastAsia="メイリオ" w:hAnsi="メイリオ" w:hint="eastAsia"/>
          <w:sz w:val="20"/>
        </w:rPr>
        <w:t>※管路更新率</w:t>
      </w:r>
      <w:r w:rsidR="007A12C1">
        <w:rPr>
          <w:rFonts w:ascii="メイリオ" w:eastAsia="メイリオ" w:hAnsi="メイリオ" w:hint="eastAsia"/>
          <w:sz w:val="20"/>
        </w:rPr>
        <w:t>（％）＝</w:t>
      </w:r>
      <w:r w:rsidR="005C1F34">
        <w:rPr>
          <w:rFonts w:ascii="メイリオ" w:eastAsia="メイリオ" w:hAnsi="メイリオ" w:hint="eastAsia"/>
          <w:sz w:val="20"/>
        </w:rPr>
        <w:t>当年度に</w:t>
      </w:r>
      <w:r w:rsidR="007A12C1">
        <w:rPr>
          <w:rFonts w:ascii="メイリオ" w:eastAsia="メイリオ" w:hAnsi="メイリオ" w:hint="eastAsia"/>
          <w:sz w:val="20"/>
        </w:rPr>
        <w:t>更新</w:t>
      </w:r>
      <w:r w:rsidR="005C1F34">
        <w:rPr>
          <w:rFonts w:ascii="メイリオ" w:eastAsia="メイリオ" w:hAnsi="メイリオ" w:hint="eastAsia"/>
          <w:sz w:val="20"/>
        </w:rPr>
        <w:t>した</w:t>
      </w:r>
      <w:r w:rsidR="007A12C1">
        <w:rPr>
          <w:rFonts w:ascii="メイリオ" w:eastAsia="メイリオ" w:hAnsi="メイリオ" w:hint="eastAsia"/>
          <w:sz w:val="20"/>
        </w:rPr>
        <w:t>管路延長÷管路総延長×100</w:t>
      </w:r>
    </w:p>
    <w:p w14:paraId="22D84253" w14:textId="0D113B98" w:rsidR="001E7060" w:rsidRDefault="000C6BBB">
      <w:pPr>
        <w:rPr>
          <w:rFonts w:ascii="メイリオ" w:eastAsia="メイリオ" w:hAnsi="メイリオ" w:cs="メイリオ"/>
          <w:b/>
          <w:color w:val="00487E"/>
          <w:sz w:val="32"/>
        </w:rPr>
      </w:pPr>
      <w:r w:rsidRPr="00DD0F0D">
        <w:rPr>
          <w:rFonts w:ascii="メイリオ" w:eastAsia="メイリオ" w:hAnsi="メイリオ" w:hint="eastAsia"/>
          <w:sz w:val="20"/>
        </w:rPr>
        <w:t>※類似団体比較の対象として、「</w:t>
      </w:r>
      <w:r w:rsidR="00450710">
        <w:rPr>
          <w:rFonts w:ascii="メイリオ" w:eastAsia="メイリオ" w:hAnsi="メイリオ" w:hint="eastAsia"/>
          <w:sz w:val="20"/>
        </w:rPr>
        <w:t>決算統計</w:t>
      </w:r>
      <w:r w:rsidRPr="00DD0F0D">
        <w:rPr>
          <w:rFonts w:ascii="メイリオ" w:eastAsia="メイリオ" w:hAnsi="メイリオ" w:hint="eastAsia"/>
          <w:sz w:val="20"/>
        </w:rPr>
        <w:t>」における類似団体</w:t>
      </w:r>
      <w:r w:rsidR="00450710">
        <w:rPr>
          <w:rFonts w:ascii="メイリオ" w:eastAsia="メイリオ" w:hAnsi="メイリオ" w:hint="eastAsia"/>
          <w:sz w:val="20"/>
        </w:rPr>
        <w:t>24</w:t>
      </w:r>
      <w:r w:rsidRPr="00DD0F0D">
        <w:rPr>
          <w:rFonts w:ascii="メイリオ" w:eastAsia="メイリオ" w:hAnsi="メイリオ"/>
          <w:sz w:val="20"/>
        </w:rPr>
        <w:t>団体の平均値としています。</w:t>
      </w:r>
      <w:r w:rsidR="001E7060">
        <w:rPr>
          <w:rFonts w:ascii="メイリオ" w:eastAsia="メイリオ" w:hAnsi="メイリオ" w:cs="メイリオ"/>
          <w:b/>
          <w:color w:val="00487E"/>
          <w:sz w:val="32"/>
        </w:rPr>
        <w:br w:type="page"/>
      </w:r>
    </w:p>
    <w:p w14:paraId="7EC4C359" w14:textId="53BB0991" w:rsidR="00A53169" w:rsidRDefault="001B13C5" w:rsidP="00A53169">
      <w:pPr>
        <w:spacing w:before="120"/>
        <w:rPr>
          <w:rFonts w:ascii="メイリオ" w:eastAsia="メイリオ" w:hAnsi="メイリオ" w:cs="メイリオ"/>
          <w:b/>
          <w:color w:val="00487E"/>
          <w:sz w:val="32"/>
        </w:rPr>
      </w:pPr>
      <w:r>
        <w:rPr>
          <w:noProof/>
        </w:rPr>
        <w:lastRenderedPageBreak/>
        <mc:AlternateContent>
          <mc:Choice Requires="wpg">
            <w:drawing>
              <wp:anchor distT="0" distB="0" distL="114300" distR="114300" simplePos="0" relativeHeight="251658344" behindDoc="1" locked="0" layoutInCell="1" allowOverlap="1" wp14:anchorId="2C3B2B2C" wp14:editId="74F3EE81">
                <wp:simplePos x="0" y="0"/>
                <wp:positionH relativeFrom="column">
                  <wp:posOffset>-909955</wp:posOffset>
                </wp:positionH>
                <wp:positionV relativeFrom="paragraph">
                  <wp:posOffset>60960</wp:posOffset>
                </wp:positionV>
                <wp:extent cx="7034040" cy="305280"/>
                <wp:effectExtent l="0" t="0" r="0" b="0"/>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040" cy="305280"/>
                          <a:chOff x="-15" y="2610"/>
                          <a:chExt cx="11078" cy="482"/>
                        </a:xfrm>
                      </wpg:grpSpPr>
                      <wps:wsp>
                        <wps:cNvPr id="57"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8"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A96E564">
              <v:group id="Group 1533" style="position:absolute;left:0;text-align:left;margin-left:-71.65pt;margin-top:4.8pt;width:553.85pt;height:24.05pt;z-index:-251497472" coordsize="11078,482" coordorigin="-15,2610" o:spid="_x0000_s1026" w14:anchorId="1572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">
                  <v:textbox inset="5.85pt,.7pt,5.85pt,.7pt"/>
                </v:rect>
              </v:group>
            </w:pict>
          </mc:Fallback>
        </mc:AlternateContent>
      </w:r>
      <w:r w:rsidR="008F6663">
        <w:rPr>
          <w:rFonts w:ascii="メイリオ" w:eastAsia="メイリオ" w:hAnsi="メイリオ" w:cs="メイリオ" w:hint="eastAsia"/>
          <w:b/>
          <w:color w:val="00487E"/>
          <w:sz w:val="32"/>
        </w:rPr>
        <w:t>（２</w:t>
      </w:r>
      <w:r w:rsidR="00A53169" w:rsidRPr="006A7B51">
        <w:rPr>
          <w:rFonts w:ascii="メイリオ" w:eastAsia="メイリオ" w:hAnsi="メイリオ" w:cs="メイリオ" w:hint="eastAsia"/>
          <w:b/>
          <w:color w:val="00487E"/>
          <w:sz w:val="32"/>
        </w:rPr>
        <w:t>）</w:t>
      </w:r>
      <w:r w:rsidR="00A53169">
        <w:rPr>
          <w:rFonts w:ascii="メイリオ" w:eastAsia="メイリオ" w:hAnsi="メイリオ" w:cs="メイリオ" w:hint="eastAsia"/>
          <w:b/>
          <w:color w:val="00487E"/>
          <w:sz w:val="32"/>
        </w:rPr>
        <w:t>投資</w:t>
      </w:r>
      <w:r w:rsidR="008005E5">
        <w:rPr>
          <w:rFonts w:ascii="メイリオ" w:eastAsia="メイリオ" w:hAnsi="メイリオ" w:cs="メイリオ" w:hint="eastAsia"/>
          <w:b/>
          <w:color w:val="00487E"/>
          <w:sz w:val="32"/>
        </w:rPr>
        <w:t>の基本方針</w:t>
      </w:r>
    </w:p>
    <w:p w14:paraId="5D8722E5" w14:textId="77777777" w:rsidR="008005E5" w:rsidRPr="008646E5" w:rsidRDefault="008005E5" w:rsidP="008005E5">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基本方針</w:t>
      </w:r>
    </w:p>
    <w:p w14:paraId="245284E2" w14:textId="62A33AD5" w:rsidR="00BC7E65" w:rsidRDefault="00E9584A" w:rsidP="00964F62">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施設の劣化状況を定期</w:t>
      </w:r>
      <w:r w:rsidR="00590307">
        <w:rPr>
          <w:rFonts w:ascii="メイリオ" w:eastAsia="メイリオ" w:hAnsi="メイリオ" w:hint="eastAsia"/>
        </w:rPr>
        <w:t>点検等により把握し、適宜、補修を行って</w:t>
      </w:r>
      <w:r w:rsidR="00C65D5B">
        <w:rPr>
          <w:rFonts w:ascii="メイリオ" w:eastAsia="メイリオ" w:hAnsi="メイリオ" w:hint="eastAsia"/>
        </w:rPr>
        <w:t>維持管理を行い、長寿命化</w:t>
      </w:r>
      <w:r w:rsidR="00590307">
        <w:rPr>
          <w:rFonts w:ascii="メイリオ" w:eastAsia="メイリオ" w:hAnsi="メイリオ" w:hint="eastAsia"/>
        </w:rPr>
        <w:t>を図ります</w:t>
      </w:r>
      <w:r w:rsidR="0009413E">
        <w:rPr>
          <w:rFonts w:ascii="メイリオ" w:eastAsia="メイリオ" w:hAnsi="メイリオ" w:hint="eastAsia"/>
        </w:rPr>
        <w:t>。</w:t>
      </w:r>
      <w:r>
        <w:rPr>
          <w:rFonts w:ascii="メイリオ" w:eastAsia="メイリオ" w:hAnsi="メイリオ" w:hint="eastAsia"/>
        </w:rPr>
        <w:t>また、施設の更新を計画的・効率的に進めると</w:t>
      </w:r>
      <w:r w:rsidR="00590307">
        <w:rPr>
          <w:rFonts w:ascii="メイリオ" w:eastAsia="メイリオ" w:hAnsi="メイリオ" w:hint="eastAsia"/>
        </w:rPr>
        <w:t>ともに、更新時には耐震性や維持管理効率の向上を図ります</w:t>
      </w:r>
      <w:r>
        <w:rPr>
          <w:rFonts w:ascii="メイリオ" w:eastAsia="メイリオ" w:hAnsi="メイリオ" w:hint="eastAsia"/>
        </w:rPr>
        <w:t>。</w:t>
      </w:r>
    </w:p>
    <w:p w14:paraId="0CC095D7" w14:textId="77777777" w:rsidR="00590307" w:rsidRDefault="00590307" w:rsidP="008005E5">
      <w:pPr>
        <w:spacing w:before="60" w:line="380" w:lineRule="exact"/>
        <w:ind w:firstLineChars="200" w:firstLine="440"/>
        <w:rPr>
          <w:rFonts w:ascii="メイリオ" w:eastAsia="メイリオ" w:hAnsi="メイリオ" w:cs="メイリオ"/>
          <w:b/>
          <w:color w:val="00487E"/>
          <w:sz w:val="22"/>
          <w:u w:val="single"/>
        </w:rPr>
      </w:pPr>
    </w:p>
    <w:p w14:paraId="5341145F" w14:textId="54F91F69" w:rsidR="008005E5" w:rsidRPr="008646E5" w:rsidRDefault="008005E5" w:rsidP="008005E5">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具体的取</w:t>
      </w:r>
      <w:r w:rsidR="00192B7F">
        <w:rPr>
          <w:rFonts w:ascii="メイリオ" w:eastAsia="メイリオ" w:hAnsi="メイリオ" w:cs="メイリオ" w:hint="eastAsia"/>
          <w:b/>
          <w:color w:val="00487E"/>
          <w:sz w:val="22"/>
          <w:u w:val="single"/>
        </w:rPr>
        <w:t>り</w:t>
      </w:r>
      <w:r>
        <w:rPr>
          <w:rFonts w:ascii="メイリオ" w:eastAsia="メイリオ" w:hAnsi="メイリオ" w:cs="メイリオ" w:hint="eastAsia"/>
          <w:b/>
          <w:color w:val="00487E"/>
          <w:sz w:val="22"/>
          <w:u w:val="single"/>
        </w:rPr>
        <w:t>組</w:t>
      </w:r>
      <w:r w:rsidR="00192B7F">
        <w:rPr>
          <w:rFonts w:ascii="メイリオ" w:eastAsia="メイリオ" w:hAnsi="メイリオ" w:cs="メイリオ" w:hint="eastAsia"/>
          <w:b/>
          <w:color w:val="00487E"/>
          <w:sz w:val="22"/>
          <w:u w:val="single"/>
        </w:rPr>
        <w:t>み</w:t>
      </w:r>
      <w:r>
        <w:rPr>
          <w:rFonts w:ascii="メイリオ" w:eastAsia="メイリオ" w:hAnsi="メイリオ" w:cs="メイリオ" w:hint="eastAsia"/>
          <w:b/>
          <w:color w:val="00487E"/>
          <w:sz w:val="22"/>
          <w:u w:val="single"/>
        </w:rPr>
        <w:t>の方針</w:t>
      </w:r>
    </w:p>
    <w:p w14:paraId="02B7745B" w14:textId="77777777" w:rsidR="008005E5" w:rsidRDefault="002F0E70"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構造物</w:t>
      </w:r>
      <w:r w:rsidR="00E9584A">
        <w:rPr>
          <w:rFonts w:ascii="メイリオ" w:eastAsia="メイリオ" w:hAnsi="メイリオ" w:hint="eastAsia"/>
        </w:rPr>
        <w:t>の更新・改良</w:t>
      </w:r>
    </w:p>
    <w:p w14:paraId="52F7737E" w14:textId="629DD8B0" w:rsidR="00E9584A" w:rsidRDefault="00E9584A" w:rsidP="00E9584A">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浄水場・配水池等の構造物については、定期的に点検を実施し、劣化状況に応じて補修を行い、</w:t>
      </w:r>
      <w:r w:rsidR="00735503">
        <w:rPr>
          <w:rFonts w:ascii="メイリオ" w:eastAsia="メイリオ" w:hAnsi="メイリオ" w:hint="eastAsia"/>
        </w:rPr>
        <w:t>維</w:t>
      </w:r>
      <w:r w:rsidR="00735503" w:rsidRPr="00735503">
        <w:rPr>
          <w:rFonts w:ascii="メイリオ" w:eastAsia="メイリオ" w:hAnsi="メイリオ" w:hint="eastAsia"/>
        </w:rPr>
        <w:t>持管理を行い、長寿命化を図ります。</w:t>
      </w:r>
      <w:r>
        <w:rPr>
          <w:rFonts w:ascii="メイリオ" w:eastAsia="メイリオ" w:hAnsi="メイリオ" w:hint="eastAsia"/>
        </w:rPr>
        <w:t>さらに、老朽化が著しいものにつ</w:t>
      </w:r>
      <w:r w:rsidR="00590307">
        <w:rPr>
          <w:rFonts w:ascii="メイリオ" w:eastAsia="メイリオ" w:hAnsi="メイリオ" w:hint="eastAsia"/>
        </w:rPr>
        <w:t>いては更新を行い、耐震性や</w:t>
      </w:r>
      <w:r w:rsidR="00005317">
        <w:rPr>
          <w:rFonts w:ascii="メイリオ" w:eastAsia="メイリオ" w:hAnsi="メイリオ" w:hint="eastAsia"/>
        </w:rPr>
        <w:t>維持管理効率</w:t>
      </w:r>
      <w:r w:rsidR="00590307">
        <w:rPr>
          <w:rFonts w:ascii="メイリオ" w:eastAsia="メイリオ" w:hAnsi="メイリオ" w:hint="eastAsia"/>
        </w:rPr>
        <w:t>の向上を図ります</w:t>
      </w:r>
      <w:r>
        <w:rPr>
          <w:rFonts w:ascii="メイリオ" w:eastAsia="メイリオ" w:hAnsi="メイリオ" w:hint="eastAsia"/>
        </w:rPr>
        <w:t>。</w:t>
      </w:r>
    </w:p>
    <w:p w14:paraId="7A167799" w14:textId="77777777" w:rsidR="008005E5" w:rsidRDefault="00E9584A"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管路の更新</w:t>
      </w:r>
    </w:p>
    <w:p w14:paraId="4AF71CB8" w14:textId="10FE986E" w:rsidR="002C6001" w:rsidRPr="002C6001" w:rsidRDefault="00E9584A" w:rsidP="002C6001">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浄水場・配水場等構造物に付随した場内管路については、構造物の改良・更新を考慮</w:t>
      </w:r>
      <w:r w:rsidR="00432DB8">
        <w:rPr>
          <w:rFonts w:ascii="メイリオ" w:eastAsia="メイリオ" w:hAnsi="メイリオ" w:hint="eastAsia"/>
        </w:rPr>
        <w:t>した上で更新を行うことを基本とし、道路部に布設された場外管路については、</w:t>
      </w:r>
      <w:r w:rsidR="002C6001">
        <w:rPr>
          <w:rFonts w:ascii="メイリオ" w:eastAsia="メイリオ" w:hAnsi="メイリオ" w:hint="eastAsia"/>
        </w:rPr>
        <w:t>重要管路や重要給水施設配水管</w:t>
      </w:r>
      <w:r w:rsidR="00AB45B3">
        <w:rPr>
          <w:rFonts w:ascii="メイリオ" w:eastAsia="メイリオ" w:hAnsi="メイリオ" w:hint="eastAsia"/>
        </w:rPr>
        <w:t>路</w:t>
      </w:r>
      <w:r w:rsidR="002C6001">
        <w:rPr>
          <w:rFonts w:ascii="メイリオ" w:eastAsia="メイリオ" w:hAnsi="メイリオ" w:hint="eastAsia"/>
        </w:rPr>
        <w:t>等の耐震化を実施し、災害に強い管網の整備を進めていくとともに、漏水修理が多い老朽配水管を優先的に更新して行きます。</w:t>
      </w:r>
      <w:r w:rsidR="00B712EB">
        <w:rPr>
          <w:rFonts w:ascii="メイリオ" w:eastAsia="メイリオ" w:hAnsi="メイリオ" w:hint="eastAsia"/>
        </w:rPr>
        <w:t>また、管路施設については、</w:t>
      </w:r>
      <w:r w:rsidR="008C6073">
        <w:rPr>
          <w:rFonts w:ascii="メイリオ" w:eastAsia="メイリオ" w:hAnsi="メイリオ" w:hint="eastAsia"/>
        </w:rPr>
        <w:t>配水量に応じて</w:t>
      </w:r>
      <w:r w:rsidR="00B712EB">
        <w:rPr>
          <w:rFonts w:ascii="メイリオ" w:eastAsia="メイリオ" w:hAnsi="メイリオ" w:hint="eastAsia"/>
        </w:rPr>
        <w:t>管口径を</w:t>
      </w:r>
      <w:r w:rsidR="007802F5">
        <w:rPr>
          <w:rFonts w:ascii="メイリオ" w:eastAsia="メイリオ" w:hAnsi="メイリオ" w:hint="eastAsia"/>
        </w:rPr>
        <w:t>ダウンサイジング</w:t>
      </w:r>
      <w:r w:rsidR="00B712EB">
        <w:rPr>
          <w:rFonts w:ascii="メイリオ" w:eastAsia="メイリオ" w:hAnsi="メイリオ" w:hint="eastAsia"/>
        </w:rPr>
        <w:t>し、更新費用の縮減を図り、経営の安定化に努めます。</w:t>
      </w:r>
    </w:p>
    <w:p w14:paraId="0515ADAB" w14:textId="77777777" w:rsidR="00432DB8" w:rsidRDefault="00432DB8"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機械及び電気設備の更新・改良</w:t>
      </w:r>
    </w:p>
    <w:p w14:paraId="2BB41F09" w14:textId="53483EAC" w:rsidR="00F137E1" w:rsidRDefault="00432DB8" w:rsidP="00CD0376">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機械及び電気設備については、定</w:t>
      </w:r>
      <w:r w:rsidR="00976C82">
        <w:rPr>
          <w:rFonts w:ascii="メイリオ" w:eastAsia="メイリオ" w:hAnsi="メイリオ" w:hint="eastAsia"/>
        </w:rPr>
        <w:t>期的な点検を実施し、必要に応じて</w:t>
      </w:r>
      <w:r w:rsidR="00590307">
        <w:rPr>
          <w:rFonts w:ascii="メイリオ" w:eastAsia="メイリオ" w:hAnsi="メイリオ" w:hint="eastAsia"/>
        </w:rPr>
        <w:t>補修や</w:t>
      </w:r>
      <w:r w:rsidR="00B90A5D" w:rsidRPr="00B90A5D">
        <w:rPr>
          <w:rFonts w:ascii="メイリオ" w:eastAsia="メイリオ" w:hAnsi="メイリオ" w:hint="eastAsia"/>
        </w:rPr>
        <w:t>部品交換等の維持管理を行い</w:t>
      </w:r>
      <w:r w:rsidR="00735503" w:rsidRPr="00735503">
        <w:rPr>
          <w:rFonts w:ascii="メイリオ" w:eastAsia="メイリオ" w:hAnsi="メイリオ" w:hint="eastAsia"/>
        </w:rPr>
        <w:t>、長寿命化を図ります。</w:t>
      </w:r>
      <w:r>
        <w:rPr>
          <w:rFonts w:ascii="メイリオ" w:eastAsia="メイリオ" w:hAnsi="メイリオ" w:hint="eastAsia"/>
        </w:rPr>
        <w:t>また、更新にあたっては、過去の故障実績や取替実績等を考慮して実施するとともに、環境</w:t>
      </w:r>
      <w:r w:rsidR="00590307">
        <w:rPr>
          <w:rFonts w:ascii="メイリオ" w:eastAsia="メイリオ" w:hAnsi="メイリオ" w:hint="eastAsia"/>
        </w:rPr>
        <w:t>への影響を考慮して、より高効率な機器を採用する</w:t>
      </w:r>
      <w:r w:rsidR="009B0710">
        <w:rPr>
          <w:rFonts w:ascii="メイリオ" w:eastAsia="メイリオ" w:hAnsi="メイリオ" w:hint="eastAsia"/>
        </w:rPr>
        <w:t>等</w:t>
      </w:r>
      <w:r w:rsidR="00590307">
        <w:rPr>
          <w:rFonts w:ascii="メイリオ" w:eastAsia="メイリオ" w:hAnsi="メイリオ" w:hint="eastAsia"/>
        </w:rPr>
        <w:t>機能向上を図ります</w:t>
      </w:r>
      <w:r>
        <w:rPr>
          <w:rFonts w:ascii="メイリオ" w:eastAsia="メイリオ" w:hAnsi="メイリオ" w:hint="eastAsia"/>
        </w:rPr>
        <w:t>。</w:t>
      </w:r>
    </w:p>
    <w:p w14:paraId="381772AA" w14:textId="77777777" w:rsidR="00CD0376" w:rsidRPr="00CD0376" w:rsidRDefault="00CD0376" w:rsidP="00CD0376">
      <w:pPr>
        <w:pStyle w:val="af4"/>
        <w:spacing w:line="400" w:lineRule="exact"/>
        <w:ind w:left="871" w:firstLine="0"/>
        <w:rPr>
          <w:rFonts w:ascii="メイリオ" w:eastAsia="メイリオ" w:hAnsi="メイリオ"/>
        </w:rPr>
      </w:pPr>
    </w:p>
    <w:p w14:paraId="7696A7CA" w14:textId="578474A3" w:rsidR="00F137E1" w:rsidRDefault="00B30F69" w:rsidP="00F137E1">
      <w:pPr>
        <w:spacing w:before="60" w:line="380" w:lineRule="exact"/>
        <w:ind w:firstLineChars="200" w:firstLine="440"/>
      </w:pPr>
      <w:r>
        <w:rPr>
          <w:rFonts w:ascii="メイリオ" w:eastAsia="メイリオ" w:hAnsi="メイリオ" w:cs="メイリオ" w:hint="eastAsia"/>
          <w:b/>
          <w:color w:val="00487E"/>
          <w:sz w:val="22"/>
          <w:u w:val="single"/>
        </w:rPr>
        <w:t>更新</w:t>
      </w:r>
      <w:r w:rsidR="00F137E1">
        <w:rPr>
          <w:rFonts w:ascii="メイリオ" w:eastAsia="メイリオ" w:hAnsi="メイリオ" w:cs="メイリオ" w:hint="eastAsia"/>
          <w:b/>
          <w:color w:val="00487E"/>
          <w:sz w:val="22"/>
          <w:u w:val="single"/>
        </w:rPr>
        <w:t>基準年数</w:t>
      </w:r>
    </w:p>
    <w:p w14:paraId="63F5D348" w14:textId="54D4013B" w:rsidR="00B30F69"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水道施設を建築、土木、管路、機械及び電気（計装含む）に区分し、法定耐用年数の1.5倍</w:t>
      </w:r>
      <w:r w:rsidR="00B30F69">
        <w:rPr>
          <w:rFonts w:ascii="メイリオ" w:eastAsia="メイリオ" w:hAnsi="メイリオ" w:hint="eastAsia"/>
        </w:rPr>
        <w:t>（アセットマネジメントにより算出）</w:t>
      </w:r>
      <w:r>
        <w:rPr>
          <w:rFonts w:ascii="メイリオ" w:eastAsia="メイリオ" w:hAnsi="メイリオ" w:hint="eastAsia"/>
        </w:rPr>
        <w:t>とする</w:t>
      </w:r>
      <w:r w:rsidR="00B30F69">
        <w:rPr>
          <w:rFonts w:ascii="メイリオ" w:eastAsia="メイリオ" w:hAnsi="メイリオ" w:hint="eastAsia"/>
        </w:rPr>
        <w:t>。</w:t>
      </w:r>
    </w:p>
    <w:p w14:paraId="0CAFEDE4" w14:textId="64F89B8E" w:rsidR="00F137E1"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区分毎の法定耐用年数及び更新基準</w:t>
      </w:r>
      <w:r w:rsidR="00B30F69">
        <w:rPr>
          <w:rFonts w:ascii="メイリオ" w:eastAsia="メイリオ" w:hAnsi="メイリオ" w:hint="eastAsia"/>
        </w:rPr>
        <w:t>年数</w:t>
      </w:r>
      <w:r>
        <w:rPr>
          <w:rFonts w:ascii="メイリオ" w:eastAsia="メイリオ" w:hAnsi="メイリオ" w:hint="eastAsia"/>
        </w:rPr>
        <w:t>は以下の表に示す通りとなる。</w:t>
      </w:r>
    </w:p>
    <w:p w14:paraId="544600E5" w14:textId="1D05E57E" w:rsidR="00947457" w:rsidRDefault="00947457" w:rsidP="007652F5">
      <w:pPr>
        <w:pStyle w:val="af4"/>
        <w:spacing w:line="400" w:lineRule="exact"/>
        <w:ind w:left="0" w:firstLine="0"/>
        <w:rPr>
          <w:rFonts w:ascii="メイリオ" w:eastAsia="メイリオ" w:hAnsi="メイリオ"/>
        </w:rPr>
      </w:pPr>
    </w:p>
    <w:p w14:paraId="1C9D2C75" w14:textId="77777777" w:rsidR="00947457" w:rsidRDefault="00947457" w:rsidP="00F137E1">
      <w:pPr>
        <w:pStyle w:val="af4"/>
        <w:spacing w:line="400" w:lineRule="exact"/>
        <w:ind w:leftChars="200" w:left="420" w:firstLineChars="100" w:firstLine="220"/>
        <w:rPr>
          <w:rFonts w:ascii="メイリオ" w:eastAsia="メイリオ" w:hAnsi="メイリオ"/>
        </w:rPr>
      </w:pPr>
    </w:p>
    <w:p w14:paraId="54BF411F" w14:textId="77777777" w:rsidR="00947457" w:rsidRPr="00B30F69" w:rsidRDefault="00947457" w:rsidP="00F137E1">
      <w:pPr>
        <w:pStyle w:val="af4"/>
        <w:spacing w:line="400" w:lineRule="exact"/>
        <w:ind w:leftChars="200" w:left="420" w:firstLineChars="100" w:firstLine="220"/>
        <w:rPr>
          <w:rFonts w:ascii="メイリオ" w:eastAsia="メイリオ" w:hAnsi="メイリオ"/>
        </w:rPr>
      </w:pPr>
    </w:p>
    <w:p w14:paraId="48321A14" w14:textId="77777777" w:rsidR="00947457" w:rsidRDefault="00947457" w:rsidP="00F137E1">
      <w:pPr>
        <w:pStyle w:val="af4"/>
        <w:spacing w:line="400" w:lineRule="exact"/>
        <w:ind w:leftChars="200" w:left="420" w:firstLineChars="100" w:firstLine="220"/>
        <w:rPr>
          <w:rFonts w:ascii="メイリオ" w:eastAsia="メイリオ" w:hAnsi="メイリオ"/>
        </w:rPr>
      </w:pPr>
    </w:p>
    <w:p w14:paraId="451F469C" w14:textId="28BD777C" w:rsidR="00947457" w:rsidRDefault="00947457" w:rsidP="003F05C8">
      <w:pPr>
        <w:pStyle w:val="af4"/>
        <w:spacing w:line="400" w:lineRule="exact"/>
        <w:ind w:left="0" w:firstLine="0"/>
        <w:rPr>
          <w:rFonts w:ascii="メイリオ" w:eastAsia="メイリオ" w:hAnsi="メイリオ"/>
        </w:rPr>
      </w:pPr>
    </w:p>
    <w:p w14:paraId="5BE4A43D" w14:textId="77777777" w:rsidR="00F137E1" w:rsidRPr="00073D02" w:rsidRDefault="00146F2E" w:rsidP="00964F62">
      <w:pPr>
        <w:pStyle w:val="af4"/>
        <w:wordWrap w:val="0"/>
        <w:spacing w:line="400" w:lineRule="exact"/>
        <w:ind w:leftChars="200" w:left="420" w:firstLineChars="100" w:firstLine="220"/>
        <w:jc w:val="right"/>
        <w:rPr>
          <w:rFonts w:ascii="メイリオ" w:eastAsia="メイリオ" w:hAnsi="メイリオ"/>
        </w:rPr>
      </w:pPr>
      <w:r>
        <w:rPr>
          <w:rFonts w:ascii="メイリオ" w:eastAsia="メイリオ" w:hAnsi="メイリオ" w:hint="eastAsia"/>
        </w:rPr>
        <w:lastRenderedPageBreak/>
        <w:t>（単位：年）</w:t>
      </w:r>
      <w:r w:rsidR="00964F62">
        <w:rPr>
          <w:rFonts w:ascii="メイリオ" w:eastAsia="メイリオ" w:hAnsi="メイリオ" w:hint="eastAsia"/>
        </w:rPr>
        <w:t xml:space="preserve">　　　</w:t>
      </w:r>
    </w:p>
    <w:tbl>
      <w:tblPr>
        <w:tblStyle w:val="aa"/>
        <w:tblW w:w="0" w:type="auto"/>
        <w:tblInd w:w="1202" w:type="dxa"/>
        <w:tblLook w:val="04A0" w:firstRow="1" w:lastRow="0" w:firstColumn="1" w:lastColumn="0" w:noHBand="0" w:noVBand="1"/>
      </w:tblPr>
      <w:tblGrid>
        <w:gridCol w:w="3119"/>
        <w:gridCol w:w="2051"/>
        <w:gridCol w:w="2052"/>
      </w:tblGrid>
      <w:tr w:rsidR="00F137E1" w14:paraId="45DEA29D" w14:textId="77777777" w:rsidTr="00964F62">
        <w:tc>
          <w:tcPr>
            <w:tcW w:w="3119" w:type="dxa"/>
            <w:shd w:val="clear" w:color="auto" w:fill="D9E1F2"/>
            <w:vAlign w:val="center"/>
          </w:tcPr>
          <w:p w14:paraId="6D7DA2A1" w14:textId="332F92FD" w:rsidR="00F137E1" w:rsidRPr="00146F2E" w:rsidRDefault="00F137E1"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区</w:t>
            </w:r>
            <w:r w:rsidR="002A7AB3">
              <w:rPr>
                <w:rFonts w:ascii="メイリオ" w:eastAsia="メイリオ" w:hAnsi="メイリオ" w:cs="Times New Roman" w:hint="eastAsia"/>
                <w:sz w:val="22"/>
                <w:szCs w:val="20"/>
              </w:rPr>
              <w:t xml:space="preserve">　　</w:t>
            </w:r>
            <w:r w:rsidRPr="00146F2E">
              <w:rPr>
                <w:rFonts w:ascii="メイリオ" w:eastAsia="メイリオ" w:hAnsi="メイリオ" w:cs="Times New Roman" w:hint="eastAsia"/>
                <w:sz w:val="22"/>
                <w:szCs w:val="20"/>
              </w:rPr>
              <w:t>分</w:t>
            </w:r>
          </w:p>
        </w:tc>
        <w:tc>
          <w:tcPr>
            <w:tcW w:w="2051" w:type="dxa"/>
            <w:shd w:val="clear" w:color="auto" w:fill="D9E1F2"/>
            <w:vAlign w:val="center"/>
          </w:tcPr>
          <w:p w14:paraId="07D4FEF7"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法定耐用年数</w:t>
            </w:r>
          </w:p>
        </w:tc>
        <w:tc>
          <w:tcPr>
            <w:tcW w:w="2052" w:type="dxa"/>
            <w:shd w:val="clear" w:color="auto" w:fill="D9E1F2"/>
            <w:vAlign w:val="center"/>
          </w:tcPr>
          <w:p w14:paraId="1146029B" w14:textId="222CEBDD" w:rsidR="00F137E1" w:rsidRPr="00146F2E" w:rsidRDefault="00146F2E"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更新基準</w:t>
            </w:r>
            <w:r w:rsidR="00B30F69">
              <w:rPr>
                <w:rFonts w:ascii="メイリオ" w:eastAsia="メイリオ" w:hAnsi="メイリオ" w:cs="Times New Roman" w:hint="eastAsia"/>
                <w:sz w:val="22"/>
                <w:szCs w:val="20"/>
              </w:rPr>
              <w:t>年数</w:t>
            </w:r>
          </w:p>
        </w:tc>
      </w:tr>
      <w:tr w:rsidR="00F137E1" w14:paraId="2CE31C69" w14:textId="77777777" w:rsidTr="00964F62">
        <w:tc>
          <w:tcPr>
            <w:tcW w:w="3119" w:type="dxa"/>
            <w:vAlign w:val="center"/>
          </w:tcPr>
          <w:p w14:paraId="0911449E"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建築</w:t>
            </w:r>
          </w:p>
        </w:tc>
        <w:tc>
          <w:tcPr>
            <w:tcW w:w="2051" w:type="dxa"/>
            <w:vAlign w:val="center"/>
          </w:tcPr>
          <w:p w14:paraId="7682243B"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50</w:t>
            </w:r>
          </w:p>
        </w:tc>
        <w:tc>
          <w:tcPr>
            <w:tcW w:w="2052" w:type="dxa"/>
            <w:vAlign w:val="center"/>
          </w:tcPr>
          <w:p w14:paraId="79B4EC88"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75</w:t>
            </w:r>
          </w:p>
        </w:tc>
      </w:tr>
      <w:tr w:rsidR="002B0D25" w14:paraId="0BDF2528" w14:textId="77777777" w:rsidTr="00964F62">
        <w:tc>
          <w:tcPr>
            <w:tcW w:w="3119" w:type="dxa"/>
            <w:vAlign w:val="center"/>
          </w:tcPr>
          <w:p w14:paraId="5DB3EA10" w14:textId="56B26B80" w:rsidR="002B0D25" w:rsidRPr="00146F2E" w:rsidRDefault="002B0D25" w:rsidP="00F137E1">
            <w:pPr>
              <w:spacing w:before="60" w:line="380" w:lineRule="exact"/>
              <w:rPr>
                <w:rFonts w:ascii="メイリオ" w:eastAsia="メイリオ" w:hAnsi="メイリオ" w:cs="Times New Roman"/>
                <w:sz w:val="22"/>
                <w:szCs w:val="20"/>
              </w:rPr>
            </w:pPr>
            <w:r>
              <w:rPr>
                <w:rFonts w:ascii="メイリオ" w:eastAsia="メイリオ" w:hAnsi="メイリオ" w:cs="Times New Roman" w:hint="eastAsia"/>
                <w:sz w:val="22"/>
                <w:szCs w:val="20"/>
              </w:rPr>
              <w:t>土木（管路除く）</w:t>
            </w:r>
          </w:p>
        </w:tc>
        <w:tc>
          <w:tcPr>
            <w:tcW w:w="2051" w:type="dxa"/>
            <w:vAlign w:val="center"/>
          </w:tcPr>
          <w:p w14:paraId="5A274399" w14:textId="2082699E" w:rsidR="002B0D25" w:rsidRDefault="002B0D25"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60</w:t>
            </w:r>
          </w:p>
        </w:tc>
        <w:tc>
          <w:tcPr>
            <w:tcW w:w="2052" w:type="dxa"/>
            <w:vAlign w:val="center"/>
          </w:tcPr>
          <w:p w14:paraId="2F5931FB" w14:textId="4EDA91AA" w:rsidR="002B0D25" w:rsidRDefault="002B0D25"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90</w:t>
            </w:r>
          </w:p>
        </w:tc>
      </w:tr>
      <w:tr w:rsidR="00F137E1" w14:paraId="27B5EC29" w14:textId="77777777" w:rsidTr="00964F62">
        <w:tc>
          <w:tcPr>
            <w:tcW w:w="3119" w:type="dxa"/>
            <w:vAlign w:val="center"/>
          </w:tcPr>
          <w:p w14:paraId="71A1A51D"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管路</w:t>
            </w:r>
          </w:p>
        </w:tc>
        <w:tc>
          <w:tcPr>
            <w:tcW w:w="2051" w:type="dxa"/>
            <w:vAlign w:val="center"/>
          </w:tcPr>
          <w:p w14:paraId="61484504"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40</w:t>
            </w:r>
          </w:p>
        </w:tc>
        <w:tc>
          <w:tcPr>
            <w:tcW w:w="2052" w:type="dxa"/>
            <w:vAlign w:val="center"/>
          </w:tcPr>
          <w:p w14:paraId="2C8C917B"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60</w:t>
            </w:r>
          </w:p>
        </w:tc>
      </w:tr>
      <w:tr w:rsidR="00F137E1" w14:paraId="08E181FA" w14:textId="77777777" w:rsidTr="00964F62">
        <w:tc>
          <w:tcPr>
            <w:tcW w:w="3119" w:type="dxa"/>
            <w:vAlign w:val="center"/>
          </w:tcPr>
          <w:p w14:paraId="09319785"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電気（計装含む）</w:t>
            </w:r>
          </w:p>
        </w:tc>
        <w:tc>
          <w:tcPr>
            <w:tcW w:w="2051" w:type="dxa"/>
            <w:vAlign w:val="center"/>
          </w:tcPr>
          <w:p w14:paraId="4E8E8CC0"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15</w:t>
            </w:r>
          </w:p>
        </w:tc>
        <w:tc>
          <w:tcPr>
            <w:tcW w:w="2052" w:type="dxa"/>
            <w:vAlign w:val="center"/>
          </w:tcPr>
          <w:p w14:paraId="4DBA8DDF"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2</w:t>
            </w:r>
            <w:r>
              <w:rPr>
                <w:rFonts w:ascii="メイリオ" w:eastAsia="メイリオ" w:hAnsi="メイリオ" w:cs="Times New Roman"/>
                <w:sz w:val="22"/>
                <w:szCs w:val="20"/>
              </w:rPr>
              <w:t>2</w:t>
            </w:r>
          </w:p>
        </w:tc>
      </w:tr>
      <w:tr w:rsidR="00F137E1" w14:paraId="1EDD08F9" w14:textId="77777777" w:rsidTr="00964F62">
        <w:tc>
          <w:tcPr>
            <w:tcW w:w="3119" w:type="dxa"/>
            <w:vAlign w:val="center"/>
          </w:tcPr>
          <w:p w14:paraId="4E43FEC1"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機械</w:t>
            </w:r>
          </w:p>
        </w:tc>
        <w:tc>
          <w:tcPr>
            <w:tcW w:w="2051" w:type="dxa"/>
            <w:vAlign w:val="center"/>
          </w:tcPr>
          <w:p w14:paraId="21910F07"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15</w:t>
            </w:r>
          </w:p>
        </w:tc>
        <w:tc>
          <w:tcPr>
            <w:tcW w:w="2052" w:type="dxa"/>
            <w:vAlign w:val="center"/>
          </w:tcPr>
          <w:p w14:paraId="54FA3C02"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22</w:t>
            </w:r>
          </w:p>
        </w:tc>
      </w:tr>
    </w:tbl>
    <w:p w14:paraId="4BD0BB08" w14:textId="2D6AF267" w:rsidR="007C0D4E" w:rsidRDefault="00F137E1" w:rsidP="00F137E1">
      <w:pPr>
        <w:spacing w:before="60" w:line="380" w:lineRule="exact"/>
        <w:ind w:firstLineChars="200" w:firstLine="420"/>
        <w:rPr>
          <w:rFonts w:ascii="メイリオ" w:eastAsia="メイリオ" w:hAnsi="メイリオ" w:cs="メイリオ"/>
          <w:b/>
          <w:color w:val="00487E"/>
          <w:sz w:val="22"/>
          <w:u w:val="single"/>
        </w:rPr>
      </w:pPr>
      <w:r>
        <w:rPr>
          <w:rFonts w:ascii="メイリオ" w:eastAsia="メイリオ" w:hAnsi="メイリオ" w:cs="メイリオ"/>
          <w:noProof/>
        </w:rPr>
        <mc:AlternateContent>
          <mc:Choice Requires="wps">
            <w:drawing>
              <wp:anchor distT="0" distB="0" distL="114300" distR="114300" simplePos="0" relativeHeight="251658279" behindDoc="0" locked="0" layoutInCell="1" allowOverlap="1" wp14:anchorId="4D11BB8E" wp14:editId="3C55179E">
                <wp:simplePos x="0" y="0"/>
                <wp:positionH relativeFrom="margin">
                  <wp:posOffset>1710055</wp:posOffset>
                </wp:positionH>
                <wp:positionV relativeFrom="paragraph">
                  <wp:posOffset>41344</wp:posOffset>
                </wp:positionV>
                <wp:extent cx="2424430" cy="228600"/>
                <wp:effectExtent l="0" t="0" r="0" b="0"/>
                <wp:wrapNone/>
                <wp:docPr id="2487" name="テキスト ボックス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FE36" w14:textId="77777777"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図表4-1　耐用基準年数</w:t>
                            </w:r>
                          </w:p>
                          <w:p w14:paraId="66214F82" w14:textId="77777777" w:rsidR="002A7AB3" w:rsidRPr="0042459E" w:rsidRDefault="002A7AB3" w:rsidP="00081584">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1BB8E" id="テキスト ボックス 2487" o:spid="_x0000_s1062" type="#_x0000_t202" style="position:absolute;left:0;text-align:left;margin-left:134.65pt;margin-top:3.25pt;width:190.9pt;height:18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" filled="f" stroked="f">
                <v:textbox inset="5.85pt,.7pt,5.85pt,.7pt">
                  <w:txbxContent>
                    <w:p w14:paraId="712CFE36" w14:textId="77777777"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図表4-1　耐用基準年数</w:t>
                      </w:r>
                    </w:p>
                    <w:p w14:paraId="66214F82" w14:textId="77777777" w:rsidR="002A7AB3" w:rsidRPr="0042459E" w:rsidRDefault="002A7AB3" w:rsidP="00081584">
                      <w:pPr>
                        <w:spacing w:line="320" w:lineRule="exact"/>
                        <w:jc w:val="center"/>
                        <w:rPr>
                          <w:rFonts w:ascii="メイリオ" w:eastAsia="メイリオ" w:hAnsi="メイリオ" w:cs="メイリオ"/>
                        </w:rPr>
                      </w:pPr>
                    </w:p>
                  </w:txbxContent>
                </v:textbox>
                <w10:wrap anchorx="margin"/>
              </v:shape>
            </w:pict>
          </mc:Fallback>
        </mc:AlternateContent>
      </w:r>
      <w:r w:rsidR="00DB57D1">
        <w:rPr>
          <w:noProof/>
        </w:rPr>
        <mc:AlternateContent>
          <mc:Choice Requires="wpg">
            <w:drawing>
              <wp:anchor distT="0" distB="0" distL="114300" distR="114300" simplePos="0" relativeHeight="251658345" behindDoc="1" locked="0" layoutInCell="1" allowOverlap="1" wp14:anchorId="2777EADB" wp14:editId="3E79A0F6">
                <wp:simplePos x="0" y="0"/>
                <wp:positionH relativeFrom="column">
                  <wp:posOffset>-909955</wp:posOffset>
                </wp:positionH>
                <wp:positionV relativeFrom="paragraph">
                  <wp:posOffset>417830</wp:posOffset>
                </wp:positionV>
                <wp:extent cx="7034400" cy="306000"/>
                <wp:effectExtent l="0" t="0" r="0" b="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50"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340E732">
              <v:group id="Group 1533" style="position:absolute;left:0;text-align:left;margin-left:-71.65pt;margin-top:32.9pt;width:553.9pt;height:24.1pt;z-index:-251495424" coordsize="11078,482" coordorigin="-15,2610" o:spid="_x0000_s1026" w14:anchorId="06C39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">
                  <v:textbox inset="5.85pt,.7pt,5.85pt,.7pt"/>
                </v:rect>
              </v:group>
            </w:pict>
          </mc:Fallback>
        </mc:AlternateContent>
      </w:r>
    </w:p>
    <w:p w14:paraId="21A3ED10" w14:textId="633CFA8A" w:rsidR="00A53169" w:rsidRPr="00CD0376" w:rsidRDefault="00A53169" w:rsidP="00A53169">
      <w:pPr>
        <w:spacing w:before="120"/>
        <w:rPr>
          <w:rFonts w:ascii="メイリオ" w:eastAsia="メイリオ" w:hAnsi="メイリオ" w:cs="メイリオ"/>
          <w:b/>
          <w:color w:val="00487E"/>
          <w:sz w:val="32"/>
        </w:rPr>
      </w:pPr>
      <w:r>
        <w:rPr>
          <w:rFonts w:ascii="メイリオ" w:eastAsia="メイリオ" w:hAnsi="メイリオ" w:cs="メイリオ" w:hint="eastAsia"/>
          <w:b/>
          <w:color w:val="00487E"/>
          <w:sz w:val="32"/>
        </w:rPr>
        <w:t>（３</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計画期間内に実施する</w:t>
      </w:r>
      <w:r w:rsidR="004A2032">
        <w:rPr>
          <w:rFonts w:ascii="メイリオ" w:eastAsia="メイリオ" w:hAnsi="メイリオ" w:cs="メイリオ" w:hint="eastAsia"/>
          <w:b/>
          <w:color w:val="00487E"/>
          <w:sz w:val="32"/>
        </w:rPr>
        <w:t>固定資産の</w:t>
      </w:r>
      <w:r w:rsidR="00CD0376">
        <w:rPr>
          <w:rFonts w:ascii="メイリオ" w:eastAsia="メイリオ" w:hAnsi="メイリオ" w:cs="メイリオ" w:hint="eastAsia"/>
          <w:b/>
          <w:color w:val="00487E"/>
          <w:sz w:val="32"/>
        </w:rPr>
        <w:t>投資計画</w:t>
      </w:r>
    </w:p>
    <w:p w14:paraId="28CA3968" w14:textId="546349F4" w:rsidR="00CD0376" w:rsidRDefault="00F91642" w:rsidP="00CD0376">
      <w:pPr>
        <w:pStyle w:val="af4"/>
        <w:spacing w:line="400" w:lineRule="exact"/>
        <w:ind w:left="301"/>
        <w:rPr>
          <w:rFonts w:ascii="メイリオ" w:eastAsia="メイリオ" w:hAnsi="メイリオ"/>
        </w:rPr>
      </w:pPr>
      <w:r>
        <w:rPr>
          <w:rFonts w:ascii="メイリオ" w:eastAsia="メイリオ" w:hAnsi="メイリオ" w:hint="eastAsia"/>
        </w:rPr>
        <w:t>上述の投資の基本方針及び更新基準を受け</w:t>
      </w:r>
      <w:r w:rsidR="00CD0376">
        <w:rPr>
          <w:rFonts w:ascii="メイリオ" w:eastAsia="メイリオ" w:hAnsi="メイリオ" w:hint="eastAsia"/>
        </w:rPr>
        <w:t>、今後10年の計画期間内に実施を予定している主な投資は以下の通りです。</w:t>
      </w:r>
    </w:p>
    <w:p w14:paraId="71092644" w14:textId="07C4D6B8" w:rsidR="00CD0376" w:rsidRDefault="00CD0376" w:rsidP="00CD0376">
      <w:pPr>
        <w:pStyle w:val="af4"/>
        <w:spacing w:line="400" w:lineRule="exact"/>
        <w:ind w:left="301"/>
        <w:rPr>
          <w:rFonts w:ascii="メイリオ" w:eastAsia="メイリオ" w:hAnsi="メイリオ"/>
        </w:rPr>
      </w:pPr>
      <w:r>
        <w:rPr>
          <w:rFonts w:ascii="メイリオ" w:eastAsia="メイリオ" w:hAnsi="メイリオ" w:hint="eastAsia"/>
        </w:rPr>
        <w:t>前述</w:t>
      </w:r>
      <w:r w:rsidR="00C5749B" w:rsidRPr="00C5749B">
        <w:rPr>
          <w:rFonts w:ascii="メイリオ" w:eastAsia="メイリオ" w:hAnsi="メイリオ" w:hint="eastAsia"/>
        </w:rPr>
        <w:t>（第２章７．（３）他団体と比較した経営状況(P28)を参照）</w:t>
      </w:r>
      <w:r w:rsidR="00D05102">
        <w:rPr>
          <w:rFonts w:ascii="メイリオ" w:eastAsia="メイリオ" w:hAnsi="メイリオ" w:hint="eastAsia"/>
        </w:rPr>
        <w:t>のとお</w:t>
      </w:r>
      <w:r>
        <w:rPr>
          <w:rFonts w:ascii="メイリオ" w:eastAsia="メイリオ" w:hAnsi="メイリオ" w:hint="eastAsia"/>
        </w:rPr>
        <w:t>り</w:t>
      </w:r>
      <w:r w:rsidR="00D05102">
        <w:rPr>
          <w:rFonts w:ascii="メイリオ" w:eastAsia="メイリオ" w:hAnsi="メイリオ" w:hint="eastAsia"/>
        </w:rPr>
        <w:t>、</w:t>
      </w:r>
      <w:r w:rsidR="00F91642">
        <w:rPr>
          <w:rFonts w:ascii="メイリオ" w:eastAsia="メイリオ" w:hAnsi="メイリオ" w:hint="eastAsia"/>
        </w:rPr>
        <w:t>本市は、管路経年化率は</w:t>
      </w:r>
      <w:r w:rsidRPr="00976B17">
        <w:rPr>
          <w:rFonts w:ascii="メイリオ" w:eastAsia="メイリオ" w:hAnsi="メイリオ" w:hint="eastAsia"/>
        </w:rPr>
        <w:t>類似団体平均</w:t>
      </w:r>
      <w:r>
        <w:rPr>
          <w:rFonts w:ascii="メイリオ" w:eastAsia="メイリオ" w:hAnsi="メイリオ" w:hint="eastAsia"/>
        </w:rPr>
        <w:t>より</w:t>
      </w:r>
      <w:r w:rsidR="00F91642">
        <w:rPr>
          <w:rFonts w:ascii="メイリオ" w:eastAsia="メイリオ" w:hAnsi="メイリオ" w:hint="eastAsia"/>
        </w:rPr>
        <w:t>も指標が良くない</w:t>
      </w:r>
      <w:r w:rsidRPr="00976B17">
        <w:rPr>
          <w:rFonts w:ascii="メイリオ" w:eastAsia="メイリオ" w:hAnsi="メイリオ" w:hint="eastAsia"/>
        </w:rPr>
        <w:t>状況です。今後、</w:t>
      </w:r>
      <w:r w:rsidR="00F91642">
        <w:rPr>
          <w:rFonts w:ascii="メイリオ" w:eastAsia="メイリオ" w:hAnsi="メイリオ" w:hint="eastAsia"/>
        </w:rPr>
        <w:t>すでに法定耐用年数を超過している管路等に加え、</w:t>
      </w:r>
      <w:r w:rsidRPr="00976B17">
        <w:rPr>
          <w:rFonts w:ascii="メイリオ" w:eastAsia="メイリオ" w:hAnsi="メイリオ" w:hint="eastAsia"/>
        </w:rPr>
        <w:t>法定耐用年数が差し迫ってくる管路の増加が見込まれるため、</w:t>
      </w:r>
      <w:r w:rsidR="00215AAF">
        <w:rPr>
          <w:rFonts w:ascii="メイリオ" w:eastAsia="メイリオ" w:hAnsi="メイリオ" w:hint="eastAsia"/>
        </w:rPr>
        <w:t>財源確保</w:t>
      </w:r>
      <w:r w:rsidR="007A5C24">
        <w:rPr>
          <w:rFonts w:ascii="メイリオ" w:eastAsia="メイリオ" w:hAnsi="メイリオ" w:hint="eastAsia"/>
        </w:rPr>
        <w:t>を含め、</w:t>
      </w:r>
      <w:r w:rsidRPr="00976B17">
        <w:rPr>
          <w:rFonts w:ascii="メイリオ" w:eastAsia="メイリオ" w:hAnsi="メイリオ" w:hint="eastAsia"/>
        </w:rPr>
        <w:t>管路等の更新</w:t>
      </w:r>
      <w:r w:rsidR="007A5C24">
        <w:rPr>
          <w:rFonts w:ascii="メイリオ" w:eastAsia="メイリオ" w:hAnsi="メイリオ" w:hint="eastAsia"/>
        </w:rPr>
        <w:t>を計画的に行う必要があります。</w:t>
      </w:r>
    </w:p>
    <w:p w14:paraId="18F822FA" w14:textId="4BD3D24B" w:rsidR="00422159" w:rsidRDefault="00422159" w:rsidP="00E01FD7">
      <w:pPr>
        <w:pStyle w:val="af4"/>
        <w:spacing w:line="400" w:lineRule="exact"/>
        <w:ind w:leftChars="200" w:left="1300" w:hangingChars="400" w:hanging="880"/>
        <w:rPr>
          <w:rFonts w:ascii="メイリオ" w:eastAsia="メイリオ" w:hAnsi="メイリオ"/>
        </w:rPr>
      </w:pPr>
      <w:r>
        <w:rPr>
          <w:rFonts w:ascii="メイリオ" w:eastAsia="メイリオ" w:hAnsi="メイリオ" w:hint="eastAsia"/>
        </w:rPr>
        <w:t>・管路：20</w:t>
      </w:r>
      <w:r w:rsidR="00612B28">
        <w:rPr>
          <w:rFonts w:ascii="メイリオ" w:eastAsia="メイリオ" w:hAnsi="メイリオ" w:hint="eastAsia"/>
        </w:rPr>
        <w:t>24</w:t>
      </w:r>
      <w:r>
        <w:rPr>
          <w:rFonts w:ascii="メイリオ" w:eastAsia="メイリオ" w:hAnsi="メイリオ" w:hint="eastAsia"/>
        </w:rPr>
        <w:t>（</w:t>
      </w:r>
      <w:r w:rsidR="00612B28">
        <w:rPr>
          <w:rFonts w:ascii="メイリオ" w:eastAsia="メイリオ" w:hAnsi="メイリオ" w:hint="eastAsia"/>
        </w:rPr>
        <w:t>令和</w:t>
      </w:r>
      <w:r w:rsidR="000F4324">
        <w:rPr>
          <w:rFonts w:ascii="メイリオ" w:eastAsia="メイリオ" w:hAnsi="メイリオ" w:hint="eastAsia"/>
        </w:rPr>
        <w:t>６</w:t>
      </w:r>
      <w:r>
        <w:rPr>
          <w:rFonts w:ascii="メイリオ" w:eastAsia="メイリオ" w:hAnsi="メイリオ" w:hint="eastAsia"/>
        </w:rPr>
        <w:t>）年度</w:t>
      </w:r>
      <w:r w:rsidR="00EE3E46" w:rsidRPr="00EE3E46">
        <w:rPr>
          <w:rFonts w:ascii="メイリオ" w:eastAsia="メイリオ" w:hAnsi="メイリオ" w:hint="eastAsia"/>
        </w:rPr>
        <w:t>～2030（令和12）年度は約</w:t>
      </w:r>
      <w:r w:rsidR="000F4324">
        <w:rPr>
          <w:rFonts w:ascii="メイリオ" w:eastAsia="メイリオ" w:hAnsi="メイリオ" w:hint="eastAsia"/>
        </w:rPr>
        <w:t>４</w:t>
      </w:r>
      <w:r w:rsidR="00EE3E46" w:rsidRPr="00EE3E46">
        <w:rPr>
          <w:rFonts w:ascii="メイリオ" w:eastAsia="メイリオ" w:hAnsi="メイリオ" w:hint="eastAsia"/>
        </w:rPr>
        <w:t>～</w:t>
      </w:r>
      <w:r w:rsidR="000F4324">
        <w:rPr>
          <w:rFonts w:ascii="メイリオ" w:eastAsia="メイリオ" w:hAnsi="メイリオ" w:hint="eastAsia"/>
        </w:rPr>
        <w:t>５</w:t>
      </w:r>
      <w:r w:rsidR="00EE3E46" w:rsidRPr="00EE3E46">
        <w:rPr>
          <w:rFonts w:ascii="メイリオ" w:eastAsia="メイリオ" w:hAnsi="メイリオ" w:hint="eastAsia"/>
        </w:rPr>
        <w:t>km</w:t>
      </w:r>
      <w:r>
        <w:rPr>
          <w:rFonts w:ascii="メイリオ" w:eastAsia="メイリオ" w:hAnsi="メイリオ" w:hint="eastAsia"/>
        </w:rPr>
        <w:t>、20</w:t>
      </w:r>
      <w:r w:rsidR="00E45669">
        <w:rPr>
          <w:rFonts w:ascii="メイリオ" w:eastAsia="メイリオ" w:hAnsi="メイリオ" w:hint="eastAsia"/>
        </w:rPr>
        <w:t>29</w:t>
      </w:r>
      <w:r>
        <w:rPr>
          <w:rFonts w:ascii="メイリオ" w:eastAsia="メイリオ" w:hAnsi="メイリオ" w:hint="eastAsia"/>
        </w:rPr>
        <w:t>（</w:t>
      </w:r>
      <w:r w:rsidR="00E45669">
        <w:rPr>
          <w:rFonts w:ascii="メイリオ" w:eastAsia="メイリオ" w:hAnsi="メイリオ" w:hint="eastAsia"/>
        </w:rPr>
        <w:t>令和11</w:t>
      </w:r>
      <w:r>
        <w:rPr>
          <w:rFonts w:ascii="メイリオ" w:eastAsia="メイリオ" w:hAnsi="メイリオ" w:hint="eastAsia"/>
        </w:rPr>
        <w:t>）年度以降は毎年約6kmの更新に努めます。</w:t>
      </w:r>
    </w:p>
    <w:p w14:paraId="027FFE7D" w14:textId="21BB638F" w:rsidR="00422159" w:rsidRDefault="00422159" w:rsidP="00422159">
      <w:pPr>
        <w:pStyle w:val="af4"/>
        <w:spacing w:line="400" w:lineRule="exact"/>
        <w:ind w:leftChars="200" w:left="640" w:hangingChars="100" w:hanging="220"/>
        <w:rPr>
          <w:rFonts w:ascii="メイリオ" w:eastAsia="メイリオ" w:hAnsi="メイリオ"/>
        </w:rPr>
      </w:pPr>
      <w:r>
        <w:rPr>
          <w:rFonts w:ascii="メイリオ" w:eastAsia="メイリオ" w:hAnsi="メイリオ" w:hint="eastAsia"/>
        </w:rPr>
        <w:t>・機械及び電気設備：排水処理の脱水機の更新に努めます。</w:t>
      </w:r>
    </w:p>
    <w:p w14:paraId="672F22AF" w14:textId="159941C0" w:rsidR="00422159" w:rsidRPr="00422159" w:rsidRDefault="00422159" w:rsidP="00422159">
      <w:pPr>
        <w:pStyle w:val="af4"/>
        <w:spacing w:line="400" w:lineRule="exact"/>
        <w:ind w:leftChars="200" w:left="640" w:hangingChars="100" w:hanging="220"/>
        <w:rPr>
          <w:rFonts w:ascii="メイリオ" w:eastAsia="メイリオ" w:hAnsi="メイリオ"/>
        </w:rPr>
      </w:pPr>
      <w:r>
        <w:rPr>
          <w:rFonts w:ascii="メイリオ" w:eastAsia="メイリオ" w:hAnsi="メイリオ" w:hint="eastAsia"/>
        </w:rPr>
        <w:t>・構</w:t>
      </w:r>
      <w:r w:rsidR="008C6073">
        <w:rPr>
          <w:rFonts w:ascii="メイリオ" w:eastAsia="メイリオ" w:hAnsi="メイリオ" w:hint="eastAsia"/>
        </w:rPr>
        <w:t>造</w:t>
      </w:r>
      <w:r>
        <w:rPr>
          <w:rFonts w:ascii="メイリオ" w:eastAsia="メイリオ" w:hAnsi="メイリオ" w:hint="eastAsia"/>
        </w:rPr>
        <w:t>物：</w:t>
      </w:r>
      <w:r w:rsidR="008F28B3" w:rsidRPr="008F28B3">
        <w:rPr>
          <w:rFonts w:ascii="メイリオ" w:eastAsia="メイリオ" w:hAnsi="メイリオ" w:hint="eastAsia"/>
        </w:rPr>
        <w:t>定期的な点検を実施し、必要に応じて修繕等の維持管理を行い、長寿命化を図ります。</w:t>
      </w:r>
    </w:p>
    <w:p w14:paraId="070DF698" w14:textId="337C207E" w:rsidR="00A61025" w:rsidRDefault="00761BEC" w:rsidP="00CD0376">
      <w:pPr>
        <w:pStyle w:val="af4"/>
        <w:spacing w:line="400" w:lineRule="exact"/>
        <w:ind w:left="301"/>
        <w:rPr>
          <w:rFonts w:ascii="メイリオ" w:eastAsia="メイリオ" w:hAnsi="メイリオ"/>
        </w:rPr>
      </w:pPr>
      <w:r>
        <w:rPr>
          <w:rFonts w:ascii="メイリオ" w:eastAsia="メイリオ" w:hAnsi="メイリオ"/>
          <w:noProof/>
        </w:rPr>
        <w:drawing>
          <wp:anchor distT="0" distB="0" distL="114300" distR="114300" simplePos="0" relativeHeight="251658369" behindDoc="0" locked="0" layoutInCell="1" allowOverlap="1" wp14:anchorId="7B64B12D" wp14:editId="4FCEF911">
            <wp:simplePos x="0" y="0"/>
            <wp:positionH relativeFrom="margin">
              <wp:align>center</wp:align>
            </wp:positionH>
            <wp:positionV relativeFrom="paragraph">
              <wp:posOffset>71120</wp:posOffset>
            </wp:positionV>
            <wp:extent cx="4871085" cy="2755900"/>
            <wp:effectExtent l="0" t="0" r="5715" b="6350"/>
            <wp:wrapNone/>
            <wp:docPr id="14380" name="図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1085" cy="2755900"/>
                    </a:xfrm>
                    <a:prstGeom prst="rect">
                      <a:avLst/>
                    </a:prstGeom>
                    <a:noFill/>
                    <a:ln>
                      <a:noFill/>
                    </a:ln>
                  </pic:spPr>
                </pic:pic>
              </a:graphicData>
            </a:graphic>
          </wp:anchor>
        </w:drawing>
      </w:r>
    </w:p>
    <w:p w14:paraId="3DB9CA4F" w14:textId="233928DB" w:rsidR="00AD09CD" w:rsidRPr="008646E5" w:rsidRDefault="00AD09CD" w:rsidP="00C92730">
      <w:pPr>
        <w:pStyle w:val="af4"/>
        <w:spacing w:line="400" w:lineRule="exact"/>
        <w:ind w:left="0" w:firstLine="0"/>
        <w:rPr>
          <w:rFonts w:ascii="メイリオ" w:eastAsia="メイリオ" w:hAnsi="メイリオ" w:cs="メイリオ"/>
          <w:b/>
          <w:color w:val="00487E"/>
          <w:u w:val="single"/>
        </w:rPr>
      </w:pPr>
    </w:p>
    <w:p w14:paraId="1B930F2B" w14:textId="3511E6C8" w:rsidR="008C7A93" w:rsidRDefault="008C7A93" w:rsidP="007D1B10">
      <w:pPr>
        <w:pStyle w:val="af4"/>
        <w:spacing w:line="400" w:lineRule="exact"/>
        <w:rPr>
          <w:rFonts w:ascii="メイリオ" w:eastAsia="メイリオ" w:hAnsi="メイリオ"/>
        </w:rPr>
      </w:pPr>
    </w:p>
    <w:p w14:paraId="73B9AF9F" w14:textId="77777777" w:rsidR="00CD0376" w:rsidRDefault="00CD0376" w:rsidP="007D1B10">
      <w:pPr>
        <w:pStyle w:val="af4"/>
        <w:spacing w:line="400" w:lineRule="exact"/>
        <w:rPr>
          <w:rFonts w:ascii="メイリオ" w:eastAsia="メイリオ" w:hAnsi="メイリオ"/>
        </w:rPr>
      </w:pPr>
    </w:p>
    <w:p w14:paraId="35936026" w14:textId="77777777" w:rsidR="00CD0376" w:rsidRDefault="00CD0376" w:rsidP="007D1B10">
      <w:pPr>
        <w:pStyle w:val="af4"/>
        <w:spacing w:line="400" w:lineRule="exact"/>
        <w:rPr>
          <w:rFonts w:ascii="メイリオ" w:eastAsia="メイリオ" w:hAnsi="メイリオ"/>
        </w:rPr>
      </w:pPr>
    </w:p>
    <w:p w14:paraId="0A92B620" w14:textId="77777777" w:rsidR="008D3F6C" w:rsidRDefault="008D3F6C" w:rsidP="007D1B10">
      <w:pPr>
        <w:pStyle w:val="af4"/>
        <w:spacing w:line="400" w:lineRule="exact"/>
        <w:rPr>
          <w:rFonts w:ascii="メイリオ" w:eastAsia="メイリオ" w:hAnsi="メイリオ"/>
        </w:rPr>
      </w:pPr>
    </w:p>
    <w:p w14:paraId="640A8D5B" w14:textId="77777777" w:rsidR="008D3F6C" w:rsidRDefault="008D3F6C" w:rsidP="007D1B10">
      <w:pPr>
        <w:pStyle w:val="af4"/>
        <w:spacing w:line="400" w:lineRule="exact"/>
        <w:rPr>
          <w:rFonts w:ascii="メイリオ" w:eastAsia="メイリオ" w:hAnsi="メイリオ"/>
        </w:rPr>
      </w:pPr>
    </w:p>
    <w:p w14:paraId="71DC4F2B" w14:textId="77777777" w:rsidR="00CD0376" w:rsidRDefault="00CD0376" w:rsidP="007D1B10">
      <w:pPr>
        <w:pStyle w:val="af4"/>
        <w:spacing w:line="400" w:lineRule="exact"/>
        <w:rPr>
          <w:rFonts w:ascii="メイリオ" w:eastAsia="メイリオ" w:hAnsi="メイリオ"/>
        </w:rPr>
      </w:pPr>
    </w:p>
    <w:p w14:paraId="2BD61BC2" w14:textId="77777777" w:rsidR="00CD0376" w:rsidRDefault="00CD0376" w:rsidP="007D1B10">
      <w:pPr>
        <w:pStyle w:val="af4"/>
        <w:spacing w:line="400" w:lineRule="exact"/>
        <w:rPr>
          <w:rFonts w:ascii="メイリオ" w:eastAsia="メイリオ" w:hAnsi="メイリオ"/>
        </w:rPr>
      </w:pPr>
    </w:p>
    <w:p w14:paraId="4FF3B41F" w14:textId="77777777" w:rsidR="00CD0376" w:rsidRDefault="00CD0376" w:rsidP="007D1B10">
      <w:pPr>
        <w:pStyle w:val="af4"/>
        <w:spacing w:line="400" w:lineRule="exact"/>
        <w:rPr>
          <w:rFonts w:ascii="メイリオ" w:eastAsia="メイリオ" w:hAnsi="メイリオ"/>
        </w:rPr>
      </w:pPr>
    </w:p>
    <w:p w14:paraId="5351F083" w14:textId="77777777" w:rsidR="00CD0376" w:rsidRDefault="00CD0376" w:rsidP="007D1B10">
      <w:pPr>
        <w:pStyle w:val="af4"/>
        <w:spacing w:line="400" w:lineRule="exact"/>
        <w:rPr>
          <w:rFonts w:ascii="メイリオ" w:eastAsia="メイリオ" w:hAnsi="メイリオ"/>
        </w:rPr>
      </w:pPr>
    </w:p>
    <w:p w14:paraId="24FD0F68" w14:textId="77777777" w:rsidR="00CD0376" w:rsidRDefault="00CD0376" w:rsidP="007D1B10">
      <w:pPr>
        <w:pStyle w:val="af4"/>
        <w:spacing w:line="400" w:lineRule="exact"/>
        <w:rPr>
          <w:rFonts w:ascii="メイリオ" w:eastAsia="メイリオ" w:hAnsi="メイリオ"/>
        </w:rPr>
      </w:pPr>
      <w:r w:rsidRPr="00CD0376">
        <w:rPr>
          <w:rFonts w:ascii="メイリオ" w:eastAsia="メイリオ" w:hAnsi="メイリオ" w:cs="メイリオ"/>
          <w:b/>
          <w:noProof/>
          <w:color w:val="00487E"/>
          <w:u w:val="single"/>
        </w:rPr>
        <mc:AlternateContent>
          <mc:Choice Requires="wps">
            <w:drawing>
              <wp:anchor distT="0" distB="0" distL="114300" distR="114300" simplePos="0" relativeHeight="251658282" behindDoc="0" locked="0" layoutInCell="1" allowOverlap="1" wp14:anchorId="2D9B4CEF" wp14:editId="21D7A2EF">
                <wp:simplePos x="0" y="0"/>
                <wp:positionH relativeFrom="margin">
                  <wp:posOffset>1680845</wp:posOffset>
                </wp:positionH>
                <wp:positionV relativeFrom="paragraph">
                  <wp:posOffset>90170</wp:posOffset>
                </wp:positionV>
                <wp:extent cx="2633980" cy="219075"/>
                <wp:effectExtent l="0" t="0" r="0"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EBB8"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2</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w:t>
                            </w:r>
                            <w:r>
                              <w:rPr>
                                <w:rFonts w:ascii="メイリオ" w:eastAsia="メイリオ" w:hAnsi="メイリオ" w:cs="メイリオ" w:hint="eastAsia"/>
                                <w:noProof/>
                              </w:rPr>
                              <w:t>グラフ</w:t>
                            </w:r>
                            <w:r>
                              <w:rPr>
                                <w:rFonts w:ascii="メイリオ" w:eastAsia="メイリオ" w:hAnsi="メイリオ" w:cs="メイリオ"/>
                                <w:noProof/>
                              </w:rPr>
                              <w:t>）</w:t>
                            </w:r>
                          </w:p>
                          <w:p w14:paraId="72A1FD22" w14:textId="77777777" w:rsidR="002A7AB3" w:rsidRPr="0042459E" w:rsidRDefault="002A7AB3" w:rsidP="00CD03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B4CEF" id="テキスト ボックス 11" o:spid="_x0000_s1063" type="#_x0000_t202" style="position:absolute;left:0;text-align:left;margin-left:132.35pt;margin-top:7.1pt;width:207.4pt;height:17.2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" filled="f" stroked="f">
                <v:textbox inset="5.85pt,.7pt,5.85pt,.7pt">
                  <w:txbxContent>
                    <w:p w14:paraId="7D2AEBB8"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2</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w:t>
                      </w:r>
                      <w:r>
                        <w:rPr>
                          <w:rFonts w:ascii="メイリオ" w:eastAsia="メイリオ" w:hAnsi="メイリオ" w:cs="メイリオ" w:hint="eastAsia"/>
                          <w:noProof/>
                        </w:rPr>
                        <w:t>グラフ</w:t>
                      </w:r>
                      <w:r>
                        <w:rPr>
                          <w:rFonts w:ascii="メイリオ" w:eastAsia="メイリオ" w:hAnsi="メイリオ" w:cs="メイリオ"/>
                          <w:noProof/>
                        </w:rPr>
                        <w:t>）</w:t>
                      </w:r>
                    </w:p>
                    <w:p w14:paraId="72A1FD22" w14:textId="77777777" w:rsidR="002A7AB3" w:rsidRPr="0042459E" w:rsidRDefault="002A7AB3" w:rsidP="00CD0376">
                      <w:pPr>
                        <w:spacing w:line="320" w:lineRule="exact"/>
                        <w:jc w:val="center"/>
                        <w:rPr>
                          <w:rFonts w:ascii="メイリオ" w:eastAsia="メイリオ" w:hAnsi="メイリオ" w:cs="メイリオ"/>
                        </w:rPr>
                      </w:pPr>
                    </w:p>
                  </w:txbxContent>
                </v:textbox>
                <w10:wrap anchorx="margin"/>
              </v:shape>
            </w:pict>
          </mc:Fallback>
        </mc:AlternateContent>
      </w:r>
    </w:p>
    <w:tbl>
      <w:tblPr>
        <w:tblStyle w:val="aa"/>
        <w:tblW w:w="0" w:type="auto"/>
        <w:tblInd w:w="300" w:type="dxa"/>
        <w:tblLook w:val="04A0" w:firstRow="1" w:lastRow="0" w:firstColumn="1" w:lastColumn="0" w:noHBand="0" w:noVBand="1"/>
      </w:tblPr>
      <w:tblGrid>
        <w:gridCol w:w="1465"/>
        <w:gridCol w:w="1457"/>
        <w:gridCol w:w="1461"/>
        <w:gridCol w:w="1461"/>
        <w:gridCol w:w="1458"/>
        <w:gridCol w:w="1458"/>
      </w:tblGrid>
      <w:tr w:rsidR="00D17F15" w14:paraId="22F66A79" w14:textId="77777777" w:rsidTr="008C6A60">
        <w:tc>
          <w:tcPr>
            <w:tcW w:w="1465" w:type="dxa"/>
            <w:shd w:val="clear" w:color="auto" w:fill="D9E1F2"/>
          </w:tcPr>
          <w:p w14:paraId="40386D00" w14:textId="77777777" w:rsidR="00D17F15" w:rsidRDefault="00D17F15" w:rsidP="008C6A60">
            <w:pPr>
              <w:pStyle w:val="af4"/>
              <w:spacing w:line="400" w:lineRule="exact"/>
              <w:ind w:left="0" w:firstLine="0"/>
              <w:rPr>
                <w:rFonts w:ascii="メイリオ" w:eastAsia="メイリオ" w:hAnsi="メイリオ"/>
              </w:rPr>
            </w:pPr>
          </w:p>
        </w:tc>
        <w:tc>
          <w:tcPr>
            <w:tcW w:w="1457" w:type="dxa"/>
            <w:shd w:val="clear" w:color="auto" w:fill="D9E1F2"/>
          </w:tcPr>
          <w:p w14:paraId="4FBA632E" w14:textId="18376E0D"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sidR="00930D3B">
              <w:rPr>
                <w:rFonts w:ascii="メイリオ" w:eastAsia="メイリオ" w:hAnsi="メイリオ" w:hint="eastAsia"/>
              </w:rPr>
              <w:t>６</w:t>
            </w:r>
            <w:r w:rsidR="00D17F15">
              <w:rPr>
                <w:rFonts w:ascii="メイリオ" w:eastAsia="メイリオ" w:hAnsi="メイリオ" w:hint="eastAsia"/>
              </w:rPr>
              <w:t>年度</w:t>
            </w:r>
          </w:p>
        </w:tc>
        <w:tc>
          <w:tcPr>
            <w:tcW w:w="1461" w:type="dxa"/>
            <w:shd w:val="clear" w:color="auto" w:fill="D9E1F2"/>
          </w:tcPr>
          <w:p w14:paraId="3C7BAECF" w14:textId="2185A44B"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rPr>
              <w:t>R</w:t>
            </w:r>
            <w:r w:rsidR="00930D3B">
              <w:rPr>
                <w:rFonts w:ascii="メイリオ" w:eastAsia="メイリオ" w:hAnsi="メイリオ" w:hint="eastAsia"/>
              </w:rPr>
              <w:t>７</w:t>
            </w:r>
            <w:r w:rsidR="00D17F15">
              <w:rPr>
                <w:rFonts w:ascii="メイリオ" w:eastAsia="メイリオ" w:hAnsi="メイリオ" w:hint="eastAsia"/>
              </w:rPr>
              <w:t>年度</w:t>
            </w:r>
          </w:p>
        </w:tc>
        <w:tc>
          <w:tcPr>
            <w:tcW w:w="1461" w:type="dxa"/>
            <w:shd w:val="clear" w:color="auto" w:fill="D9E1F2"/>
          </w:tcPr>
          <w:p w14:paraId="6FEDFF88" w14:textId="1EFC943C"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sidR="00930D3B">
              <w:rPr>
                <w:rFonts w:ascii="メイリオ" w:eastAsia="メイリオ" w:hAnsi="メイリオ" w:hint="eastAsia"/>
              </w:rPr>
              <w:t>８</w:t>
            </w:r>
            <w:r w:rsidR="00D17F15">
              <w:rPr>
                <w:rFonts w:ascii="メイリオ" w:eastAsia="メイリオ" w:hAnsi="メイリオ" w:hint="eastAsia"/>
              </w:rPr>
              <w:t>年度</w:t>
            </w:r>
          </w:p>
        </w:tc>
        <w:tc>
          <w:tcPr>
            <w:tcW w:w="1458" w:type="dxa"/>
            <w:shd w:val="clear" w:color="auto" w:fill="D9E1F2"/>
          </w:tcPr>
          <w:p w14:paraId="1870F76D" w14:textId="5ACF841B"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sidR="00930D3B">
              <w:rPr>
                <w:rFonts w:ascii="メイリオ" w:eastAsia="メイリオ" w:hAnsi="メイリオ" w:hint="eastAsia"/>
              </w:rPr>
              <w:t>９</w:t>
            </w:r>
            <w:r w:rsidR="00D17F15">
              <w:rPr>
                <w:rFonts w:ascii="メイリオ" w:eastAsia="メイリオ" w:hAnsi="メイリオ" w:hint="eastAsia"/>
              </w:rPr>
              <w:t>年度</w:t>
            </w:r>
          </w:p>
        </w:tc>
        <w:tc>
          <w:tcPr>
            <w:tcW w:w="1458" w:type="dxa"/>
            <w:shd w:val="clear" w:color="auto" w:fill="D9E1F2"/>
          </w:tcPr>
          <w:p w14:paraId="40D0BD2E" w14:textId="4979DC68"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10</w:t>
            </w:r>
            <w:r w:rsidR="00D17F15">
              <w:rPr>
                <w:rFonts w:ascii="メイリオ" w:eastAsia="メイリオ" w:hAnsi="メイリオ" w:hint="eastAsia"/>
              </w:rPr>
              <w:t>年度</w:t>
            </w:r>
          </w:p>
        </w:tc>
      </w:tr>
      <w:tr w:rsidR="00D17F15" w14:paraId="698B5AC1" w14:textId="77777777" w:rsidTr="008C6A60">
        <w:tc>
          <w:tcPr>
            <w:tcW w:w="1465" w:type="dxa"/>
          </w:tcPr>
          <w:p w14:paraId="625F78D9"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管路</w:t>
            </w:r>
          </w:p>
        </w:tc>
        <w:tc>
          <w:tcPr>
            <w:tcW w:w="1457" w:type="dxa"/>
          </w:tcPr>
          <w:p w14:paraId="03AC1552" w14:textId="3E376F1A" w:rsidR="00D17F15" w:rsidRDefault="00EB74E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2.3</w:t>
            </w:r>
            <w:r w:rsidR="00D17F15">
              <w:rPr>
                <w:rFonts w:ascii="メイリオ" w:eastAsia="メイリオ" w:hAnsi="メイリオ" w:hint="eastAsia"/>
              </w:rPr>
              <w:t>億円</w:t>
            </w:r>
          </w:p>
        </w:tc>
        <w:tc>
          <w:tcPr>
            <w:tcW w:w="1461" w:type="dxa"/>
          </w:tcPr>
          <w:p w14:paraId="7BBAA142" w14:textId="0ECB6EFD"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1.3</w:t>
            </w:r>
            <w:r w:rsidR="00D17F15">
              <w:rPr>
                <w:rFonts w:ascii="メイリオ" w:eastAsia="メイリオ" w:hAnsi="メイリオ" w:hint="eastAsia"/>
              </w:rPr>
              <w:t>億円</w:t>
            </w:r>
          </w:p>
        </w:tc>
        <w:tc>
          <w:tcPr>
            <w:tcW w:w="1461" w:type="dxa"/>
          </w:tcPr>
          <w:p w14:paraId="41C96334" w14:textId="722B0C54"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9</w:t>
            </w:r>
            <w:r>
              <w:rPr>
                <w:rFonts w:ascii="メイリオ" w:eastAsia="メイリオ" w:hAnsi="メイリオ"/>
              </w:rPr>
              <w:t>.9</w:t>
            </w:r>
            <w:r w:rsidR="00D17F15">
              <w:rPr>
                <w:rFonts w:ascii="メイリオ" w:eastAsia="メイリオ" w:hAnsi="メイリオ" w:hint="eastAsia"/>
              </w:rPr>
              <w:t>億円</w:t>
            </w:r>
          </w:p>
        </w:tc>
        <w:tc>
          <w:tcPr>
            <w:tcW w:w="1458" w:type="dxa"/>
          </w:tcPr>
          <w:p w14:paraId="65EF900A" w14:textId="131FA90B"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w:t>
            </w:r>
            <w:r>
              <w:rPr>
                <w:rFonts w:ascii="メイリオ" w:eastAsia="メイリオ" w:hAnsi="メイリオ"/>
              </w:rPr>
              <w:t>.5</w:t>
            </w:r>
            <w:r w:rsidR="00D17F15">
              <w:rPr>
                <w:rFonts w:ascii="メイリオ" w:eastAsia="メイリオ" w:hAnsi="メイリオ" w:hint="eastAsia"/>
              </w:rPr>
              <w:t>億円</w:t>
            </w:r>
          </w:p>
        </w:tc>
        <w:tc>
          <w:tcPr>
            <w:tcW w:w="1458" w:type="dxa"/>
          </w:tcPr>
          <w:p w14:paraId="3275BAC8" w14:textId="2368A94F" w:rsidR="00D17F15" w:rsidRDefault="00B658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0.7</w:t>
            </w:r>
            <w:r w:rsidR="00D17F15">
              <w:rPr>
                <w:rFonts w:ascii="メイリオ" w:eastAsia="メイリオ" w:hAnsi="メイリオ" w:hint="eastAsia"/>
              </w:rPr>
              <w:t>億円</w:t>
            </w:r>
          </w:p>
        </w:tc>
      </w:tr>
      <w:tr w:rsidR="00D17F15" w14:paraId="7EECCCD1" w14:textId="77777777" w:rsidTr="008C6A60">
        <w:tc>
          <w:tcPr>
            <w:tcW w:w="1465" w:type="dxa"/>
          </w:tcPr>
          <w:p w14:paraId="7676370F" w14:textId="77777777" w:rsidR="005600C0"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機械及び</w:t>
            </w:r>
          </w:p>
          <w:p w14:paraId="22257EA0" w14:textId="5A0E6CF1"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電気設備</w:t>
            </w:r>
          </w:p>
        </w:tc>
        <w:tc>
          <w:tcPr>
            <w:tcW w:w="1457" w:type="dxa"/>
          </w:tcPr>
          <w:p w14:paraId="137771CE" w14:textId="38F2C19B"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.8</w:t>
            </w:r>
            <w:r w:rsidR="00D17F15">
              <w:rPr>
                <w:rFonts w:ascii="メイリオ" w:eastAsia="メイリオ" w:hAnsi="メイリオ" w:hint="eastAsia"/>
              </w:rPr>
              <w:t>億円</w:t>
            </w:r>
          </w:p>
        </w:tc>
        <w:tc>
          <w:tcPr>
            <w:tcW w:w="1461" w:type="dxa"/>
          </w:tcPr>
          <w:p w14:paraId="6855AFB8" w14:textId="05850B3C"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00D17F15">
              <w:rPr>
                <w:rFonts w:ascii="メイリオ" w:eastAsia="メイリオ" w:hAnsi="メイリオ" w:hint="eastAsia"/>
              </w:rPr>
              <w:t>億円</w:t>
            </w:r>
          </w:p>
        </w:tc>
        <w:tc>
          <w:tcPr>
            <w:tcW w:w="1461" w:type="dxa"/>
          </w:tcPr>
          <w:p w14:paraId="3A43156A" w14:textId="15E2FDF2"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4</w:t>
            </w:r>
            <w:r>
              <w:rPr>
                <w:rFonts w:ascii="メイリオ" w:eastAsia="メイリオ" w:hAnsi="メイリオ"/>
              </w:rPr>
              <w:t>.0</w:t>
            </w:r>
            <w:r w:rsidR="00D17F15">
              <w:rPr>
                <w:rFonts w:ascii="メイリオ" w:eastAsia="メイリオ" w:hAnsi="メイリオ" w:hint="eastAsia"/>
              </w:rPr>
              <w:t>億円</w:t>
            </w:r>
          </w:p>
        </w:tc>
        <w:tc>
          <w:tcPr>
            <w:tcW w:w="1458" w:type="dxa"/>
          </w:tcPr>
          <w:p w14:paraId="3A9948BE" w14:textId="6991AD24"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2</w:t>
            </w:r>
            <w:r>
              <w:rPr>
                <w:rFonts w:ascii="メイリオ" w:eastAsia="メイリオ" w:hAnsi="メイリオ"/>
              </w:rPr>
              <w:t>.3</w:t>
            </w:r>
            <w:r w:rsidR="00D17F15">
              <w:rPr>
                <w:rFonts w:ascii="メイリオ" w:eastAsia="メイリオ" w:hAnsi="メイリオ" w:hint="eastAsia"/>
              </w:rPr>
              <w:t>億円</w:t>
            </w:r>
          </w:p>
        </w:tc>
        <w:tc>
          <w:tcPr>
            <w:tcW w:w="1458" w:type="dxa"/>
          </w:tcPr>
          <w:p w14:paraId="25887492" w14:textId="01E544A0" w:rsidR="00D17F15" w:rsidRDefault="00B658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w:t>
            </w:r>
            <w:r>
              <w:rPr>
                <w:rFonts w:ascii="メイリオ" w:eastAsia="メイリオ" w:hAnsi="メイリオ"/>
              </w:rPr>
              <w:t>.9</w:t>
            </w:r>
            <w:r w:rsidR="00D17F15">
              <w:rPr>
                <w:rFonts w:ascii="メイリオ" w:eastAsia="メイリオ" w:hAnsi="メイリオ" w:hint="eastAsia"/>
              </w:rPr>
              <w:t>億円</w:t>
            </w:r>
          </w:p>
        </w:tc>
      </w:tr>
      <w:tr w:rsidR="00D17F15" w14:paraId="790CB7D2" w14:textId="77777777" w:rsidTr="008C6A60">
        <w:tc>
          <w:tcPr>
            <w:tcW w:w="1465" w:type="dxa"/>
          </w:tcPr>
          <w:p w14:paraId="63EA32CE"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合計</w:t>
            </w:r>
          </w:p>
        </w:tc>
        <w:tc>
          <w:tcPr>
            <w:tcW w:w="1457" w:type="dxa"/>
          </w:tcPr>
          <w:p w14:paraId="2AABEEF7" w14:textId="0363A250"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4.1</w:t>
            </w:r>
            <w:r w:rsidR="00D17F15">
              <w:rPr>
                <w:rFonts w:ascii="メイリオ" w:eastAsia="メイリオ" w:hAnsi="メイリオ" w:hint="eastAsia"/>
              </w:rPr>
              <w:t>億円</w:t>
            </w:r>
          </w:p>
        </w:tc>
        <w:tc>
          <w:tcPr>
            <w:tcW w:w="1461" w:type="dxa"/>
          </w:tcPr>
          <w:p w14:paraId="20FB4350" w14:textId="2F2FC1DA"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005A7574">
              <w:rPr>
                <w:rFonts w:ascii="メイリオ" w:eastAsia="メイリオ" w:hAnsi="メイリオ"/>
              </w:rPr>
              <w:t>5</w:t>
            </w:r>
            <w:r w:rsidR="00D17F15">
              <w:rPr>
                <w:rFonts w:ascii="メイリオ" w:eastAsia="メイリオ" w:hAnsi="メイリオ" w:hint="eastAsia"/>
              </w:rPr>
              <w:t>億円</w:t>
            </w:r>
          </w:p>
        </w:tc>
        <w:tc>
          <w:tcPr>
            <w:tcW w:w="1461" w:type="dxa"/>
          </w:tcPr>
          <w:p w14:paraId="625215C6" w14:textId="13C51E0E" w:rsidR="00D17F15" w:rsidRDefault="00424630"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3.9</w:t>
            </w:r>
            <w:r w:rsidR="00D17F15">
              <w:rPr>
                <w:rFonts w:ascii="メイリオ" w:eastAsia="メイリオ" w:hAnsi="メイリオ" w:hint="eastAsia"/>
              </w:rPr>
              <w:t>億円</w:t>
            </w:r>
          </w:p>
        </w:tc>
        <w:tc>
          <w:tcPr>
            <w:tcW w:w="1458" w:type="dxa"/>
          </w:tcPr>
          <w:p w14:paraId="021A323D" w14:textId="753AD866" w:rsidR="00D17F15" w:rsidRDefault="00B658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0.8</w:t>
            </w:r>
            <w:r w:rsidR="00D17F15">
              <w:rPr>
                <w:rFonts w:ascii="メイリオ" w:eastAsia="メイリオ" w:hAnsi="メイリオ" w:hint="eastAsia"/>
              </w:rPr>
              <w:t>億円</w:t>
            </w:r>
          </w:p>
        </w:tc>
        <w:tc>
          <w:tcPr>
            <w:tcW w:w="1458" w:type="dxa"/>
          </w:tcPr>
          <w:p w14:paraId="4205F174" w14:textId="562C820A" w:rsidR="00D17F15" w:rsidRDefault="00B658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005A7574">
              <w:rPr>
                <w:rFonts w:ascii="メイリオ" w:eastAsia="メイリオ" w:hAnsi="メイリオ"/>
              </w:rPr>
              <w:t>6</w:t>
            </w:r>
            <w:r w:rsidR="00D17F15">
              <w:rPr>
                <w:rFonts w:ascii="メイリオ" w:eastAsia="メイリオ" w:hAnsi="メイリオ" w:hint="eastAsia"/>
              </w:rPr>
              <w:t>億円</w:t>
            </w:r>
          </w:p>
        </w:tc>
      </w:tr>
    </w:tbl>
    <w:p w14:paraId="77F4EB79" w14:textId="77777777" w:rsidR="00CD0376" w:rsidRDefault="00CD0376" w:rsidP="00CD0376">
      <w:pPr>
        <w:pStyle w:val="af4"/>
        <w:spacing w:line="400" w:lineRule="exact"/>
        <w:rPr>
          <w:rFonts w:ascii="メイリオ" w:eastAsia="メイリオ" w:hAnsi="メイリオ"/>
        </w:rPr>
      </w:pPr>
    </w:p>
    <w:p w14:paraId="09FA6849" w14:textId="28D8A1AB" w:rsidR="00D05102" w:rsidRDefault="00D05102" w:rsidP="00CD0376">
      <w:pPr>
        <w:pStyle w:val="af4"/>
        <w:spacing w:line="400" w:lineRule="exact"/>
        <w:rPr>
          <w:rFonts w:ascii="メイリオ" w:eastAsia="メイリオ" w:hAnsi="メイリオ"/>
        </w:rPr>
      </w:pPr>
    </w:p>
    <w:tbl>
      <w:tblPr>
        <w:tblStyle w:val="aa"/>
        <w:tblW w:w="0" w:type="auto"/>
        <w:tblInd w:w="300" w:type="dxa"/>
        <w:tblLook w:val="04A0" w:firstRow="1" w:lastRow="0" w:firstColumn="1" w:lastColumn="0" w:noHBand="0" w:noVBand="1"/>
      </w:tblPr>
      <w:tblGrid>
        <w:gridCol w:w="1465"/>
        <w:gridCol w:w="1457"/>
        <w:gridCol w:w="1461"/>
        <w:gridCol w:w="1461"/>
        <w:gridCol w:w="1458"/>
        <w:gridCol w:w="1458"/>
      </w:tblGrid>
      <w:tr w:rsidR="00D17F15" w14:paraId="1F36D6CC" w14:textId="77777777" w:rsidTr="008C6A60">
        <w:tc>
          <w:tcPr>
            <w:tcW w:w="1465" w:type="dxa"/>
            <w:shd w:val="clear" w:color="auto" w:fill="D9E1F2"/>
          </w:tcPr>
          <w:p w14:paraId="0DC2F978" w14:textId="77777777" w:rsidR="00D17F15" w:rsidRDefault="00D17F15" w:rsidP="008C6A60">
            <w:pPr>
              <w:pStyle w:val="af4"/>
              <w:spacing w:line="400" w:lineRule="exact"/>
              <w:ind w:left="0" w:firstLine="0"/>
              <w:rPr>
                <w:rFonts w:ascii="メイリオ" w:eastAsia="メイリオ" w:hAnsi="メイリオ"/>
              </w:rPr>
            </w:pPr>
          </w:p>
        </w:tc>
        <w:tc>
          <w:tcPr>
            <w:tcW w:w="1457" w:type="dxa"/>
            <w:shd w:val="clear" w:color="auto" w:fill="D9E1F2"/>
          </w:tcPr>
          <w:p w14:paraId="0BE932C2" w14:textId="4AB25464"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11</w:t>
            </w:r>
            <w:r w:rsidR="00D17F15">
              <w:rPr>
                <w:rFonts w:ascii="メイリオ" w:eastAsia="メイリオ" w:hAnsi="メイリオ" w:hint="eastAsia"/>
              </w:rPr>
              <w:t>年度</w:t>
            </w:r>
          </w:p>
        </w:tc>
        <w:tc>
          <w:tcPr>
            <w:tcW w:w="1461" w:type="dxa"/>
            <w:shd w:val="clear" w:color="auto" w:fill="D9E1F2"/>
          </w:tcPr>
          <w:p w14:paraId="0C4CFEDE" w14:textId="4DB20B26"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12</w:t>
            </w:r>
            <w:r w:rsidR="00D17F15">
              <w:rPr>
                <w:rFonts w:ascii="メイリオ" w:eastAsia="メイリオ" w:hAnsi="メイリオ" w:hint="eastAsia"/>
              </w:rPr>
              <w:t>年度</w:t>
            </w:r>
          </w:p>
        </w:tc>
        <w:tc>
          <w:tcPr>
            <w:tcW w:w="1461" w:type="dxa"/>
            <w:shd w:val="clear" w:color="auto" w:fill="D9E1F2"/>
          </w:tcPr>
          <w:p w14:paraId="00DA3B95" w14:textId="4DC2271D" w:rsidR="00D17F15" w:rsidRPr="000A13FF"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13</w:t>
            </w:r>
            <w:r w:rsidR="00D17F15" w:rsidRPr="000A13FF">
              <w:rPr>
                <w:rFonts w:ascii="メイリオ" w:eastAsia="メイリオ" w:hAnsi="メイリオ" w:hint="eastAsia"/>
              </w:rPr>
              <w:t>年度</w:t>
            </w:r>
          </w:p>
        </w:tc>
        <w:tc>
          <w:tcPr>
            <w:tcW w:w="1458" w:type="dxa"/>
            <w:shd w:val="clear" w:color="auto" w:fill="D9E1F2"/>
          </w:tcPr>
          <w:p w14:paraId="4F2C67B1" w14:textId="29E3E1FC" w:rsidR="00D17F15" w:rsidRPr="000A13FF"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14</w:t>
            </w:r>
            <w:r w:rsidR="00D17F15" w:rsidRPr="000A13FF">
              <w:rPr>
                <w:rFonts w:ascii="メイリオ" w:eastAsia="メイリオ" w:hAnsi="メイリオ" w:hint="eastAsia"/>
              </w:rPr>
              <w:t>年度</w:t>
            </w:r>
          </w:p>
        </w:tc>
        <w:tc>
          <w:tcPr>
            <w:tcW w:w="1458" w:type="dxa"/>
            <w:shd w:val="clear" w:color="auto" w:fill="D9E1F2"/>
          </w:tcPr>
          <w:p w14:paraId="7592E3B7" w14:textId="6CFB0A8E" w:rsidR="00D17F15" w:rsidRDefault="008D3F6C"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R</w:t>
            </w:r>
            <w:r>
              <w:rPr>
                <w:rFonts w:ascii="メイリオ" w:eastAsia="メイリオ" w:hAnsi="メイリオ"/>
              </w:rPr>
              <w:t>15</w:t>
            </w:r>
            <w:r w:rsidR="00D17F15">
              <w:rPr>
                <w:rFonts w:ascii="メイリオ" w:eastAsia="メイリオ" w:hAnsi="メイリオ" w:hint="eastAsia"/>
              </w:rPr>
              <w:t>年度</w:t>
            </w:r>
          </w:p>
        </w:tc>
      </w:tr>
      <w:tr w:rsidR="00D17F15" w14:paraId="44C34D03" w14:textId="77777777" w:rsidTr="008C6A60">
        <w:tc>
          <w:tcPr>
            <w:tcW w:w="1465" w:type="dxa"/>
          </w:tcPr>
          <w:p w14:paraId="15DB1891"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管路</w:t>
            </w:r>
          </w:p>
        </w:tc>
        <w:tc>
          <w:tcPr>
            <w:tcW w:w="1457" w:type="dxa"/>
          </w:tcPr>
          <w:p w14:paraId="114A3EF5" w14:textId="27F2DC1A" w:rsidR="00D17F15" w:rsidRDefault="00B658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0.4</w:t>
            </w:r>
            <w:r w:rsidR="00D17F15">
              <w:rPr>
                <w:rFonts w:ascii="メイリオ" w:eastAsia="メイリオ" w:hAnsi="メイリオ" w:hint="eastAsia"/>
              </w:rPr>
              <w:t>億円</w:t>
            </w:r>
          </w:p>
        </w:tc>
        <w:tc>
          <w:tcPr>
            <w:tcW w:w="1461" w:type="dxa"/>
          </w:tcPr>
          <w:p w14:paraId="685DED08" w14:textId="5C2D1A9F" w:rsidR="00D17F15" w:rsidRDefault="00527C5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0.7</w:t>
            </w:r>
            <w:r w:rsidR="00D17F15">
              <w:rPr>
                <w:rFonts w:ascii="メイリオ" w:eastAsia="メイリオ" w:hAnsi="メイリオ" w:hint="eastAsia"/>
              </w:rPr>
              <w:t>億円</w:t>
            </w:r>
          </w:p>
        </w:tc>
        <w:tc>
          <w:tcPr>
            <w:tcW w:w="1461" w:type="dxa"/>
          </w:tcPr>
          <w:p w14:paraId="765B364D" w14:textId="6E23746C"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5.3</w:t>
            </w:r>
            <w:r w:rsidR="00D17F15">
              <w:rPr>
                <w:rFonts w:ascii="メイリオ" w:eastAsia="メイリオ" w:hAnsi="メイリオ" w:hint="eastAsia"/>
              </w:rPr>
              <w:t>億円</w:t>
            </w:r>
          </w:p>
        </w:tc>
        <w:tc>
          <w:tcPr>
            <w:tcW w:w="1458" w:type="dxa"/>
          </w:tcPr>
          <w:p w14:paraId="243F257B" w14:textId="4E0E8E08"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5.5</w:t>
            </w:r>
            <w:r w:rsidR="00D17F15">
              <w:rPr>
                <w:rFonts w:ascii="メイリオ" w:eastAsia="メイリオ" w:hAnsi="メイリオ" w:hint="eastAsia"/>
              </w:rPr>
              <w:t>億円</w:t>
            </w:r>
          </w:p>
        </w:tc>
        <w:tc>
          <w:tcPr>
            <w:tcW w:w="1458" w:type="dxa"/>
          </w:tcPr>
          <w:p w14:paraId="258D9CC1" w14:textId="144CB689"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6.1</w:t>
            </w:r>
            <w:r w:rsidR="00D17F15">
              <w:rPr>
                <w:rFonts w:ascii="メイリオ" w:eastAsia="メイリオ" w:hAnsi="メイリオ" w:hint="eastAsia"/>
              </w:rPr>
              <w:t>億円</w:t>
            </w:r>
          </w:p>
        </w:tc>
      </w:tr>
      <w:tr w:rsidR="00D17F15" w14:paraId="4EF2CF55" w14:textId="77777777" w:rsidTr="008C6A60">
        <w:tc>
          <w:tcPr>
            <w:tcW w:w="1465" w:type="dxa"/>
          </w:tcPr>
          <w:p w14:paraId="3682D970" w14:textId="77777777" w:rsidR="002214E8"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機械及び</w:t>
            </w:r>
          </w:p>
          <w:p w14:paraId="136E4F13" w14:textId="09204850"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電気設備</w:t>
            </w:r>
          </w:p>
        </w:tc>
        <w:tc>
          <w:tcPr>
            <w:tcW w:w="1457" w:type="dxa"/>
          </w:tcPr>
          <w:p w14:paraId="09DC3D5C" w14:textId="2D913AC8" w:rsidR="00D17F15" w:rsidRDefault="00527C5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6</w:t>
            </w:r>
            <w:r>
              <w:rPr>
                <w:rFonts w:ascii="メイリオ" w:eastAsia="メイリオ" w:hAnsi="メイリオ"/>
              </w:rPr>
              <w:t>.1</w:t>
            </w:r>
            <w:r w:rsidR="00D17F15">
              <w:rPr>
                <w:rFonts w:ascii="メイリオ" w:eastAsia="メイリオ" w:hAnsi="メイリオ" w:hint="eastAsia"/>
              </w:rPr>
              <w:t>億円</w:t>
            </w:r>
          </w:p>
        </w:tc>
        <w:tc>
          <w:tcPr>
            <w:tcW w:w="1461" w:type="dxa"/>
          </w:tcPr>
          <w:p w14:paraId="612AA166" w14:textId="2EAE497A" w:rsidR="00D17F15" w:rsidRDefault="00527C5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3</w:t>
            </w:r>
            <w:r>
              <w:rPr>
                <w:rFonts w:ascii="メイリオ" w:eastAsia="メイリオ" w:hAnsi="メイリオ"/>
              </w:rPr>
              <w:t>.9</w:t>
            </w:r>
            <w:r w:rsidR="00D17F15">
              <w:rPr>
                <w:rFonts w:ascii="メイリオ" w:eastAsia="メイリオ" w:hAnsi="メイリオ" w:hint="eastAsia"/>
              </w:rPr>
              <w:t>億円</w:t>
            </w:r>
          </w:p>
        </w:tc>
        <w:tc>
          <w:tcPr>
            <w:tcW w:w="1461" w:type="dxa"/>
          </w:tcPr>
          <w:p w14:paraId="3B7EC1FD" w14:textId="7F31C223"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w:t>
            </w:r>
            <w:r>
              <w:rPr>
                <w:rFonts w:ascii="メイリオ" w:eastAsia="メイリオ" w:hAnsi="メイリオ"/>
              </w:rPr>
              <w:t>.4</w:t>
            </w:r>
            <w:r w:rsidR="00D17F15">
              <w:rPr>
                <w:rFonts w:ascii="メイリオ" w:eastAsia="メイリオ" w:hAnsi="メイリオ" w:hint="eastAsia"/>
              </w:rPr>
              <w:t>億円</w:t>
            </w:r>
          </w:p>
        </w:tc>
        <w:tc>
          <w:tcPr>
            <w:tcW w:w="1458" w:type="dxa"/>
          </w:tcPr>
          <w:p w14:paraId="08E4CB06" w14:textId="2AA345F7"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2</w:t>
            </w:r>
            <w:r>
              <w:rPr>
                <w:rFonts w:ascii="メイリオ" w:eastAsia="メイリオ" w:hAnsi="メイリオ"/>
              </w:rPr>
              <w:t>.3</w:t>
            </w:r>
            <w:r w:rsidR="00D17F15">
              <w:rPr>
                <w:rFonts w:ascii="メイリオ" w:eastAsia="メイリオ" w:hAnsi="メイリオ" w:hint="eastAsia"/>
              </w:rPr>
              <w:t>億円</w:t>
            </w:r>
          </w:p>
        </w:tc>
        <w:tc>
          <w:tcPr>
            <w:tcW w:w="1458" w:type="dxa"/>
          </w:tcPr>
          <w:p w14:paraId="4C4D5CED" w14:textId="6B7BB5D3"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w:t>
            </w:r>
            <w:r>
              <w:rPr>
                <w:rFonts w:ascii="メイリオ" w:eastAsia="メイリオ" w:hAnsi="メイリオ"/>
              </w:rPr>
              <w:t>.1</w:t>
            </w:r>
            <w:r w:rsidR="00D17F15">
              <w:rPr>
                <w:rFonts w:ascii="メイリオ" w:eastAsia="メイリオ" w:hAnsi="メイリオ" w:hint="eastAsia"/>
              </w:rPr>
              <w:t>億円</w:t>
            </w:r>
          </w:p>
        </w:tc>
      </w:tr>
      <w:tr w:rsidR="00D17F15" w14:paraId="7BBB35E6" w14:textId="77777777" w:rsidTr="008C6A60">
        <w:tc>
          <w:tcPr>
            <w:tcW w:w="1465" w:type="dxa"/>
          </w:tcPr>
          <w:p w14:paraId="0DAEE5CF"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合計</w:t>
            </w:r>
          </w:p>
        </w:tc>
        <w:tc>
          <w:tcPr>
            <w:tcW w:w="1457" w:type="dxa"/>
          </w:tcPr>
          <w:p w14:paraId="09B2F119" w14:textId="04859C2B" w:rsidR="00D17F15" w:rsidRDefault="00527C5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6.</w:t>
            </w:r>
            <w:r w:rsidR="005A7574">
              <w:rPr>
                <w:rFonts w:ascii="メイリオ" w:eastAsia="メイリオ" w:hAnsi="メイリオ"/>
              </w:rPr>
              <w:t>5</w:t>
            </w:r>
            <w:r w:rsidR="00D17F15">
              <w:rPr>
                <w:rFonts w:ascii="メイリオ" w:eastAsia="メイリオ" w:hAnsi="メイリオ" w:hint="eastAsia"/>
              </w:rPr>
              <w:t>億円</w:t>
            </w:r>
          </w:p>
        </w:tc>
        <w:tc>
          <w:tcPr>
            <w:tcW w:w="1461" w:type="dxa"/>
          </w:tcPr>
          <w:p w14:paraId="30D7F6B8" w14:textId="14C4CBA1" w:rsidR="00D17F15" w:rsidRDefault="00527C5E"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4.</w:t>
            </w:r>
            <w:r w:rsidR="00282D34">
              <w:rPr>
                <w:rFonts w:ascii="メイリオ" w:eastAsia="メイリオ" w:hAnsi="メイリオ"/>
              </w:rPr>
              <w:t>6</w:t>
            </w:r>
            <w:r w:rsidR="00D17F15">
              <w:rPr>
                <w:rFonts w:ascii="メイリオ" w:eastAsia="メイリオ" w:hAnsi="メイリオ" w:hint="eastAsia"/>
              </w:rPr>
              <w:t>億円</w:t>
            </w:r>
          </w:p>
        </w:tc>
        <w:tc>
          <w:tcPr>
            <w:tcW w:w="1461" w:type="dxa"/>
          </w:tcPr>
          <w:p w14:paraId="6820B1E1" w14:textId="5CC4A731" w:rsidR="00D17F15" w:rsidRDefault="00AC42FE"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5.</w:t>
            </w:r>
            <w:r w:rsidR="00282D34">
              <w:rPr>
                <w:rFonts w:ascii="メイリオ" w:eastAsia="メイリオ" w:hAnsi="メイリオ"/>
              </w:rPr>
              <w:t>7</w:t>
            </w:r>
            <w:r w:rsidR="00D17F15">
              <w:rPr>
                <w:rFonts w:ascii="メイリオ" w:eastAsia="メイリオ" w:hAnsi="メイリオ" w:hint="eastAsia"/>
              </w:rPr>
              <w:t>億円</w:t>
            </w:r>
          </w:p>
        </w:tc>
        <w:tc>
          <w:tcPr>
            <w:tcW w:w="1458" w:type="dxa"/>
          </w:tcPr>
          <w:p w14:paraId="4954F80D" w14:textId="0890601D" w:rsidR="00D17F15" w:rsidRDefault="00AC42FE"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7.8</w:t>
            </w:r>
            <w:r w:rsidR="00D17F15">
              <w:rPr>
                <w:rFonts w:ascii="メイリオ" w:eastAsia="メイリオ" w:hAnsi="メイリオ" w:hint="eastAsia"/>
              </w:rPr>
              <w:t>億円</w:t>
            </w:r>
          </w:p>
        </w:tc>
        <w:tc>
          <w:tcPr>
            <w:tcW w:w="1458" w:type="dxa"/>
          </w:tcPr>
          <w:p w14:paraId="5BBCF977" w14:textId="7F4EFC7B" w:rsidR="00D17F15" w:rsidRDefault="00AC42FE"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w:t>
            </w:r>
            <w:r>
              <w:rPr>
                <w:rFonts w:ascii="メイリオ" w:eastAsia="メイリオ" w:hAnsi="メイリオ"/>
              </w:rPr>
              <w:t>6.</w:t>
            </w:r>
            <w:r w:rsidR="00282D34">
              <w:rPr>
                <w:rFonts w:ascii="メイリオ" w:eastAsia="メイリオ" w:hAnsi="メイリオ"/>
              </w:rPr>
              <w:t>2</w:t>
            </w:r>
            <w:r w:rsidR="00D17F15">
              <w:rPr>
                <w:rFonts w:ascii="メイリオ" w:eastAsia="メイリオ" w:hAnsi="メイリオ" w:hint="eastAsia"/>
              </w:rPr>
              <w:t>億円</w:t>
            </w:r>
          </w:p>
        </w:tc>
      </w:tr>
    </w:tbl>
    <w:p w14:paraId="580FB96E" w14:textId="77777777" w:rsidR="00CD0376" w:rsidRDefault="00CD0376" w:rsidP="00CD0376">
      <w:pPr>
        <w:pStyle w:val="af4"/>
        <w:spacing w:line="400" w:lineRule="exact"/>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283" behindDoc="0" locked="0" layoutInCell="1" allowOverlap="1" wp14:anchorId="5E5D01F7" wp14:editId="31213D91">
                <wp:simplePos x="0" y="0"/>
                <wp:positionH relativeFrom="margin">
                  <wp:posOffset>1738630</wp:posOffset>
                </wp:positionH>
                <wp:positionV relativeFrom="paragraph">
                  <wp:posOffset>99695</wp:posOffset>
                </wp:positionV>
                <wp:extent cx="2424430" cy="228600"/>
                <wp:effectExtent l="0" t="0" r="0" b="0"/>
                <wp:wrapNone/>
                <wp:docPr id="2488" name="テキスト ボックス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8C0E" w14:textId="4EFE7F5C"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w:t>
                            </w:r>
                            <w:r w:rsidR="00C4783C">
                              <w:rPr>
                                <w:rFonts w:ascii="メイリオ" w:eastAsia="メイリオ" w:hAnsi="メイリオ" w:cs="メイリオ" w:hint="eastAsia"/>
                                <w:noProof/>
                              </w:rPr>
                              <w:t>４</w:t>
                            </w:r>
                            <w:r>
                              <w:rPr>
                                <w:rFonts w:ascii="メイリオ" w:eastAsia="メイリオ" w:hAnsi="メイリオ" w:cs="メイリオ" w:hint="eastAsia"/>
                                <w:noProof/>
                              </w:rPr>
                              <w:t>-</w:t>
                            </w:r>
                            <w:r w:rsidR="00C4783C">
                              <w:rPr>
                                <w:rFonts w:ascii="メイリオ" w:eastAsia="メイリオ" w:hAnsi="メイリオ" w:cs="メイリオ" w:hint="eastAsia"/>
                                <w:noProof/>
                              </w:rPr>
                              <w:t>３</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（表）</w:t>
                            </w:r>
                          </w:p>
                          <w:p w14:paraId="7EBBFD9A" w14:textId="77777777" w:rsidR="002A7AB3" w:rsidRPr="0042459E" w:rsidRDefault="002A7AB3" w:rsidP="00CD03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01F7" id="テキスト ボックス 2488" o:spid="_x0000_s1064" type="#_x0000_t202" style="position:absolute;left:0;text-align:left;margin-left:136.9pt;margin-top:7.85pt;width:190.9pt;height:18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" filled="f" stroked="f">
                <v:textbox inset="5.85pt,.7pt,5.85pt,.7pt">
                  <w:txbxContent>
                    <w:p w14:paraId="7A5A8C0E" w14:textId="4EFE7F5C"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w:t>
                      </w:r>
                      <w:r w:rsidR="00C4783C">
                        <w:rPr>
                          <w:rFonts w:ascii="メイリオ" w:eastAsia="メイリオ" w:hAnsi="メイリオ" w:cs="メイリオ" w:hint="eastAsia"/>
                          <w:noProof/>
                        </w:rPr>
                        <w:t>４</w:t>
                      </w:r>
                      <w:r>
                        <w:rPr>
                          <w:rFonts w:ascii="メイリオ" w:eastAsia="メイリオ" w:hAnsi="メイリオ" w:cs="メイリオ" w:hint="eastAsia"/>
                          <w:noProof/>
                        </w:rPr>
                        <w:t>-</w:t>
                      </w:r>
                      <w:r w:rsidR="00C4783C">
                        <w:rPr>
                          <w:rFonts w:ascii="メイリオ" w:eastAsia="メイリオ" w:hAnsi="メイリオ" w:cs="メイリオ" w:hint="eastAsia"/>
                          <w:noProof/>
                        </w:rPr>
                        <w:t>３</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（表）</w:t>
                      </w:r>
                    </w:p>
                    <w:p w14:paraId="7EBBFD9A" w14:textId="77777777" w:rsidR="002A7AB3" w:rsidRPr="0042459E" w:rsidRDefault="002A7AB3" w:rsidP="00CD0376">
                      <w:pPr>
                        <w:spacing w:line="320" w:lineRule="exact"/>
                        <w:jc w:val="center"/>
                        <w:rPr>
                          <w:rFonts w:ascii="メイリオ" w:eastAsia="メイリオ" w:hAnsi="メイリオ" w:cs="メイリオ"/>
                        </w:rPr>
                      </w:pPr>
                    </w:p>
                  </w:txbxContent>
                </v:textbox>
                <w10:wrap anchorx="margin"/>
              </v:shape>
            </w:pict>
          </mc:Fallback>
        </mc:AlternateContent>
      </w:r>
    </w:p>
    <w:p w14:paraId="6E499AFB" w14:textId="2132B692" w:rsidR="00F137E1" w:rsidRPr="00A64257" w:rsidRDefault="00B30F69" w:rsidP="007D1B10">
      <w:pPr>
        <w:pStyle w:val="af4"/>
        <w:spacing w:line="400" w:lineRule="exact"/>
        <w:rPr>
          <w:rFonts w:ascii="メイリオ" w:eastAsia="メイリオ" w:hAnsi="メイリオ"/>
        </w:rPr>
      </w:pPr>
      <w:r>
        <w:rPr>
          <w:noProof/>
        </w:rPr>
        <mc:AlternateContent>
          <mc:Choice Requires="wpg">
            <w:drawing>
              <wp:anchor distT="0" distB="0" distL="114300" distR="114300" simplePos="0" relativeHeight="251658346" behindDoc="1" locked="0" layoutInCell="1" allowOverlap="1" wp14:anchorId="6343BF89" wp14:editId="211FE5FD">
                <wp:simplePos x="0" y="0"/>
                <wp:positionH relativeFrom="column">
                  <wp:posOffset>-909955</wp:posOffset>
                </wp:positionH>
                <wp:positionV relativeFrom="paragraph">
                  <wp:posOffset>379095</wp:posOffset>
                </wp:positionV>
                <wp:extent cx="7034530" cy="315595"/>
                <wp:effectExtent l="0" t="0" r="0" b="8255"/>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15595"/>
                          <a:chOff x="-15" y="2610"/>
                          <a:chExt cx="11078" cy="497"/>
                        </a:xfrm>
                      </wpg:grpSpPr>
                      <wps:wsp>
                        <wps:cNvPr id="53" name="Rectangle 1530"/>
                        <wps:cNvSpPr>
                          <a:spLocks noChangeArrowheads="1"/>
                        </wps:cNvSpPr>
                        <wps:spPr bwMode="auto">
                          <a:xfrm>
                            <a:off x="1425" y="262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4"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A75F3ED">
              <v:group id="Group 1533" style="position:absolute;left:0;text-align:left;margin-left:-71.65pt;margin-top:29.85pt;width:553.9pt;height:24.85pt;z-index:-251330560" coordsize="11078,497" coordorigin="-15,2610" o:spid="_x0000_s1026" w14:anchorId="5370A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">
                <v:rect id="Rectangle 1530" style="position:absolute;left:1425;top:2625;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">
                  <v:textbox inset="5.85pt,.7pt,5.85pt,.7pt"/>
                </v:rect>
              </v:group>
            </w:pict>
          </mc:Fallback>
        </mc:AlternateContent>
      </w:r>
    </w:p>
    <w:p w14:paraId="363DC8AD" w14:textId="77777777" w:rsidR="00185D0E" w:rsidRDefault="00F137E1" w:rsidP="00185D0E">
      <w:pPr>
        <w:spacing w:before="120"/>
        <w:rPr>
          <w:rFonts w:ascii="メイリオ" w:eastAsia="メイリオ" w:hAnsi="メイリオ" w:cs="メイリオ"/>
          <w:b/>
          <w:color w:val="00487E"/>
          <w:sz w:val="32"/>
        </w:rPr>
      </w:pPr>
      <w:r>
        <w:rPr>
          <w:rFonts w:ascii="メイリオ" w:eastAsia="メイリオ" w:hAnsi="メイリオ" w:cs="メイリオ" w:hint="eastAsia"/>
          <w:b/>
          <w:color w:val="00487E"/>
          <w:sz w:val="32"/>
        </w:rPr>
        <w:t>（４</w:t>
      </w:r>
      <w:r w:rsidRPr="006A7B51">
        <w:rPr>
          <w:rFonts w:ascii="メイリオ" w:eastAsia="メイリオ" w:hAnsi="メイリオ" w:cs="メイリオ" w:hint="eastAsia"/>
          <w:b/>
          <w:color w:val="00487E"/>
          <w:sz w:val="32"/>
        </w:rPr>
        <w:t>）</w:t>
      </w:r>
      <w:r w:rsidR="00185D0E">
        <w:rPr>
          <w:rFonts w:ascii="メイリオ" w:eastAsia="メイリオ" w:hAnsi="メイリオ" w:cs="メイリオ" w:hint="eastAsia"/>
          <w:b/>
          <w:color w:val="00487E"/>
          <w:sz w:val="32"/>
        </w:rPr>
        <w:t>今後の投資に関する取り組みの内容</w:t>
      </w:r>
    </w:p>
    <w:p w14:paraId="69230296" w14:textId="3CD25C68" w:rsidR="000A13FF" w:rsidRPr="00974A2F" w:rsidRDefault="00AA2511" w:rsidP="00EB74EE">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 xml:space="preserve">水質管理の強化　</w:t>
      </w:r>
      <w:r w:rsidR="00256EAB" w:rsidRPr="00256EAB">
        <w:rPr>
          <w:rFonts w:ascii="メイリオ" w:eastAsia="メイリオ" w:hAnsi="メイリオ" w:cs="メイリオ" w:hint="eastAsia"/>
          <w:b/>
          <w:color w:val="00487E"/>
          <w:sz w:val="22"/>
          <w:u w:val="single"/>
        </w:rPr>
        <w:t>「水安全マニュアル」の運用</w:t>
      </w:r>
    </w:p>
    <w:p w14:paraId="7B3E2F9E" w14:textId="660BF67E" w:rsidR="00FC6422" w:rsidRDefault="00B94F5A" w:rsidP="00FC6422">
      <w:pPr>
        <w:spacing w:before="60" w:line="380" w:lineRule="exact"/>
        <w:ind w:left="420" w:firstLineChars="100" w:firstLine="210"/>
        <w:rPr>
          <w:rFonts w:ascii="メイリオ" w:eastAsia="メイリオ" w:hAnsi="メイリオ"/>
        </w:rPr>
      </w:pPr>
      <w:r>
        <w:rPr>
          <w:rFonts w:ascii="メイリオ" w:eastAsia="メイリオ" w:hAnsi="メイリオ" w:hint="eastAsia"/>
        </w:rPr>
        <w:t>2019（</w:t>
      </w:r>
      <w:r w:rsidR="00FC6422" w:rsidRPr="00FC6422">
        <w:rPr>
          <w:rFonts w:ascii="メイリオ" w:eastAsia="メイリオ" w:hAnsi="メイリオ" w:hint="eastAsia"/>
        </w:rPr>
        <w:t>平成31</w:t>
      </w:r>
      <w:r w:rsidR="00F67DE8">
        <w:rPr>
          <w:rFonts w:ascii="メイリオ" w:eastAsia="メイリオ" w:hAnsi="メイリオ" w:hint="eastAsia"/>
        </w:rPr>
        <w:t>）</w:t>
      </w:r>
      <w:r w:rsidR="00FC6422" w:rsidRPr="00FC6422">
        <w:rPr>
          <w:rFonts w:ascii="メイリオ" w:eastAsia="メイリオ" w:hAnsi="メイリオ" w:hint="eastAsia"/>
        </w:rPr>
        <w:t>年</w:t>
      </w:r>
      <w:r>
        <w:rPr>
          <w:rFonts w:ascii="メイリオ" w:eastAsia="メイリオ" w:hAnsi="メイリオ" w:hint="eastAsia"/>
        </w:rPr>
        <w:t>３月</w:t>
      </w:r>
      <w:r w:rsidR="00FC6422" w:rsidRPr="00FC6422">
        <w:rPr>
          <w:rFonts w:ascii="メイリオ" w:eastAsia="メイリオ" w:hAnsi="メイリオ" w:hint="eastAsia"/>
        </w:rPr>
        <w:t>に策定した水安全マニュアルにより、適正な運用を行い、水源から給水栓に至る各段階において包括的な危害評価を行い、安全な水の供給に努めます。</w:t>
      </w:r>
    </w:p>
    <w:p w14:paraId="2AF25590" w14:textId="77777777" w:rsidR="00166D5B" w:rsidRDefault="00166D5B" w:rsidP="00AA2511">
      <w:pPr>
        <w:pStyle w:val="af4"/>
        <w:spacing w:line="400" w:lineRule="exact"/>
        <w:ind w:leftChars="200" w:left="420" w:firstLineChars="100" w:firstLine="220"/>
        <w:rPr>
          <w:rFonts w:ascii="メイリオ" w:eastAsia="メイリオ" w:hAnsi="メイリオ"/>
        </w:rPr>
      </w:pPr>
    </w:p>
    <w:p w14:paraId="005727C4" w14:textId="2079EA2F" w:rsidR="00DA5BA7" w:rsidRDefault="00DA5BA7" w:rsidP="00DA5BA7">
      <w:pPr>
        <w:spacing w:before="60" w:line="380" w:lineRule="exact"/>
        <w:ind w:firstLineChars="200" w:firstLine="440"/>
      </w:pPr>
      <w:r w:rsidRPr="00DA5BA7">
        <w:rPr>
          <w:rFonts w:ascii="メイリオ" w:eastAsia="メイリオ" w:hAnsi="メイリオ" w:cs="メイリオ" w:hint="eastAsia"/>
          <w:b/>
          <w:color w:val="00487E"/>
          <w:sz w:val="22"/>
          <w:u w:val="single"/>
        </w:rPr>
        <w:t>給水装置管理の充実</w:t>
      </w:r>
      <w:r>
        <w:rPr>
          <w:rFonts w:ascii="メイリオ" w:eastAsia="メイリオ" w:hAnsi="メイリオ" w:cs="メイリオ" w:hint="eastAsia"/>
          <w:b/>
          <w:color w:val="00487E"/>
          <w:sz w:val="22"/>
          <w:u w:val="single"/>
        </w:rPr>
        <w:t xml:space="preserve">　直結給水の拡大</w:t>
      </w:r>
      <w:r w:rsidR="005A06A5" w:rsidRPr="005A06A5">
        <w:rPr>
          <w:rFonts w:ascii="メイリオ" w:eastAsia="メイリオ" w:hAnsi="メイリオ" w:cs="メイリオ" w:hint="eastAsia"/>
          <w:b/>
          <w:color w:val="00487E"/>
          <w:sz w:val="22"/>
          <w:u w:val="single"/>
        </w:rPr>
        <w:t>、鉛製給水管の更新</w:t>
      </w:r>
    </w:p>
    <w:p w14:paraId="0B91041D" w14:textId="77777777" w:rsidR="003B3499" w:rsidRDefault="003B3499" w:rsidP="003B3499">
      <w:pPr>
        <w:spacing w:before="60" w:line="380" w:lineRule="exact"/>
        <w:ind w:firstLineChars="200" w:firstLine="44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（直結給水の拡大）</w:t>
      </w:r>
    </w:p>
    <w:p w14:paraId="55578A46" w14:textId="73FC352F" w:rsidR="003B3499" w:rsidRPr="007910E8" w:rsidRDefault="003B3499" w:rsidP="003B3499">
      <w:pPr>
        <w:spacing w:before="60" w:line="380" w:lineRule="exact"/>
        <w:ind w:left="440" w:firstLineChars="100" w:firstLine="22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開発協議時に直接給水方式を積極的に指導し、普及・拡大を実施</w:t>
      </w:r>
      <w:r w:rsidR="006F6978">
        <w:rPr>
          <w:rFonts w:ascii="メイリオ" w:eastAsia="メイリオ" w:hAnsi="メイリオ" w:cs="Times New Roman" w:hint="eastAsia"/>
          <w:sz w:val="22"/>
          <w:szCs w:val="20"/>
        </w:rPr>
        <w:t>しております</w:t>
      </w:r>
      <w:r w:rsidRPr="007910E8">
        <w:rPr>
          <w:rFonts w:ascii="メイリオ" w:eastAsia="メイリオ" w:hAnsi="メイリオ" w:cs="Times New Roman" w:hint="eastAsia"/>
          <w:sz w:val="22"/>
          <w:szCs w:val="20"/>
        </w:rPr>
        <w:t>。今後も指定給水装置工事事業者と連携しながら、お客様に対して、直結給水方式（直結直圧方式及び直結増圧方式）に関する情報を積極的に提供し、その普及・拡大を図ります。</w:t>
      </w:r>
    </w:p>
    <w:p w14:paraId="1A60930C" w14:textId="77777777" w:rsidR="003B3499" w:rsidRPr="007910E8" w:rsidRDefault="003B3499" w:rsidP="003B3499">
      <w:pPr>
        <w:spacing w:before="60" w:line="380" w:lineRule="exact"/>
        <w:ind w:firstLineChars="200" w:firstLine="44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（鉛製給水管の更新）</w:t>
      </w:r>
    </w:p>
    <w:p w14:paraId="6F9EFACE" w14:textId="4BC6516F" w:rsidR="003B3499" w:rsidRDefault="003B3499" w:rsidP="003B3499">
      <w:pPr>
        <w:pStyle w:val="af4"/>
        <w:spacing w:line="400" w:lineRule="exact"/>
        <w:ind w:leftChars="200" w:left="420" w:firstLineChars="100" w:firstLine="220"/>
        <w:rPr>
          <w:rFonts w:ascii="メイリオ" w:eastAsia="メイリオ" w:hAnsi="メイリオ"/>
        </w:rPr>
      </w:pPr>
      <w:r w:rsidRPr="007910E8">
        <w:rPr>
          <w:rFonts w:ascii="メイリオ" w:eastAsia="メイリオ" w:hAnsi="メイリオ" w:hint="eastAsia"/>
        </w:rPr>
        <w:t>給水水質の安全性を保持するため、配水管の更新工事等に合わせて、水道本管から水道メーターまでの鉛製給水管を更新するとともに、お客様に対して、水道メーターから宅地内の鉛製給水管の更新を推奨していきます。</w:t>
      </w:r>
    </w:p>
    <w:p w14:paraId="121F7F02" w14:textId="77777777" w:rsidR="00DA5BA7" w:rsidRPr="00AA2511" w:rsidRDefault="00DA5BA7" w:rsidP="00DA5BA7">
      <w:pPr>
        <w:pStyle w:val="af4"/>
        <w:spacing w:line="400" w:lineRule="exact"/>
        <w:ind w:leftChars="200" w:left="420" w:firstLineChars="100" w:firstLine="220"/>
        <w:rPr>
          <w:rFonts w:ascii="メイリオ" w:eastAsia="メイリオ" w:hAnsi="メイリオ"/>
        </w:rPr>
      </w:pPr>
    </w:p>
    <w:p w14:paraId="2CD11E6C" w14:textId="57124F53" w:rsidR="001E7060" w:rsidRDefault="001E7060" w:rsidP="001E7060">
      <w:pPr>
        <w:spacing w:before="60" w:line="380" w:lineRule="exact"/>
        <w:ind w:firstLineChars="200" w:firstLine="440"/>
      </w:pPr>
      <w:r w:rsidRPr="001E7060">
        <w:rPr>
          <w:rFonts w:ascii="メイリオ" w:eastAsia="メイリオ" w:hAnsi="メイリオ" w:cs="メイリオ" w:hint="eastAsia"/>
          <w:b/>
          <w:color w:val="00487E"/>
          <w:sz w:val="22"/>
          <w:u w:val="single"/>
        </w:rPr>
        <w:t>水道施設の耐震化</w:t>
      </w:r>
      <w:r>
        <w:rPr>
          <w:rFonts w:ascii="メイリオ" w:eastAsia="メイリオ" w:hAnsi="メイリオ" w:cs="メイリオ" w:hint="eastAsia"/>
          <w:b/>
          <w:color w:val="00487E"/>
          <w:sz w:val="22"/>
          <w:u w:val="single"/>
        </w:rPr>
        <w:t xml:space="preserve">　</w:t>
      </w:r>
      <w:r w:rsidRPr="001E7060">
        <w:rPr>
          <w:rFonts w:ascii="メイリオ" w:eastAsia="メイリオ" w:hAnsi="メイリオ" w:cs="メイリオ" w:hint="eastAsia"/>
          <w:b/>
          <w:color w:val="00487E"/>
          <w:sz w:val="22"/>
          <w:u w:val="single"/>
        </w:rPr>
        <w:t>管路の耐震化</w:t>
      </w:r>
    </w:p>
    <w:p w14:paraId="1BB75228" w14:textId="2C4B7567" w:rsidR="000A13FF" w:rsidRDefault="001E7060" w:rsidP="007652F5">
      <w:pPr>
        <w:pStyle w:val="af4"/>
        <w:spacing w:line="400" w:lineRule="exact"/>
        <w:ind w:leftChars="200" w:left="420" w:firstLineChars="100" w:firstLine="220"/>
        <w:rPr>
          <w:rFonts w:ascii="メイリオ" w:eastAsia="メイリオ" w:hAnsi="メイリオ"/>
        </w:rPr>
      </w:pPr>
      <w:r w:rsidRPr="001E7060">
        <w:rPr>
          <w:rFonts w:ascii="メイリオ" w:eastAsia="メイリオ" w:hAnsi="メイリオ" w:hint="eastAsia"/>
        </w:rPr>
        <w:t>医療機関や避難所等への重要給水施設配水管路については、優先的に更新・耐震化を進めます。耐震性が特に低い塩化ビニル管及び鋳鉄管等は、計画的に更新・耐震化を進めます。</w:t>
      </w:r>
    </w:p>
    <w:p w14:paraId="42F2FE30" w14:textId="0A76D7F5" w:rsidR="007652F5" w:rsidRDefault="007652F5" w:rsidP="007652F5">
      <w:pPr>
        <w:spacing w:before="60" w:line="380" w:lineRule="exact"/>
        <w:ind w:firstLineChars="200" w:firstLine="440"/>
      </w:pPr>
      <w:r w:rsidRPr="007652F5">
        <w:rPr>
          <w:rFonts w:ascii="メイリオ" w:eastAsia="メイリオ" w:hAnsi="メイリオ" w:cs="メイリオ" w:hint="eastAsia"/>
          <w:b/>
          <w:color w:val="00487E"/>
          <w:sz w:val="22"/>
          <w:u w:val="single"/>
        </w:rPr>
        <w:lastRenderedPageBreak/>
        <w:t>水供給機能の強化</w:t>
      </w:r>
      <w:r>
        <w:rPr>
          <w:rFonts w:ascii="メイリオ" w:eastAsia="メイリオ" w:hAnsi="メイリオ" w:cs="メイリオ" w:hint="eastAsia"/>
          <w:b/>
          <w:color w:val="00487E"/>
          <w:sz w:val="22"/>
          <w:u w:val="single"/>
        </w:rPr>
        <w:t xml:space="preserve">　</w:t>
      </w:r>
      <w:r w:rsidRPr="007652F5">
        <w:rPr>
          <w:rFonts w:ascii="メイリオ" w:eastAsia="メイリオ" w:hAnsi="メイリオ" w:cs="メイリオ" w:hint="eastAsia"/>
          <w:b/>
          <w:color w:val="00487E"/>
          <w:sz w:val="22"/>
          <w:u w:val="single"/>
        </w:rPr>
        <w:t>停電対策の強化</w:t>
      </w:r>
      <w:r w:rsidR="005A06A5" w:rsidRPr="005A06A5">
        <w:rPr>
          <w:rFonts w:ascii="メイリオ" w:eastAsia="メイリオ" w:hAnsi="メイリオ" w:cs="メイリオ" w:hint="eastAsia"/>
          <w:b/>
          <w:color w:val="00487E"/>
          <w:sz w:val="22"/>
          <w:u w:val="single"/>
        </w:rPr>
        <w:t>、監視機能の充実</w:t>
      </w:r>
    </w:p>
    <w:p w14:paraId="2619E991" w14:textId="77777777" w:rsidR="00200266" w:rsidRPr="007910E8" w:rsidRDefault="00200266" w:rsidP="00200266">
      <w:pPr>
        <w:spacing w:before="60" w:line="380" w:lineRule="exact"/>
        <w:ind w:firstLineChars="200" w:firstLine="44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（停電対策の強化）</w:t>
      </w:r>
    </w:p>
    <w:p w14:paraId="4B2220F0" w14:textId="443C6E07" w:rsidR="00200266" w:rsidRPr="007910E8" w:rsidRDefault="00200266" w:rsidP="00200266">
      <w:pPr>
        <w:spacing w:before="60" w:line="380" w:lineRule="exact"/>
        <w:ind w:left="440" w:firstLineChars="100" w:firstLine="22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日根野浄水場等の自家用発電設備の機能維持に努めます。</w:t>
      </w:r>
      <w:r w:rsidR="002D0B86">
        <w:rPr>
          <w:rFonts w:ascii="メイリオ" w:eastAsia="メイリオ" w:hAnsi="メイリオ" w:cs="Times New Roman" w:hint="eastAsia"/>
          <w:sz w:val="22"/>
          <w:szCs w:val="20"/>
        </w:rPr>
        <w:t>2019（</w:t>
      </w:r>
      <w:r w:rsidR="00844A8E">
        <w:rPr>
          <w:rFonts w:ascii="メイリオ" w:eastAsia="メイリオ" w:hAnsi="メイリオ" w:cs="Times New Roman" w:hint="eastAsia"/>
          <w:sz w:val="22"/>
          <w:szCs w:val="20"/>
        </w:rPr>
        <w:t>平成</w:t>
      </w:r>
      <w:r w:rsidR="000F26DE" w:rsidRPr="000F26DE">
        <w:rPr>
          <w:rFonts w:ascii="メイリオ" w:eastAsia="メイリオ" w:hAnsi="メイリオ" w:cs="Times New Roman" w:hint="eastAsia"/>
          <w:sz w:val="22"/>
          <w:szCs w:val="20"/>
        </w:rPr>
        <w:t>31</w:t>
      </w:r>
      <w:r w:rsidR="002D0B86">
        <w:rPr>
          <w:rFonts w:ascii="メイリオ" w:eastAsia="メイリオ" w:hAnsi="メイリオ" w:cs="Times New Roman" w:hint="eastAsia"/>
          <w:sz w:val="22"/>
          <w:szCs w:val="20"/>
        </w:rPr>
        <w:t>）</w:t>
      </w:r>
      <w:r w:rsidR="00844A8E">
        <w:rPr>
          <w:rFonts w:ascii="メイリオ" w:eastAsia="メイリオ" w:hAnsi="メイリオ" w:cs="Times New Roman" w:hint="eastAsia"/>
          <w:sz w:val="22"/>
          <w:szCs w:val="20"/>
        </w:rPr>
        <w:t>年</w:t>
      </w:r>
      <w:r w:rsidR="004035B9">
        <w:rPr>
          <w:rFonts w:ascii="メイリオ" w:eastAsia="メイリオ" w:hAnsi="メイリオ" w:cs="Times New Roman" w:hint="eastAsia"/>
          <w:sz w:val="22"/>
          <w:szCs w:val="20"/>
        </w:rPr>
        <w:t>３</w:t>
      </w:r>
      <w:r w:rsidR="00785668">
        <w:rPr>
          <w:rFonts w:ascii="メイリオ" w:eastAsia="メイリオ" w:hAnsi="メイリオ" w:cs="Times New Roman" w:hint="eastAsia"/>
          <w:sz w:val="22"/>
          <w:szCs w:val="20"/>
        </w:rPr>
        <w:t>月</w:t>
      </w:r>
      <w:r w:rsidR="000F26DE" w:rsidRPr="000F26DE">
        <w:rPr>
          <w:rFonts w:ascii="メイリオ" w:eastAsia="メイリオ" w:hAnsi="メイリオ" w:cs="Times New Roman" w:hint="eastAsia"/>
          <w:sz w:val="22"/>
          <w:szCs w:val="20"/>
        </w:rPr>
        <w:t>に竣工した企業団水直送配管を活用し、停電時でも「企業団水」の受水圧を利用した直接受水を安定的に行います。</w:t>
      </w:r>
    </w:p>
    <w:p w14:paraId="7756790A" w14:textId="77777777" w:rsidR="00200266" w:rsidRPr="007910E8" w:rsidRDefault="00200266" w:rsidP="00200266">
      <w:pPr>
        <w:spacing w:before="60" w:line="380" w:lineRule="exact"/>
        <w:ind w:firstLineChars="200" w:firstLine="440"/>
        <w:rPr>
          <w:rFonts w:ascii="メイリオ" w:eastAsia="メイリオ" w:hAnsi="メイリオ" w:cs="Times New Roman"/>
          <w:sz w:val="22"/>
          <w:szCs w:val="20"/>
        </w:rPr>
      </w:pPr>
      <w:r w:rsidRPr="007910E8">
        <w:rPr>
          <w:rFonts w:ascii="メイリオ" w:eastAsia="メイリオ" w:hAnsi="メイリオ" w:cs="Times New Roman" w:hint="eastAsia"/>
          <w:sz w:val="22"/>
          <w:szCs w:val="20"/>
        </w:rPr>
        <w:t>（監視機能の充実）</w:t>
      </w:r>
    </w:p>
    <w:p w14:paraId="3D1C576A" w14:textId="653B59EA" w:rsidR="00200266" w:rsidRPr="007652F5" w:rsidRDefault="00200266" w:rsidP="00200266">
      <w:pPr>
        <w:pStyle w:val="af4"/>
        <w:spacing w:line="400" w:lineRule="exact"/>
        <w:ind w:leftChars="200" w:left="420" w:firstLineChars="100" w:firstLine="220"/>
        <w:rPr>
          <w:rFonts w:ascii="メイリオ" w:eastAsia="メイリオ" w:hAnsi="メイリオ"/>
        </w:rPr>
      </w:pPr>
      <w:r w:rsidRPr="007910E8">
        <w:rPr>
          <w:rFonts w:ascii="メイリオ" w:eastAsia="メイリオ" w:hAnsi="メイリオ" w:hint="eastAsia"/>
        </w:rPr>
        <w:t>2016～2017(平成28～29)年度に更新した日根野浄水場の中央監視制御設備により、水運用情報を一元的に管理し、効率的な水運用を継続します。</w:t>
      </w:r>
    </w:p>
    <w:p w14:paraId="47210D23" w14:textId="77777777" w:rsidR="00166D5B" w:rsidRDefault="00166D5B" w:rsidP="005A06A5">
      <w:pPr>
        <w:pStyle w:val="af4"/>
        <w:spacing w:line="400" w:lineRule="exact"/>
        <w:ind w:leftChars="200" w:left="420" w:firstLineChars="100" w:firstLine="220"/>
        <w:rPr>
          <w:rFonts w:ascii="メイリオ" w:eastAsia="メイリオ" w:hAnsi="メイリオ"/>
        </w:rPr>
      </w:pPr>
    </w:p>
    <w:p w14:paraId="7BFE1350" w14:textId="1E062517" w:rsidR="005A06A5" w:rsidRPr="00D34986" w:rsidRDefault="007652F5" w:rsidP="005A06A5">
      <w:pPr>
        <w:spacing w:before="60" w:line="380" w:lineRule="exact"/>
        <w:ind w:firstLineChars="200" w:firstLine="440"/>
        <w:rPr>
          <w:rFonts w:ascii="メイリオ" w:eastAsia="メイリオ" w:hAnsi="メイリオ" w:cs="メイリオ"/>
          <w:b/>
          <w:color w:val="00487E"/>
          <w:sz w:val="22"/>
          <w:u w:val="single"/>
        </w:rPr>
      </w:pPr>
      <w:r w:rsidRPr="007652F5">
        <w:rPr>
          <w:rFonts w:ascii="メイリオ" w:eastAsia="メイリオ" w:hAnsi="メイリオ" w:cs="メイリオ" w:hint="eastAsia"/>
          <w:b/>
          <w:color w:val="00487E"/>
          <w:sz w:val="22"/>
          <w:u w:val="single"/>
        </w:rPr>
        <w:t>応急給水体制等の強化</w:t>
      </w:r>
      <w:r>
        <w:rPr>
          <w:rFonts w:ascii="メイリオ" w:eastAsia="メイリオ" w:hAnsi="メイリオ" w:cs="メイリオ" w:hint="eastAsia"/>
          <w:b/>
          <w:color w:val="00487E"/>
          <w:sz w:val="22"/>
          <w:u w:val="single"/>
        </w:rPr>
        <w:t xml:space="preserve">　</w:t>
      </w:r>
      <w:r w:rsidRPr="007652F5">
        <w:rPr>
          <w:rFonts w:ascii="メイリオ" w:eastAsia="メイリオ" w:hAnsi="メイリオ" w:cs="メイリオ" w:hint="eastAsia"/>
          <w:b/>
          <w:color w:val="00487E"/>
          <w:sz w:val="22"/>
          <w:u w:val="single"/>
        </w:rPr>
        <w:t>応急給水体制の拡充</w:t>
      </w:r>
      <w:r w:rsidR="005A06A5">
        <w:rPr>
          <w:rFonts w:ascii="メイリオ" w:eastAsia="メイリオ" w:hAnsi="メイリオ" w:cs="メイリオ" w:hint="eastAsia"/>
          <w:b/>
          <w:color w:val="00487E"/>
          <w:sz w:val="22"/>
          <w:u w:val="single"/>
        </w:rPr>
        <w:t>、</w:t>
      </w:r>
      <w:r w:rsidR="005A06A5" w:rsidRPr="005A06A5">
        <w:rPr>
          <w:rFonts w:ascii="メイリオ" w:eastAsia="メイリオ" w:hAnsi="メイリオ" w:cs="メイリオ" w:hint="eastAsia"/>
          <w:b/>
          <w:color w:val="00487E"/>
          <w:sz w:val="22"/>
          <w:u w:val="single"/>
        </w:rPr>
        <w:t>応急復旧体制の拡充</w:t>
      </w:r>
    </w:p>
    <w:p w14:paraId="2FF15809" w14:textId="77777777" w:rsidR="00196BE4" w:rsidRPr="009A1E1C" w:rsidRDefault="00196BE4" w:rsidP="00196BE4">
      <w:pPr>
        <w:spacing w:before="60" w:line="380" w:lineRule="exact"/>
        <w:ind w:firstLineChars="200" w:firstLine="440"/>
        <w:rPr>
          <w:rFonts w:ascii="メイリオ" w:eastAsia="メイリオ" w:hAnsi="メイリオ" w:cs="Times New Roman"/>
          <w:sz w:val="22"/>
          <w:szCs w:val="20"/>
        </w:rPr>
      </w:pPr>
      <w:r w:rsidRPr="009A1E1C">
        <w:rPr>
          <w:rFonts w:ascii="メイリオ" w:eastAsia="メイリオ" w:hAnsi="メイリオ" w:cs="Times New Roman" w:hint="eastAsia"/>
          <w:sz w:val="22"/>
          <w:szCs w:val="20"/>
        </w:rPr>
        <w:t>（応急給水体制・応急復旧体制の拡充）</w:t>
      </w:r>
    </w:p>
    <w:p w14:paraId="58CB1D9F" w14:textId="77777777" w:rsidR="00196BE4" w:rsidRPr="009A1E1C" w:rsidRDefault="00196BE4" w:rsidP="00196BE4">
      <w:pPr>
        <w:spacing w:before="60" w:line="380" w:lineRule="exact"/>
        <w:ind w:left="440" w:firstLineChars="100" w:firstLine="220"/>
        <w:rPr>
          <w:rFonts w:ascii="メイリオ" w:eastAsia="メイリオ" w:hAnsi="メイリオ" w:cs="Times New Roman"/>
          <w:sz w:val="22"/>
          <w:szCs w:val="20"/>
        </w:rPr>
      </w:pPr>
      <w:r w:rsidRPr="009A1E1C">
        <w:rPr>
          <w:rFonts w:ascii="メイリオ" w:eastAsia="メイリオ" w:hAnsi="メイリオ" w:cs="Times New Roman" w:hint="eastAsia"/>
          <w:sz w:val="22"/>
          <w:szCs w:val="20"/>
        </w:rPr>
        <w:t>応急給水体制（人員・車両・資機材等）、応急復旧体制（人員・資機材等）の拡充を図るため、関係機関との広域連携や、民間事業者との連携を進めます。</w:t>
      </w:r>
    </w:p>
    <w:p w14:paraId="033C3A20" w14:textId="77777777" w:rsidR="00196BE4" w:rsidRPr="009A1E1C" w:rsidRDefault="00196BE4" w:rsidP="00196BE4">
      <w:pPr>
        <w:spacing w:before="60" w:line="380" w:lineRule="exact"/>
        <w:ind w:firstLineChars="200" w:firstLine="440"/>
        <w:rPr>
          <w:rFonts w:ascii="メイリオ" w:eastAsia="メイリオ" w:hAnsi="メイリオ" w:cs="Times New Roman"/>
          <w:sz w:val="22"/>
          <w:szCs w:val="20"/>
        </w:rPr>
      </w:pPr>
      <w:r w:rsidRPr="009A1E1C">
        <w:rPr>
          <w:rFonts w:ascii="メイリオ" w:eastAsia="メイリオ" w:hAnsi="メイリオ" w:cs="Times New Roman" w:hint="eastAsia"/>
          <w:sz w:val="22"/>
          <w:szCs w:val="20"/>
        </w:rPr>
        <w:t>（応急給水体制の拡充）</w:t>
      </w:r>
    </w:p>
    <w:p w14:paraId="1B15FD97" w14:textId="5D55CE72" w:rsidR="00196BE4" w:rsidRPr="007652F5" w:rsidRDefault="00196BE4" w:rsidP="00196BE4">
      <w:pPr>
        <w:pStyle w:val="af4"/>
        <w:spacing w:line="400" w:lineRule="exact"/>
        <w:ind w:leftChars="200" w:left="420" w:firstLineChars="100" w:firstLine="220"/>
        <w:rPr>
          <w:rFonts w:ascii="メイリオ" w:eastAsia="メイリオ" w:hAnsi="メイリオ"/>
        </w:rPr>
      </w:pPr>
      <w:r w:rsidRPr="009A1E1C">
        <w:rPr>
          <w:rFonts w:ascii="メイリオ" w:eastAsia="メイリオ" w:hAnsi="メイリオ" w:hint="eastAsia"/>
        </w:rPr>
        <w:t>必要箇所への運搬給水を迅速に行うため、運搬給水基地（日根野浄水場）に</w:t>
      </w:r>
      <w:r w:rsidR="00C40379">
        <w:rPr>
          <w:rFonts w:ascii="メイリオ" w:eastAsia="メイリオ" w:hAnsi="メイリオ" w:hint="eastAsia"/>
        </w:rPr>
        <w:t>２台目の</w:t>
      </w:r>
      <w:r w:rsidRPr="009A1E1C">
        <w:rPr>
          <w:rFonts w:ascii="メイリオ" w:eastAsia="メイリオ" w:hAnsi="メイリオ" w:hint="eastAsia"/>
        </w:rPr>
        <w:t>加圧式給水車を</w:t>
      </w:r>
      <w:r w:rsidR="00C40379">
        <w:rPr>
          <w:rFonts w:ascii="メイリオ" w:eastAsia="メイリオ" w:hAnsi="メイリオ" w:hint="eastAsia"/>
        </w:rPr>
        <w:t>追加</w:t>
      </w:r>
      <w:r w:rsidRPr="009A1E1C">
        <w:rPr>
          <w:rFonts w:ascii="メイリオ" w:eastAsia="メイリオ" w:hAnsi="メイリオ" w:hint="eastAsia"/>
        </w:rPr>
        <w:t>配備</w:t>
      </w:r>
      <w:r w:rsidR="00DF1AFA">
        <w:rPr>
          <w:rFonts w:ascii="メイリオ" w:eastAsia="メイリオ" w:hAnsi="メイリオ" w:hint="eastAsia"/>
        </w:rPr>
        <w:t>しております。また、</w:t>
      </w:r>
      <w:r w:rsidRPr="009A1E1C">
        <w:rPr>
          <w:rFonts w:ascii="メイリオ" w:eastAsia="メイリオ" w:hAnsi="メイリオ" w:hint="eastAsia"/>
        </w:rPr>
        <w:t>応急給水拠点（避難所等）に</w:t>
      </w:r>
      <w:r w:rsidR="00977181">
        <w:rPr>
          <w:rFonts w:ascii="メイリオ" w:eastAsia="メイリオ" w:hAnsi="メイリオ" w:hint="eastAsia"/>
        </w:rPr>
        <w:t>仮設</w:t>
      </w:r>
      <w:r w:rsidRPr="009A1E1C">
        <w:rPr>
          <w:rFonts w:ascii="メイリオ" w:eastAsia="メイリオ" w:hAnsi="メイリオ" w:hint="eastAsia"/>
        </w:rPr>
        <w:t>給水栓を配備しております。今後も仮設給水栓や給水バッグ等の応急給水用資機材の</w:t>
      </w:r>
      <w:r w:rsidR="0073241F">
        <w:rPr>
          <w:rFonts w:ascii="メイリオ" w:eastAsia="メイリオ" w:hAnsi="メイリオ" w:hint="eastAsia"/>
        </w:rPr>
        <w:t>確保に努めます</w:t>
      </w:r>
      <w:r w:rsidRPr="009A1E1C">
        <w:rPr>
          <w:rFonts w:ascii="メイリオ" w:eastAsia="メイリオ" w:hAnsi="メイリオ" w:hint="eastAsia"/>
        </w:rPr>
        <w:t>。</w:t>
      </w:r>
    </w:p>
    <w:p w14:paraId="6D97C117" w14:textId="77777777" w:rsidR="00166D5B" w:rsidRPr="00FC106B" w:rsidRDefault="00166D5B" w:rsidP="005A06A5">
      <w:pPr>
        <w:pStyle w:val="af4"/>
        <w:spacing w:line="400" w:lineRule="exact"/>
        <w:ind w:leftChars="200" w:left="420" w:firstLineChars="100" w:firstLine="220"/>
        <w:rPr>
          <w:rFonts w:ascii="メイリオ" w:eastAsia="メイリオ" w:hAnsi="メイリオ"/>
        </w:rPr>
      </w:pPr>
    </w:p>
    <w:p w14:paraId="1034DC33" w14:textId="3FDDC554" w:rsidR="007652F5" w:rsidRDefault="007652F5" w:rsidP="007652F5">
      <w:pPr>
        <w:spacing w:before="60" w:line="380" w:lineRule="exact"/>
        <w:ind w:firstLineChars="200" w:firstLine="440"/>
      </w:pPr>
      <w:r w:rsidRPr="007652F5">
        <w:rPr>
          <w:rFonts w:ascii="メイリオ" w:eastAsia="メイリオ" w:hAnsi="メイリオ" w:cs="メイリオ" w:hint="eastAsia"/>
          <w:b/>
          <w:color w:val="00487E"/>
          <w:sz w:val="22"/>
          <w:u w:val="single"/>
        </w:rPr>
        <w:t>危機管理体制の強化</w:t>
      </w:r>
      <w:r>
        <w:rPr>
          <w:rFonts w:ascii="メイリオ" w:eastAsia="メイリオ" w:hAnsi="メイリオ" w:cs="メイリオ" w:hint="eastAsia"/>
          <w:b/>
          <w:color w:val="00487E"/>
          <w:sz w:val="22"/>
          <w:u w:val="single"/>
        </w:rPr>
        <w:t xml:space="preserve">　</w:t>
      </w:r>
      <w:r w:rsidRPr="007652F5">
        <w:rPr>
          <w:rFonts w:ascii="メイリオ" w:eastAsia="メイリオ" w:hAnsi="メイリオ" w:cs="メイリオ" w:hint="eastAsia"/>
          <w:b/>
          <w:color w:val="00487E"/>
          <w:sz w:val="22"/>
          <w:u w:val="single"/>
        </w:rPr>
        <w:t>保安設備の強化</w:t>
      </w:r>
      <w:r w:rsidR="00121649">
        <w:rPr>
          <w:rFonts w:ascii="メイリオ" w:eastAsia="メイリオ" w:hAnsi="メイリオ" w:cs="メイリオ" w:hint="eastAsia"/>
          <w:b/>
          <w:color w:val="00487E"/>
          <w:sz w:val="22"/>
          <w:u w:val="single"/>
        </w:rPr>
        <w:t>、</w:t>
      </w:r>
      <w:r w:rsidR="00121649" w:rsidRPr="005A06A5">
        <w:rPr>
          <w:rFonts w:ascii="メイリオ" w:eastAsia="メイリオ" w:hAnsi="メイリオ" w:cs="メイリオ" w:hint="eastAsia"/>
          <w:b/>
          <w:color w:val="00487E"/>
          <w:sz w:val="22"/>
          <w:u w:val="single"/>
        </w:rPr>
        <w:t>危機管理体制の拡充</w:t>
      </w:r>
    </w:p>
    <w:p w14:paraId="11EB73A3" w14:textId="77777777" w:rsidR="00093D5E" w:rsidRPr="006B40DF" w:rsidRDefault="00093D5E" w:rsidP="00093D5E">
      <w:pPr>
        <w:spacing w:before="60" w:line="380" w:lineRule="exact"/>
        <w:ind w:firstLineChars="200" w:firstLine="440"/>
        <w:rPr>
          <w:rFonts w:ascii="メイリオ" w:eastAsia="メイリオ" w:hAnsi="メイリオ" w:cs="Times New Roman"/>
          <w:sz w:val="22"/>
          <w:szCs w:val="20"/>
        </w:rPr>
      </w:pPr>
      <w:r w:rsidRPr="006B40DF">
        <w:rPr>
          <w:rFonts w:ascii="メイリオ" w:eastAsia="メイリオ" w:hAnsi="メイリオ" w:cs="Times New Roman" w:hint="eastAsia"/>
          <w:sz w:val="22"/>
          <w:szCs w:val="20"/>
        </w:rPr>
        <w:t>（保安設備の強化）</w:t>
      </w:r>
    </w:p>
    <w:p w14:paraId="10BFE080" w14:textId="77777777" w:rsidR="00093D5E" w:rsidRPr="006B40DF" w:rsidRDefault="00093D5E" w:rsidP="00093D5E">
      <w:pPr>
        <w:spacing w:before="60" w:line="380" w:lineRule="exact"/>
        <w:ind w:left="440" w:firstLineChars="100" w:firstLine="220"/>
        <w:rPr>
          <w:rFonts w:ascii="メイリオ" w:eastAsia="メイリオ" w:hAnsi="メイリオ" w:cs="Times New Roman"/>
          <w:sz w:val="22"/>
          <w:szCs w:val="20"/>
        </w:rPr>
      </w:pPr>
      <w:r w:rsidRPr="006B40DF">
        <w:rPr>
          <w:rFonts w:ascii="メイリオ" w:eastAsia="メイリオ" w:hAnsi="メイリオ" w:cs="Times New Roman" w:hint="eastAsia"/>
          <w:sz w:val="22"/>
          <w:szCs w:val="20"/>
        </w:rPr>
        <w:t>日根野浄水場内の浄水施設において、外部からの侵入防止用フェンスの設置、監視カメラ等の増設を実施いたしました。今後も、監視カメラ等の増設を検討する等、保安設備の強化を進めます。</w:t>
      </w:r>
    </w:p>
    <w:p w14:paraId="2C144F64" w14:textId="77777777" w:rsidR="00093D5E" w:rsidRPr="006B40DF" w:rsidRDefault="00093D5E" w:rsidP="00093D5E">
      <w:pPr>
        <w:spacing w:before="60" w:line="380" w:lineRule="exact"/>
        <w:ind w:firstLineChars="200" w:firstLine="440"/>
        <w:rPr>
          <w:rFonts w:ascii="メイリオ" w:eastAsia="メイリオ" w:hAnsi="メイリオ" w:cs="Times New Roman"/>
          <w:sz w:val="22"/>
          <w:szCs w:val="20"/>
        </w:rPr>
      </w:pPr>
      <w:r w:rsidRPr="006B40DF">
        <w:rPr>
          <w:rFonts w:ascii="メイリオ" w:eastAsia="メイリオ" w:hAnsi="メイリオ" w:cs="Times New Roman" w:hint="eastAsia"/>
          <w:sz w:val="22"/>
          <w:szCs w:val="20"/>
        </w:rPr>
        <w:t>（危機管理体制の拡充）</w:t>
      </w:r>
    </w:p>
    <w:p w14:paraId="26F96828" w14:textId="77777777" w:rsidR="005A4070" w:rsidRDefault="00093D5E" w:rsidP="00093D5E">
      <w:pPr>
        <w:spacing w:before="60" w:line="380" w:lineRule="exact"/>
        <w:ind w:left="420" w:firstLineChars="109" w:firstLine="240"/>
        <w:rPr>
          <w:rFonts w:ascii="メイリオ" w:eastAsia="メイリオ" w:hAnsi="メイリオ" w:cs="Times New Roman"/>
          <w:sz w:val="22"/>
          <w:szCs w:val="20"/>
        </w:rPr>
      </w:pPr>
      <w:r w:rsidRPr="006B40DF">
        <w:rPr>
          <w:rFonts w:ascii="メイリオ" w:eastAsia="メイリオ" w:hAnsi="メイリオ" w:cs="Times New Roman" w:hint="eastAsia"/>
          <w:sz w:val="22"/>
          <w:szCs w:val="20"/>
        </w:rPr>
        <w:t>各種危機発生に際して、より迅速かつ的確な対応が可能となるよう、職員の意識を高めるとともに、防災研修や訓練への積極的な参加を促し、初動体制（初期活動の内容、方法、必要な人員や資機材の確保等）を確立します。</w:t>
      </w:r>
    </w:p>
    <w:p w14:paraId="22366E58" w14:textId="145AD3CD" w:rsidR="00093D5E" w:rsidRPr="006B40DF" w:rsidRDefault="001958EC" w:rsidP="00093D5E">
      <w:pPr>
        <w:spacing w:before="60" w:line="380" w:lineRule="exact"/>
        <w:ind w:left="420" w:firstLineChars="109" w:firstLine="229"/>
        <w:rPr>
          <w:rFonts w:ascii="メイリオ" w:eastAsia="メイリオ" w:hAnsi="メイリオ" w:cs="Times New Roman"/>
          <w:sz w:val="22"/>
          <w:szCs w:val="20"/>
        </w:rPr>
      </w:pPr>
      <w:r w:rsidRPr="006B40DF">
        <w:rPr>
          <w:rFonts w:ascii="メイリオ" w:eastAsia="メイリオ" w:hAnsi="メイリオ" w:hint="eastAsia"/>
        </w:rPr>
        <w:t>大規模災害発生時の応援者の受け入れ体制（応援機関との連絡手段、応急給水や応急復旧等の作業手順等を示した資料や図面等の準備等）を整えます。</w:t>
      </w:r>
    </w:p>
    <w:p w14:paraId="11AF2054" w14:textId="77777777" w:rsidR="002B073E" w:rsidRPr="007652F5" w:rsidRDefault="002B073E" w:rsidP="002B073E">
      <w:pPr>
        <w:pStyle w:val="af4"/>
        <w:spacing w:line="400" w:lineRule="exact"/>
        <w:ind w:leftChars="200" w:left="420" w:firstLineChars="100" w:firstLine="220"/>
        <w:rPr>
          <w:rFonts w:ascii="メイリオ" w:eastAsia="メイリオ" w:hAnsi="メイリオ"/>
        </w:rPr>
      </w:pPr>
    </w:p>
    <w:p w14:paraId="07AFC7B8" w14:textId="1CEF1FC2" w:rsidR="005B39A2" w:rsidRDefault="005B39A2" w:rsidP="005B39A2">
      <w:pPr>
        <w:spacing w:before="60" w:line="380" w:lineRule="exact"/>
        <w:ind w:firstLineChars="200" w:firstLine="440"/>
      </w:pPr>
      <w:r w:rsidRPr="002B073E">
        <w:rPr>
          <w:rFonts w:ascii="メイリオ" w:eastAsia="メイリオ" w:hAnsi="メイリオ" w:cs="メイリオ" w:hint="eastAsia"/>
          <w:b/>
          <w:color w:val="00487E"/>
          <w:sz w:val="22"/>
          <w:u w:val="single"/>
        </w:rPr>
        <w:t>水道施設の</w:t>
      </w:r>
      <w:r>
        <w:rPr>
          <w:rFonts w:ascii="メイリオ" w:eastAsia="メイリオ" w:hAnsi="メイリオ" w:cs="メイリオ" w:hint="eastAsia"/>
          <w:b/>
          <w:color w:val="00487E"/>
          <w:sz w:val="22"/>
          <w:u w:val="single"/>
        </w:rPr>
        <w:t xml:space="preserve">再編成　</w:t>
      </w:r>
      <w:r w:rsidR="00A70126" w:rsidRPr="00A70126">
        <w:rPr>
          <w:rFonts w:ascii="メイリオ" w:eastAsia="メイリオ" w:hAnsi="メイリオ" w:cs="メイリオ" w:hint="eastAsia"/>
          <w:b/>
          <w:color w:val="00487E"/>
          <w:sz w:val="22"/>
          <w:u w:val="single"/>
        </w:rPr>
        <w:t>施設・設備の合理化</w:t>
      </w:r>
      <w:r w:rsidR="00572694">
        <w:rPr>
          <w:rFonts w:ascii="メイリオ" w:eastAsia="メイリオ" w:hAnsi="メイリオ" w:cs="メイリオ" w:hint="eastAsia"/>
          <w:b/>
          <w:color w:val="00487E"/>
          <w:sz w:val="22"/>
          <w:u w:val="single"/>
        </w:rPr>
        <w:t>（スペックダウン）</w:t>
      </w:r>
    </w:p>
    <w:p w14:paraId="0C369329" w14:textId="77777777" w:rsidR="00C82E81" w:rsidRPr="00FA4873" w:rsidRDefault="00C82E81" w:rsidP="00C82E81">
      <w:pPr>
        <w:spacing w:before="60" w:line="380" w:lineRule="exact"/>
        <w:ind w:firstLineChars="300" w:firstLine="660"/>
        <w:rPr>
          <w:rFonts w:ascii="メイリオ" w:eastAsia="メイリオ" w:hAnsi="メイリオ" w:cs="Times New Roman"/>
          <w:sz w:val="22"/>
          <w:szCs w:val="20"/>
        </w:rPr>
      </w:pPr>
      <w:r w:rsidRPr="00FA4873">
        <w:rPr>
          <w:rFonts w:ascii="メイリオ" w:eastAsia="メイリオ" w:hAnsi="メイリオ" w:cs="Times New Roman"/>
          <w:sz w:val="22"/>
          <w:szCs w:val="20"/>
        </w:rPr>
        <w:t>3,000</w:t>
      </w:r>
      <w:r w:rsidRPr="00FA4873">
        <w:rPr>
          <w:rFonts w:ascii="メイリオ" w:eastAsia="メイリオ" w:hAnsi="メイリオ" w:cs="Times New Roman" w:hint="eastAsia"/>
          <w:sz w:val="22"/>
          <w:szCs w:val="20"/>
        </w:rPr>
        <w:t>㎥の中区配水池は耐震化が図れない</w:t>
      </w:r>
      <w:r>
        <w:rPr>
          <w:rFonts w:ascii="メイリオ" w:eastAsia="メイリオ" w:hAnsi="メイリオ" w:cs="Times New Roman" w:hint="eastAsia"/>
          <w:sz w:val="22"/>
          <w:szCs w:val="20"/>
        </w:rPr>
        <w:t>ため、</w:t>
      </w:r>
      <w:r w:rsidRPr="00FA4873">
        <w:rPr>
          <w:rFonts w:ascii="メイリオ" w:eastAsia="メイリオ" w:hAnsi="メイリオ" w:cs="Times New Roman" w:hint="eastAsia"/>
          <w:sz w:val="22"/>
          <w:szCs w:val="20"/>
        </w:rPr>
        <w:t>水を抜き安定化を図っております。</w:t>
      </w:r>
    </w:p>
    <w:p w14:paraId="18D73A7D" w14:textId="7B7C2E12" w:rsidR="00E373DE" w:rsidRDefault="00C82E81" w:rsidP="00E373DE">
      <w:pPr>
        <w:pStyle w:val="af4"/>
        <w:spacing w:line="400" w:lineRule="exact"/>
        <w:ind w:leftChars="200" w:left="420" w:firstLineChars="100" w:firstLine="220"/>
        <w:rPr>
          <w:rFonts w:ascii="メイリオ" w:eastAsia="メイリオ" w:hAnsi="メイリオ"/>
        </w:rPr>
      </w:pPr>
      <w:r w:rsidRPr="00FA4873">
        <w:rPr>
          <w:rFonts w:ascii="メイリオ" w:eastAsia="メイリオ" w:hAnsi="メイリオ" w:hint="eastAsia"/>
        </w:rPr>
        <w:lastRenderedPageBreak/>
        <w:t>今後とも限られた</w:t>
      </w:r>
      <w:r w:rsidR="00A51603">
        <w:rPr>
          <w:rFonts w:ascii="メイリオ" w:eastAsia="メイリオ" w:hAnsi="メイリオ" w:hint="eastAsia"/>
        </w:rPr>
        <w:t>財源</w:t>
      </w:r>
      <w:r w:rsidRPr="00FA4873">
        <w:rPr>
          <w:rFonts w:ascii="メイリオ" w:eastAsia="メイリオ" w:hAnsi="メイリオ" w:hint="eastAsia"/>
        </w:rPr>
        <w:t>等を効率的かつ効果的に活用しながら、施設・設備更新計画を策定（基本計画、管路更新、配水拠点施設の運用方針、アセットマネジメント等）し、策定した計画に基づき、施設・設備の</w:t>
      </w:r>
      <w:r w:rsidR="00A00FF6">
        <w:rPr>
          <w:rFonts w:ascii="メイリオ" w:eastAsia="メイリオ" w:hAnsi="メイリオ" w:hint="eastAsia"/>
        </w:rPr>
        <w:t>合理化に努めて</w:t>
      </w:r>
      <w:r w:rsidRPr="00FA4873">
        <w:rPr>
          <w:rFonts w:ascii="メイリオ" w:eastAsia="メイリオ" w:hAnsi="メイリオ" w:hint="eastAsia"/>
        </w:rPr>
        <w:t>まいります。</w:t>
      </w:r>
    </w:p>
    <w:p w14:paraId="0FD91C37" w14:textId="77777777" w:rsidR="00273751" w:rsidRDefault="00273751" w:rsidP="005B39A2">
      <w:pPr>
        <w:pStyle w:val="af4"/>
        <w:spacing w:line="400" w:lineRule="exact"/>
        <w:ind w:leftChars="200" w:left="420" w:firstLineChars="100" w:firstLine="220"/>
        <w:rPr>
          <w:rFonts w:ascii="メイリオ" w:eastAsia="メイリオ" w:hAnsi="メイリオ"/>
        </w:rPr>
      </w:pPr>
    </w:p>
    <w:p w14:paraId="53723880" w14:textId="361B9116" w:rsidR="002B073E" w:rsidRDefault="002B073E" w:rsidP="00C8365C">
      <w:pPr>
        <w:spacing w:before="60" w:line="380" w:lineRule="exact"/>
        <w:ind w:leftChars="100" w:left="210" w:firstLineChars="100" w:firstLine="220"/>
      </w:pPr>
      <w:r w:rsidRPr="002B073E">
        <w:rPr>
          <w:rFonts w:ascii="メイリオ" w:eastAsia="メイリオ" w:hAnsi="メイリオ" w:cs="メイリオ" w:hint="eastAsia"/>
          <w:b/>
          <w:color w:val="00487E"/>
          <w:sz w:val="22"/>
          <w:u w:val="single"/>
        </w:rPr>
        <w:t>水道施設の計画的・効率的な更新</w:t>
      </w:r>
      <w:r>
        <w:rPr>
          <w:rFonts w:ascii="メイリオ" w:eastAsia="メイリオ" w:hAnsi="メイリオ" w:cs="メイリオ" w:hint="eastAsia"/>
          <w:b/>
          <w:color w:val="00487E"/>
          <w:sz w:val="22"/>
          <w:u w:val="single"/>
        </w:rPr>
        <w:t xml:space="preserve">　</w:t>
      </w:r>
      <w:r w:rsidR="00A70126" w:rsidRPr="00A70126">
        <w:rPr>
          <w:rFonts w:ascii="メイリオ" w:eastAsia="メイリオ" w:hAnsi="メイリオ" w:cs="メイリオ" w:hint="eastAsia"/>
          <w:b/>
          <w:color w:val="00487E"/>
          <w:sz w:val="22"/>
          <w:u w:val="single"/>
        </w:rPr>
        <w:t>アセットマネジメント等に基づく計画的更新、維持管理の充実と施設の長寿命化</w:t>
      </w:r>
    </w:p>
    <w:p w14:paraId="0E323895" w14:textId="5B9017A9" w:rsidR="00773F2B" w:rsidRPr="00EB0212" w:rsidRDefault="00773F2B" w:rsidP="00773F2B">
      <w:pPr>
        <w:spacing w:before="60" w:line="380" w:lineRule="exact"/>
        <w:ind w:firstLineChars="200" w:firstLine="440"/>
        <w:rPr>
          <w:rFonts w:ascii="メイリオ" w:eastAsia="メイリオ" w:hAnsi="メイリオ" w:cs="Times New Roman"/>
          <w:sz w:val="22"/>
          <w:szCs w:val="20"/>
        </w:rPr>
      </w:pPr>
      <w:r w:rsidRPr="00396038">
        <w:rPr>
          <w:rFonts w:ascii="メイリオ" w:eastAsia="メイリオ" w:hAnsi="メイリオ" w:cs="Times New Roman" w:hint="eastAsia"/>
          <w:sz w:val="22"/>
          <w:szCs w:val="20"/>
        </w:rPr>
        <w:t>（アセットマネジメント等に基づく計画的更新）</w:t>
      </w:r>
    </w:p>
    <w:p w14:paraId="37B160CE" w14:textId="11ED09E5" w:rsidR="00773F2B" w:rsidRPr="00396038" w:rsidRDefault="00192C1A" w:rsidP="00974A2F">
      <w:pPr>
        <w:spacing w:before="60" w:line="380" w:lineRule="exact"/>
        <w:ind w:left="440" w:firstLineChars="100" w:firstLine="220"/>
        <w:rPr>
          <w:rFonts w:ascii="メイリオ" w:eastAsia="メイリオ" w:hAnsi="メイリオ" w:cs="Times New Roman"/>
          <w:sz w:val="22"/>
          <w:szCs w:val="20"/>
        </w:rPr>
      </w:pPr>
      <w:r w:rsidRPr="00192C1A">
        <w:rPr>
          <w:rFonts w:ascii="メイリオ" w:eastAsia="メイリオ" w:hAnsi="メイリオ" w:cs="Times New Roman" w:hint="eastAsia"/>
          <w:sz w:val="22"/>
          <w:szCs w:val="20"/>
        </w:rPr>
        <w:t>一定の水需要の回復が見込める</w:t>
      </w:r>
      <w:r w:rsidR="00235BA2" w:rsidRPr="00235BA2">
        <w:rPr>
          <w:rFonts w:ascii="メイリオ" w:eastAsia="メイリオ" w:hAnsi="メイリオ" w:cs="Times New Roman" w:hint="eastAsia"/>
          <w:sz w:val="22"/>
          <w:szCs w:val="20"/>
        </w:rPr>
        <w:t>2030（令和12）年度</w:t>
      </w:r>
      <w:r w:rsidRPr="00192C1A">
        <w:rPr>
          <w:rFonts w:ascii="メイリオ" w:eastAsia="メイリオ" w:hAnsi="メイリオ" w:cs="Times New Roman" w:hint="eastAsia"/>
          <w:sz w:val="22"/>
          <w:szCs w:val="20"/>
        </w:rPr>
        <w:t>までは更新延長を抑えるものの</w:t>
      </w:r>
      <w:r w:rsidR="007D61F8" w:rsidRPr="007D61F8">
        <w:rPr>
          <w:rFonts w:ascii="メイリオ" w:eastAsia="メイリオ" w:hAnsi="メイリオ" w:cs="Times New Roman" w:hint="eastAsia"/>
          <w:sz w:val="22"/>
          <w:szCs w:val="20"/>
        </w:rPr>
        <w:t>2031（令和13）年度</w:t>
      </w:r>
      <w:r w:rsidRPr="00192C1A">
        <w:rPr>
          <w:rFonts w:ascii="メイリオ" w:eastAsia="メイリオ" w:hAnsi="メイリオ" w:cs="Times New Roman" w:hint="eastAsia"/>
          <w:sz w:val="22"/>
          <w:szCs w:val="20"/>
        </w:rPr>
        <w:t>からは更新延長6ｋｍの確保に努めます。</w:t>
      </w:r>
    </w:p>
    <w:p w14:paraId="2ADB8CEA" w14:textId="77777777" w:rsidR="00773F2B" w:rsidRPr="00396038" w:rsidRDefault="00773F2B" w:rsidP="00773F2B">
      <w:pPr>
        <w:spacing w:before="60" w:line="380" w:lineRule="exact"/>
        <w:ind w:left="440" w:firstLineChars="100" w:firstLine="220"/>
        <w:rPr>
          <w:rFonts w:ascii="メイリオ" w:eastAsia="メイリオ" w:hAnsi="メイリオ" w:cs="Times New Roman"/>
          <w:sz w:val="22"/>
          <w:szCs w:val="20"/>
        </w:rPr>
      </w:pPr>
      <w:r w:rsidRPr="00396038">
        <w:rPr>
          <w:rFonts w:ascii="メイリオ" w:eastAsia="メイリオ" w:hAnsi="メイリオ" w:cs="Times New Roman" w:hint="eastAsia"/>
          <w:sz w:val="22"/>
          <w:szCs w:val="20"/>
        </w:rPr>
        <w:t>水道施設全般の更新時期をあらかじめ設定した上で、実際の健全度を確認しながら、計画的に更新します。</w:t>
      </w:r>
    </w:p>
    <w:p w14:paraId="43B9AAD3" w14:textId="77777777" w:rsidR="00773F2B" w:rsidRPr="00396038" w:rsidRDefault="00773F2B" w:rsidP="00773F2B">
      <w:pPr>
        <w:spacing w:before="60" w:line="380" w:lineRule="exact"/>
        <w:ind w:firstLineChars="200" w:firstLine="440"/>
        <w:rPr>
          <w:rFonts w:ascii="メイリオ" w:eastAsia="メイリオ" w:hAnsi="メイリオ" w:cs="Times New Roman"/>
          <w:sz w:val="22"/>
          <w:szCs w:val="20"/>
        </w:rPr>
      </w:pPr>
      <w:r w:rsidRPr="00396038">
        <w:rPr>
          <w:rFonts w:ascii="メイリオ" w:eastAsia="メイリオ" w:hAnsi="メイリオ" w:cs="Times New Roman" w:hint="eastAsia"/>
          <w:sz w:val="22"/>
          <w:szCs w:val="20"/>
        </w:rPr>
        <w:t>（維持管理の充実）</w:t>
      </w:r>
    </w:p>
    <w:p w14:paraId="44DB34DF" w14:textId="4DA13E81" w:rsidR="00773F2B" w:rsidRPr="00396038" w:rsidRDefault="00773F2B" w:rsidP="00773F2B">
      <w:pPr>
        <w:spacing w:before="60" w:line="380" w:lineRule="exact"/>
        <w:ind w:left="440" w:firstLineChars="100" w:firstLine="220"/>
        <w:rPr>
          <w:rFonts w:ascii="メイリオ" w:eastAsia="メイリオ" w:hAnsi="メイリオ" w:cs="Times New Roman"/>
          <w:sz w:val="22"/>
          <w:szCs w:val="20"/>
        </w:rPr>
      </w:pPr>
      <w:r w:rsidRPr="00396038">
        <w:rPr>
          <w:rFonts w:ascii="メイリオ" w:eastAsia="メイリオ" w:hAnsi="メイリオ" w:cs="Times New Roman" w:hint="eastAsia"/>
          <w:sz w:val="22"/>
          <w:szCs w:val="20"/>
        </w:rPr>
        <w:t>現在運用中の管路マッピングシステムの改良に加え、水道施設台帳システムを導</w:t>
      </w:r>
      <w:r w:rsidRPr="00874693">
        <w:rPr>
          <w:rFonts w:ascii="メイリオ" w:eastAsia="メイリオ" w:hAnsi="メイリオ" w:cs="Times New Roman" w:hint="eastAsia"/>
          <w:sz w:val="22"/>
          <w:szCs w:val="20"/>
        </w:rPr>
        <w:t>入しました。今後ともこれらの改良したシステムを用いて</w:t>
      </w:r>
      <w:r>
        <w:rPr>
          <w:rFonts w:ascii="メイリオ" w:eastAsia="メイリオ" w:hAnsi="メイリオ" w:cs="Times New Roman" w:hint="eastAsia"/>
          <w:sz w:val="22"/>
          <w:szCs w:val="20"/>
        </w:rPr>
        <w:t>、</w:t>
      </w:r>
      <w:r w:rsidRPr="00396038">
        <w:rPr>
          <w:rFonts w:ascii="メイリオ" w:eastAsia="メイリオ" w:hAnsi="メイリオ" w:cs="Times New Roman" w:hint="eastAsia"/>
          <w:sz w:val="22"/>
          <w:szCs w:val="20"/>
        </w:rPr>
        <w:t>水道施設全般の一元管理を行</w:t>
      </w:r>
      <w:r w:rsidRPr="00396038" w:rsidDel="00A11C9C">
        <w:rPr>
          <w:rFonts w:ascii="メイリオ" w:eastAsia="メイリオ" w:hAnsi="メイリオ" w:cs="Times New Roman" w:hint="eastAsia"/>
          <w:sz w:val="22"/>
          <w:szCs w:val="20"/>
        </w:rPr>
        <w:t>います。</w:t>
      </w:r>
    </w:p>
    <w:p w14:paraId="28882F25" w14:textId="77777777" w:rsidR="00773F2B" w:rsidRPr="00396038" w:rsidRDefault="00773F2B" w:rsidP="00773F2B">
      <w:pPr>
        <w:spacing w:before="60" w:line="380" w:lineRule="exact"/>
        <w:ind w:firstLineChars="200" w:firstLine="440"/>
        <w:rPr>
          <w:rFonts w:ascii="メイリオ" w:eastAsia="メイリオ" w:hAnsi="メイリオ" w:cs="Times New Roman"/>
          <w:sz w:val="22"/>
          <w:szCs w:val="20"/>
        </w:rPr>
      </w:pPr>
      <w:r w:rsidRPr="00396038">
        <w:rPr>
          <w:rFonts w:ascii="メイリオ" w:eastAsia="メイリオ" w:hAnsi="メイリオ" w:cs="Times New Roman" w:hint="eastAsia"/>
          <w:sz w:val="22"/>
          <w:szCs w:val="20"/>
        </w:rPr>
        <w:t>（施設の長寿命化）</w:t>
      </w:r>
    </w:p>
    <w:p w14:paraId="7F04F2B8" w14:textId="292B5D02" w:rsidR="00773F2B" w:rsidRDefault="00773F2B" w:rsidP="00773F2B">
      <w:pPr>
        <w:pStyle w:val="af4"/>
        <w:spacing w:line="400" w:lineRule="exact"/>
        <w:ind w:leftChars="200" w:left="420" w:firstLineChars="100" w:firstLine="220"/>
        <w:rPr>
          <w:rFonts w:ascii="メイリオ" w:eastAsia="メイリオ" w:hAnsi="メイリオ"/>
        </w:rPr>
      </w:pPr>
      <w:r w:rsidRPr="00396038">
        <w:rPr>
          <w:rFonts w:ascii="メイリオ" w:eastAsia="メイリオ" w:hAnsi="メイリオ" w:hint="eastAsia"/>
        </w:rPr>
        <w:t>各種設備等については、計画的な分解・点検・修繕等の実施による長寿命化を図ります。</w:t>
      </w:r>
    </w:p>
    <w:p w14:paraId="5D534AAB" w14:textId="0B7F4A71" w:rsidR="007652F5" w:rsidRDefault="007652F5" w:rsidP="002B073E">
      <w:pPr>
        <w:pStyle w:val="af4"/>
        <w:spacing w:line="400" w:lineRule="exact"/>
        <w:ind w:leftChars="200" w:left="420" w:firstLineChars="100" w:firstLine="220"/>
        <w:rPr>
          <w:rFonts w:ascii="メイリオ" w:eastAsia="メイリオ" w:hAnsi="メイリオ"/>
        </w:rPr>
      </w:pPr>
    </w:p>
    <w:p w14:paraId="202F4C22" w14:textId="59ADCB12" w:rsidR="002B073E" w:rsidRDefault="002B073E" w:rsidP="002B073E">
      <w:pPr>
        <w:spacing w:before="60" w:line="380" w:lineRule="exact"/>
        <w:ind w:firstLineChars="200" w:firstLine="440"/>
      </w:pPr>
      <w:r>
        <w:rPr>
          <w:rFonts w:ascii="メイリオ" w:eastAsia="メイリオ" w:hAnsi="メイリオ" w:cs="メイリオ" w:hint="eastAsia"/>
          <w:b/>
          <w:color w:val="00487E"/>
          <w:sz w:val="22"/>
          <w:u w:val="single"/>
        </w:rPr>
        <w:t xml:space="preserve">環境対策　</w:t>
      </w:r>
      <w:r w:rsidRPr="002B073E">
        <w:rPr>
          <w:rFonts w:ascii="メイリオ" w:eastAsia="メイリオ" w:hAnsi="メイリオ" w:cs="メイリオ" w:hint="eastAsia"/>
          <w:b/>
          <w:color w:val="00487E"/>
          <w:sz w:val="22"/>
          <w:u w:val="single"/>
        </w:rPr>
        <w:t>省エネルギー型設備の導入</w:t>
      </w:r>
    </w:p>
    <w:p w14:paraId="35637B76" w14:textId="3DE7AA10" w:rsidR="0061638F" w:rsidRPr="00165BFC" w:rsidRDefault="0061638F" w:rsidP="0061638F">
      <w:pPr>
        <w:spacing w:before="60" w:line="380" w:lineRule="exact"/>
        <w:ind w:left="420" w:firstLineChars="109" w:firstLine="240"/>
        <w:rPr>
          <w:rFonts w:ascii="メイリオ" w:eastAsia="メイリオ" w:hAnsi="メイリオ" w:cs="Times New Roman"/>
          <w:sz w:val="22"/>
          <w:szCs w:val="20"/>
        </w:rPr>
      </w:pPr>
      <w:r w:rsidRPr="004510AA">
        <w:rPr>
          <w:rFonts w:ascii="メイリオ" w:eastAsia="メイリオ" w:hAnsi="メイリオ" w:cs="Times New Roman" w:hint="eastAsia"/>
          <w:sz w:val="22"/>
          <w:szCs w:val="20"/>
        </w:rPr>
        <w:t>直送工事を実施したことにより、企業団水を受水</w:t>
      </w:r>
      <w:r w:rsidR="006B2676">
        <w:rPr>
          <w:rFonts w:ascii="メイリオ" w:eastAsia="メイリオ" w:hAnsi="メイリオ" w:cs="Times New Roman" w:hint="eastAsia"/>
          <w:sz w:val="22"/>
          <w:szCs w:val="20"/>
        </w:rPr>
        <w:t>池</w:t>
      </w:r>
      <w:r w:rsidRPr="004510AA">
        <w:rPr>
          <w:rFonts w:ascii="メイリオ" w:eastAsia="メイリオ" w:hAnsi="メイリオ" w:cs="Times New Roman" w:hint="eastAsia"/>
          <w:sz w:val="22"/>
          <w:szCs w:val="20"/>
        </w:rPr>
        <w:t>へ貯水せず、企業団水の水圧を利用し配水池へ直接送水できるように</w:t>
      </w:r>
      <w:r>
        <w:rPr>
          <w:rFonts w:ascii="メイリオ" w:eastAsia="メイリオ" w:hAnsi="メイリオ" w:cs="Times New Roman" w:hint="eastAsia"/>
          <w:sz w:val="22"/>
          <w:szCs w:val="20"/>
        </w:rPr>
        <w:t>し、</w:t>
      </w:r>
      <w:r w:rsidRPr="004510AA">
        <w:rPr>
          <w:rFonts w:ascii="メイリオ" w:eastAsia="メイリオ" w:hAnsi="メイリオ" w:cs="Times New Roman" w:hint="eastAsia"/>
          <w:sz w:val="22"/>
          <w:szCs w:val="20"/>
        </w:rPr>
        <w:t>電気の使用量を抑え経費を削減するとともにCO２削減に取り組みました。</w:t>
      </w:r>
    </w:p>
    <w:p w14:paraId="5E25AB71" w14:textId="6D3E2A00" w:rsidR="002B073E" w:rsidRPr="00FC106B" w:rsidRDefault="0061638F" w:rsidP="0061638F">
      <w:pPr>
        <w:pStyle w:val="af4"/>
        <w:spacing w:line="400" w:lineRule="exact"/>
        <w:ind w:leftChars="200" w:left="420" w:firstLineChars="100" w:firstLine="220"/>
        <w:rPr>
          <w:rFonts w:ascii="メイリオ" w:eastAsia="メイリオ" w:hAnsi="メイリオ"/>
        </w:rPr>
      </w:pPr>
      <w:r w:rsidRPr="00165BFC">
        <w:rPr>
          <w:rFonts w:ascii="メイリオ" w:eastAsia="メイリオ" w:hAnsi="メイリオ" w:hint="eastAsia"/>
        </w:rPr>
        <w:t>今後もポンプ設備等の更新に当たっては、高効率の省エネルギー型を採用します。</w:t>
      </w:r>
    </w:p>
    <w:p w14:paraId="0CB2599B" w14:textId="77777777" w:rsidR="007652F5" w:rsidRPr="00D34986" w:rsidRDefault="007652F5" w:rsidP="00D34986">
      <w:pPr>
        <w:pStyle w:val="af4"/>
        <w:spacing w:line="400" w:lineRule="exact"/>
        <w:ind w:leftChars="200" w:left="420" w:firstLineChars="100" w:firstLine="220"/>
        <w:rPr>
          <w:rFonts w:ascii="メイリオ" w:eastAsia="メイリオ" w:hAnsi="メイリオ"/>
        </w:rPr>
      </w:pPr>
    </w:p>
    <w:p w14:paraId="5468395D" w14:textId="04DE39AA" w:rsidR="00F137E1" w:rsidRDefault="00F137E1" w:rsidP="00F137E1">
      <w:pPr>
        <w:spacing w:before="60" w:line="380" w:lineRule="exact"/>
        <w:ind w:firstLineChars="200" w:firstLine="440"/>
      </w:pPr>
      <w:r>
        <w:rPr>
          <w:rFonts w:ascii="メイリオ" w:eastAsia="メイリオ" w:hAnsi="メイリオ" w:cs="メイリオ" w:hint="eastAsia"/>
          <w:b/>
          <w:color w:val="00487E"/>
          <w:sz w:val="22"/>
          <w:u w:val="single"/>
        </w:rPr>
        <w:t>民間のノウハウを活用</w:t>
      </w:r>
    </w:p>
    <w:p w14:paraId="3D6D8525" w14:textId="769E9A3F" w:rsidR="00F137E1"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これまで、管路の修理業務、料金徴収、メーター検針、開閉栓業務、窓口業務等の民間委託を実施してきました。</w:t>
      </w:r>
    </w:p>
    <w:p w14:paraId="2D99A68C" w14:textId="3C7954A1" w:rsidR="00F137E1" w:rsidRPr="00073D02"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今後はこれらに加</w:t>
      </w:r>
      <w:r w:rsidR="004327D9">
        <w:rPr>
          <w:rFonts w:ascii="メイリオ" w:eastAsia="メイリオ" w:hAnsi="メイリオ" w:hint="eastAsia"/>
        </w:rPr>
        <w:t>え、</w:t>
      </w:r>
      <w:r w:rsidR="00FF2431">
        <w:rPr>
          <w:rFonts w:ascii="メイリオ" w:eastAsia="メイリオ" w:hAnsi="メイリオ" w:hint="eastAsia"/>
        </w:rPr>
        <w:t>民間への業務委託</w:t>
      </w:r>
      <w:r w:rsidR="00AA46AF">
        <w:rPr>
          <w:rFonts w:ascii="メイリオ" w:eastAsia="メイリオ" w:hAnsi="メイリオ" w:hint="eastAsia"/>
        </w:rPr>
        <w:t>の</w:t>
      </w:r>
      <w:r w:rsidR="00FF2431">
        <w:rPr>
          <w:rFonts w:ascii="メイリオ" w:eastAsia="メイリオ" w:hAnsi="メイリオ" w:hint="eastAsia"/>
        </w:rPr>
        <w:t>拡大</w:t>
      </w:r>
      <w:r w:rsidR="00AA46AF">
        <w:rPr>
          <w:rFonts w:ascii="メイリオ" w:eastAsia="メイリオ" w:hAnsi="メイリオ" w:hint="eastAsia"/>
        </w:rPr>
        <w:t>を検討</w:t>
      </w:r>
      <w:r w:rsidR="00FF2431">
        <w:rPr>
          <w:rFonts w:ascii="メイリオ" w:eastAsia="メイリオ" w:hAnsi="メイリオ" w:hint="eastAsia"/>
        </w:rPr>
        <w:t>します</w:t>
      </w:r>
      <w:r>
        <w:rPr>
          <w:rFonts w:ascii="メイリオ" w:eastAsia="メイリオ" w:hAnsi="メイリオ" w:hint="eastAsia"/>
        </w:rPr>
        <w:t>。</w:t>
      </w:r>
    </w:p>
    <w:p w14:paraId="269436B4" w14:textId="77777777" w:rsidR="00A61025" w:rsidRDefault="00A61025" w:rsidP="00D34986">
      <w:pPr>
        <w:pStyle w:val="af4"/>
        <w:spacing w:line="400" w:lineRule="exact"/>
        <w:ind w:left="0" w:firstLine="0"/>
      </w:pPr>
    </w:p>
    <w:p w14:paraId="1F0352F6" w14:textId="0CB57222" w:rsidR="00F137E1" w:rsidRPr="008646E5" w:rsidRDefault="00F137E1" w:rsidP="00F137E1">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広域化に関する</w:t>
      </w:r>
      <w:r w:rsidR="00690A2C">
        <w:rPr>
          <w:rFonts w:ascii="メイリオ" w:eastAsia="メイリオ" w:hAnsi="メイリオ" w:cs="メイリオ" w:hint="eastAsia"/>
          <w:b/>
          <w:color w:val="00487E"/>
          <w:sz w:val="22"/>
          <w:u w:val="single"/>
        </w:rPr>
        <w:t>取り組み</w:t>
      </w:r>
    </w:p>
    <w:p w14:paraId="5D926A5A" w14:textId="7B74016C" w:rsidR="00F137E1" w:rsidRDefault="00F137E1" w:rsidP="00F137E1">
      <w:pPr>
        <w:pStyle w:val="af4"/>
        <w:spacing w:line="400" w:lineRule="exact"/>
        <w:ind w:left="511" w:firstLine="0"/>
        <w:rPr>
          <w:rFonts w:ascii="メイリオ" w:eastAsia="メイリオ" w:hAnsi="メイリオ"/>
        </w:rPr>
      </w:pPr>
      <w:r>
        <w:rPr>
          <w:rFonts w:ascii="メイリオ" w:eastAsia="メイリオ" w:hAnsi="メイリオ" w:hint="eastAsia"/>
        </w:rPr>
        <w:t xml:space="preserve">　水質検査業務の一部内容について共同検査体制に参画</w:t>
      </w:r>
      <w:r w:rsidR="00BA2F45">
        <w:rPr>
          <w:rFonts w:ascii="メイリオ" w:eastAsia="メイリオ" w:hAnsi="メイリオ" w:hint="eastAsia"/>
        </w:rPr>
        <w:t>し</w:t>
      </w:r>
      <w:r>
        <w:rPr>
          <w:rFonts w:ascii="メイリオ" w:eastAsia="メイリオ" w:hAnsi="メイリオ" w:hint="eastAsia"/>
        </w:rPr>
        <w:t>、阪南水道協議会（13市町）にて広域化検討部会を定期的に開催しています。</w:t>
      </w:r>
    </w:p>
    <w:p w14:paraId="5506E75F" w14:textId="2C6795BB" w:rsidR="00F137E1" w:rsidRDefault="00BA2F45" w:rsidP="00DE5869">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企業団との垂直統合や</w:t>
      </w:r>
      <w:r w:rsidR="00DE5869">
        <w:rPr>
          <w:rFonts w:ascii="メイリオ" w:eastAsia="メイリオ" w:hAnsi="メイリオ" w:hint="eastAsia"/>
        </w:rPr>
        <w:t>他</w:t>
      </w:r>
      <w:r>
        <w:rPr>
          <w:rFonts w:ascii="メイリオ" w:eastAsia="メイリオ" w:hAnsi="メイリオ" w:hint="eastAsia"/>
        </w:rPr>
        <w:t>市との水平統合について</w:t>
      </w:r>
      <w:r w:rsidR="005514E2">
        <w:rPr>
          <w:rFonts w:ascii="メイリオ" w:eastAsia="メイリオ" w:hAnsi="メイリオ" w:hint="eastAsia"/>
        </w:rPr>
        <w:t>検討</w:t>
      </w:r>
      <w:r w:rsidR="00DE5869">
        <w:rPr>
          <w:rFonts w:ascii="メイリオ" w:eastAsia="メイリオ" w:hAnsi="メイリオ" w:hint="eastAsia"/>
        </w:rPr>
        <w:t>していきます。</w:t>
      </w:r>
    </w:p>
    <w:p w14:paraId="3AE71BEA" w14:textId="77777777" w:rsidR="004A1770" w:rsidRDefault="004A1770" w:rsidP="00DE5869">
      <w:pPr>
        <w:pStyle w:val="af4"/>
        <w:spacing w:line="400" w:lineRule="exact"/>
        <w:ind w:leftChars="200" w:left="420" w:firstLineChars="100" w:firstLine="220"/>
        <w:rPr>
          <w:rFonts w:ascii="メイリオ" w:eastAsia="メイリオ" w:hAnsi="メイリオ"/>
        </w:rPr>
      </w:pPr>
    </w:p>
    <w:p w14:paraId="496DD6A0" w14:textId="77777777" w:rsidR="004A1770" w:rsidRPr="008646E5" w:rsidRDefault="004A1770" w:rsidP="004A1770">
      <w:pPr>
        <w:spacing w:before="60" w:line="380" w:lineRule="exact"/>
        <w:ind w:left="210" w:right="210"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防災・安全対策に関する項目</w:t>
      </w:r>
    </w:p>
    <w:p w14:paraId="15CF9F74" w14:textId="077EAB21" w:rsidR="004A1770" w:rsidRPr="009622A0" w:rsidRDefault="004A1770" w:rsidP="004A1770">
      <w:pPr>
        <w:pStyle w:val="af4"/>
        <w:spacing w:line="400" w:lineRule="exact"/>
        <w:ind w:leftChars="200" w:left="420" w:right="210" w:firstLineChars="100" w:firstLine="220"/>
        <w:rPr>
          <w:rFonts w:ascii="メイリオ" w:eastAsia="メイリオ" w:hAnsi="メイリオ"/>
        </w:rPr>
      </w:pPr>
      <w:r>
        <w:rPr>
          <w:rFonts w:ascii="メイリオ" w:eastAsia="メイリオ" w:hAnsi="メイリオ" w:hint="eastAsia"/>
        </w:rPr>
        <w:t>企業団との震災訓練の実施、近隣事業体間での災害時の相互連絡管の整備、広域応援体制の整備等を実施してきました。</w:t>
      </w:r>
      <w:r w:rsidR="00B812C3">
        <w:rPr>
          <w:rFonts w:ascii="メイリオ" w:eastAsia="メイリオ" w:hAnsi="メイリオ" w:hint="eastAsia"/>
        </w:rPr>
        <w:t>また、</w:t>
      </w:r>
      <w:r w:rsidR="00643C3E" w:rsidRPr="00643C3E">
        <w:rPr>
          <w:rFonts w:ascii="メイリオ" w:eastAsia="メイリオ" w:hAnsi="メイリオ" w:hint="eastAsia"/>
        </w:rPr>
        <w:t>2020（</w:t>
      </w:r>
      <w:r w:rsidR="0047153F">
        <w:rPr>
          <w:rFonts w:ascii="メイリオ" w:eastAsia="メイリオ" w:hAnsi="メイリオ" w:hint="eastAsia"/>
        </w:rPr>
        <w:t>令和</w:t>
      </w:r>
      <w:r w:rsidR="00407932">
        <w:rPr>
          <w:rFonts w:ascii="メイリオ" w:eastAsia="メイリオ" w:hAnsi="メイリオ" w:hint="eastAsia"/>
        </w:rPr>
        <w:t>２</w:t>
      </w:r>
      <w:r w:rsidR="00643C3E">
        <w:rPr>
          <w:rFonts w:ascii="メイリオ" w:eastAsia="メイリオ" w:hAnsi="メイリオ" w:hint="eastAsia"/>
        </w:rPr>
        <w:t>）</w:t>
      </w:r>
      <w:r w:rsidR="0047153F">
        <w:rPr>
          <w:rFonts w:ascii="メイリオ" w:eastAsia="メイリオ" w:hAnsi="メイリオ" w:hint="eastAsia"/>
        </w:rPr>
        <w:t>年1</w:t>
      </w:r>
      <w:r w:rsidR="0047153F">
        <w:rPr>
          <w:rFonts w:ascii="メイリオ" w:eastAsia="メイリオ" w:hAnsi="メイリオ"/>
        </w:rPr>
        <w:t>0</w:t>
      </w:r>
      <w:r w:rsidR="0047153F">
        <w:rPr>
          <w:rFonts w:ascii="メイリオ" w:eastAsia="メイリオ" w:hAnsi="メイリオ" w:hint="eastAsia"/>
        </w:rPr>
        <w:t>月に</w:t>
      </w:r>
      <w:r w:rsidR="0085095A">
        <w:rPr>
          <w:rFonts w:ascii="メイリオ" w:eastAsia="メイリオ" w:hAnsi="メイリオ" w:hint="eastAsia"/>
        </w:rPr>
        <w:t>２台目の</w:t>
      </w:r>
      <w:r w:rsidR="0047153F">
        <w:rPr>
          <w:rFonts w:ascii="メイリオ" w:eastAsia="メイリオ" w:hAnsi="メイリオ" w:hint="eastAsia"/>
        </w:rPr>
        <w:t>給水車を追加</w:t>
      </w:r>
      <w:r w:rsidR="0085095A">
        <w:rPr>
          <w:rFonts w:ascii="メイリオ" w:eastAsia="メイリオ" w:hAnsi="メイリオ" w:hint="eastAsia"/>
        </w:rPr>
        <w:t>配備</w:t>
      </w:r>
      <w:r w:rsidR="00CF1886">
        <w:rPr>
          <w:rFonts w:ascii="メイリオ" w:eastAsia="メイリオ" w:hAnsi="メイリオ" w:hint="eastAsia"/>
        </w:rPr>
        <w:t>いたしました</w:t>
      </w:r>
      <w:r w:rsidR="0085095A">
        <w:rPr>
          <w:rFonts w:ascii="メイリオ" w:eastAsia="メイリオ" w:hAnsi="メイリオ" w:hint="eastAsia"/>
        </w:rPr>
        <w:t>。</w:t>
      </w:r>
    </w:p>
    <w:p w14:paraId="5924EB1F" w14:textId="1267AF09" w:rsidR="004A1770" w:rsidRDefault="004A1770" w:rsidP="004A1770">
      <w:pPr>
        <w:pStyle w:val="af4"/>
        <w:spacing w:line="400" w:lineRule="exact"/>
        <w:ind w:leftChars="200" w:left="420" w:right="210" w:firstLineChars="100" w:firstLine="220"/>
        <w:rPr>
          <w:rFonts w:ascii="メイリオ" w:eastAsia="メイリオ" w:hAnsi="メイリオ"/>
        </w:rPr>
      </w:pPr>
      <w:r>
        <w:rPr>
          <w:rFonts w:ascii="メイリオ" w:eastAsia="メイリオ" w:hAnsi="メイリオ" w:hint="eastAsia"/>
        </w:rPr>
        <w:t>今後は、</w:t>
      </w:r>
      <w:r w:rsidRPr="00DF3759">
        <w:rPr>
          <w:rFonts w:ascii="メイリオ" w:eastAsia="メイリオ" w:hAnsi="メイリオ" w:hint="eastAsia"/>
        </w:rPr>
        <w:t>災害用管路閲覧システムを用いた防災訓練を実施するとともに、給水車を用いた</w:t>
      </w:r>
      <w:r>
        <w:rPr>
          <w:rFonts w:ascii="メイリオ" w:eastAsia="メイリオ" w:hAnsi="メイリオ" w:hint="eastAsia"/>
        </w:rPr>
        <w:t>応急給水訓練の実施に取り組んでいきます。</w:t>
      </w:r>
    </w:p>
    <w:p w14:paraId="62D02893" w14:textId="77777777" w:rsidR="004A1770" w:rsidRPr="004A1770" w:rsidRDefault="004A1770" w:rsidP="00DE5869">
      <w:pPr>
        <w:pStyle w:val="af4"/>
        <w:spacing w:line="400" w:lineRule="exact"/>
        <w:ind w:leftChars="200" w:left="420" w:firstLineChars="100" w:firstLine="220"/>
        <w:rPr>
          <w:rFonts w:ascii="メイリオ" w:eastAsia="メイリオ" w:hAnsi="メイリオ"/>
        </w:rPr>
      </w:pPr>
    </w:p>
    <w:p w14:paraId="0E0AFD3F" w14:textId="4B493071" w:rsidR="00A61025" w:rsidRDefault="002214E8">
      <w:pPr>
        <w:rPr>
          <w:rFonts w:ascii="メイリオ" w:eastAsia="メイリオ" w:hAnsi="メイリオ" w:cs="Times New Roman"/>
          <w:sz w:val="22"/>
          <w:szCs w:val="20"/>
        </w:rPr>
      </w:pPr>
      <w:r>
        <w:rPr>
          <w:rFonts w:ascii="メイリオ" w:eastAsia="メイリオ" w:hAnsi="メイリオ" w:cs="メイリオ"/>
          <w:noProof/>
        </w:rPr>
        <mc:AlternateContent>
          <mc:Choice Requires="wps">
            <w:drawing>
              <wp:anchor distT="0" distB="0" distL="114300" distR="114300" simplePos="0" relativeHeight="251658306" behindDoc="0" locked="0" layoutInCell="1" allowOverlap="1" wp14:anchorId="13022AB1" wp14:editId="05EBF7FA">
                <wp:simplePos x="0" y="0"/>
                <wp:positionH relativeFrom="margin">
                  <wp:posOffset>213360</wp:posOffset>
                </wp:positionH>
                <wp:positionV relativeFrom="paragraph">
                  <wp:posOffset>2962910</wp:posOffset>
                </wp:positionV>
                <wp:extent cx="5286375" cy="253885"/>
                <wp:effectExtent l="0" t="0" r="0" b="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5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CA63" w14:textId="37E33B21" w:rsidR="002A7AB3" w:rsidRDefault="002A7AB3" w:rsidP="00DD34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加圧式</w:t>
                            </w:r>
                            <w:r>
                              <w:rPr>
                                <w:rFonts w:ascii="メイリオ" w:eastAsia="メイリオ" w:hAnsi="メイリオ" w:cs="メイリオ"/>
                                <w:noProof/>
                              </w:rPr>
                              <w:t>給水車（</w:t>
                            </w:r>
                            <w:r w:rsidR="00D40C55" w:rsidRPr="00D40C55">
                              <w:rPr>
                                <w:rFonts w:ascii="メイリオ" w:eastAsia="メイリオ" w:hAnsi="メイリオ" w:cs="メイリオ" w:hint="eastAsia"/>
                                <w:noProof/>
                              </w:rPr>
                              <w:t>2018（平成30）年12月及び、2020（令和</w:t>
                            </w:r>
                            <w:r w:rsidR="00D430C4">
                              <w:rPr>
                                <w:rFonts w:ascii="メイリオ" w:eastAsia="メイリオ" w:hAnsi="メイリオ" w:cs="メイリオ" w:hint="eastAsia"/>
                                <w:noProof/>
                              </w:rPr>
                              <w:t>２</w:t>
                            </w:r>
                            <w:r w:rsidR="00D40C55" w:rsidRPr="00D40C55">
                              <w:rPr>
                                <w:rFonts w:ascii="メイリオ" w:eastAsia="メイリオ" w:hAnsi="メイリオ" w:cs="メイリオ" w:hint="eastAsia"/>
                                <w:noProof/>
                              </w:rPr>
                              <w:t>）年10月購入</w:t>
                            </w:r>
                            <w:r>
                              <w:rPr>
                                <w:rFonts w:ascii="メイリオ" w:eastAsia="メイリオ" w:hAnsi="メイリオ" w:cs="メイリオ"/>
                                <w:noProof/>
                              </w:rPr>
                              <w:t>）</w:t>
                            </w:r>
                          </w:p>
                          <w:p w14:paraId="4A590E22" w14:textId="77777777" w:rsidR="002A7AB3" w:rsidRPr="0042459E" w:rsidRDefault="002A7AB3" w:rsidP="00DD34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2AB1" id="テキスト ボックス 14363" o:spid="_x0000_s1065" type="#_x0000_t202" style="position:absolute;margin-left:16.8pt;margin-top:233.3pt;width:416.25pt;height:20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" filled="f" stroked="f">
                <v:textbox inset="5.85pt,.7pt,5.85pt,.7pt">
                  <w:txbxContent>
                    <w:p w14:paraId="5558CA63" w14:textId="37E33B21" w:rsidR="002A7AB3" w:rsidRDefault="002A7AB3" w:rsidP="00DD34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加圧式</w:t>
                      </w:r>
                      <w:r>
                        <w:rPr>
                          <w:rFonts w:ascii="メイリオ" w:eastAsia="メイリオ" w:hAnsi="メイリオ" w:cs="メイリオ"/>
                          <w:noProof/>
                        </w:rPr>
                        <w:t>給水車（</w:t>
                      </w:r>
                      <w:r w:rsidR="00D40C55" w:rsidRPr="00D40C55">
                        <w:rPr>
                          <w:rFonts w:ascii="メイリオ" w:eastAsia="メイリオ" w:hAnsi="メイリオ" w:cs="メイリオ" w:hint="eastAsia"/>
                          <w:noProof/>
                        </w:rPr>
                        <w:t>2018（平成30）年12月及び、2020（令和</w:t>
                      </w:r>
                      <w:r w:rsidR="00D430C4">
                        <w:rPr>
                          <w:rFonts w:ascii="メイリオ" w:eastAsia="メイリオ" w:hAnsi="メイリオ" w:cs="メイリオ" w:hint="eastAsia"/>
                          <w:noProof/>
                        </w:rPr>
                        <w:t>２</w:t>
                      </w:r>
                      <w:r w:rsidR="00D40C55" w:rsidRPr="00D40C55">
                        <w:rPr>
                          <w:rFonts w:ascii="メイリオ" w:eastAsia="メイリオ" w:hAnsi="メイリオ" w:cs="メイリオ" w:hint="eastAsia"/>
                          <w:noProof/>
                        </w:rPr>
                        <w:t>）年10月購入</w:t>
                      </w:r>
                      <w:r>
                        <w:rPr>
                          <w:rFonts w:ascii="メイリオ" w:eastAsia="メイリオ" w:hAnsi="メイリオ" w:cs="メイリオ"/>
                          <w:noProof/>
                        </w:rPr>
                        <w:t>）</w:t>
                      </w:r>
                    </w:p>
                    <w:p w14:paraId="4A590E22" w14:textId="77777777" w:rsidR="002A7AB3" w:rsidRPr="0042459E" w:rsidRDefault="002A7AB3" w:rsidP="00DD3476">
                      <w:pPr>
                        <w:spacing w:line="320" w:lineRule="exact"/>
                        <w:jc w:val="center"/>
                        <w:rPr>
                          <w:rFonts w:ascii="メイリオ" w:eastAsia="メイリオ" w:hAnsi="メイリオ" w:cs="メイリオ"/>
                        </w:rPr>
                      </w:pPr>
                    </w:p>
                  </w:txbxContent>
                </v:textbox>
                <w10:wrap anchorx="margin"/>
              </v:shape>
            </w:pict>
          </mc:Fallback>
        </mc:AlternateContent>
      </w:r>
      <w:r w:rsidRPr="00514B47">
        <w:rPr>
          <w:rFonts w:ascii="メイリオ" w:eastAsia="メイリオ" w:hAnsi="メイリオ" w:cs="メイリオ"/>
          <w:b/>
          <w:noProof/>
          <w:color w:val="00487E"/>
          <w:sz w:val="22"/>
          <w:u w:val="single"/>
        </w:rPr>
        <w:drawing>
          <wp:anchor distT="0" distB="0" distL="114300" distR="114300" simplePos="0" relativeHeight="251658347" behindDoc="0" locked="0" layoutInCell="1" allowOverlap="1" wp14:anchorId="63D7F88F" wp14:editId="1B5D37B9">
            <wp:simplePos x="0" y="0"/>
            <wp:positionH relativeFrom="margin">
              <wp:align>center</wp:align>
            </wp:positionH>
            <wp:positionV relativeFrom="paragraph">
              <wp:posOffset>267970</wp:posOffset>
            </wp:positionV>
            <wp:extent cx="3571875" cy="2678296"/>
            <wp:effectExtent l="0" t="0" r="0" b="8255"/>
            <wp:wrapNone/>
            <wp:docPr id="48" name="図 48" descr="D:\Users\omiura\Desktop\給水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omiura\Desktop\給水車.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71875" cy="2678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025">
        <w:rPr>
          <w:rFonts w:ascii="メイリオ" w:eastAsia="メイリオ" w:hAnsi="メイリオ"/>
        </w:rPr>
        <w:br w:type="page"/>
      </w:r>
    </w:p>
    <w:bookmarkStart w:id="30" w:name="_Toc158836507"/>
    <w:p w14:paraId="56A21EF8" w14:textId="2BF0B631" w:rsidR="00B1633C" w:rsidRPr="0059493D" w:rsidRDefault="005A06A5" w:rsidP="00F52D5A">
      <w:pPr>
        <w:pStyle w:val="2"/>
        <w:rPr>
          <w:rFonts w:ascii="メイリオ" w:eastAsia="メイリオ" w:hAnsi="メイリオ"/>
          <w:b/>
          <w:color w:val="00487E"/>
          <w:sz w:val="52"/>
          <w:szCs w:val="52"/>
        </w:rPr>
      </w:pPr>
      <w:r>
        <w:rPr>
          <w:noProof/>
        </w:rPr>
        <w:lastRenderedPageBreak/>
        <mc:AlternateContent>
          <mc:Choice Requires="wpg">
            <w:drawing>
              <wp:anchor distT="0" distB="0" distL="114300" distR="114300" simplePos="0" relativeHeight="251658348" behindDoc="1" locked="0" layoutInCell="1" allowOverlap="1" wp14:anchorId="75FBA417" wp14:editId="51D2FEFD">
                <wp:simplePos x="0" y="0"/>
                <wp:positionH relativeFrom="column">
                  <wp:posOffset>-909955</wp:posOffset>
                </wp:positionH>
                <wp:positionV relativeFrom="paragraph">
                  <wp:posOffset>815340</wp:posOffset>
                </wp:positionV>
                <wp:extent cx="7034530" cy="306070"/>
                <wp:effectExtent l="0" t="0" r="0" b="0"/>
                <wp:wrapNone/>
                <wp:docPr id="63" name="グループ化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36"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66"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465A4A8">
              <v:group id="Group 1533" style="position:absolute;left:0;text-align:left;margin-left:-71.65pt;margin-top:64.2pt;width:553.9pt;height:24.1pt;z-index:-251053056" coordsize="11078,482" coordorigin="-15,2610" o:spid="_x0000_s1026" w14:anchorId="615C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">
                  <v:textbox inset="5.85pt,.7pt,5.85pt,.7pt"/>
                </v:rect>
              </v:group>
            </w:pict>
          </mc:Fallback>
        </mc:AlternateContent>
      </w:r>
      <w:r>
        <w:rPr>
          <w:rFonts w:ascii="メイリオ" w:eastAsia="メイリオ" w:hAnsi="メイリオ" w:cstheme="minorBidi"/>
          <w:b/>
          <w:noProof/>
          <w:color w:val="00487E"/>
          <w:sz w:val="48"/>
          <w:szCs w:val="48"/>
        </w:rPr>
        <mc:AlternateContent>
          <mc:Choice Requires="wps">
            <w:drawing>
              <wp:anchor distT="0" distB="0" distL="114300" distR="114300" simplePos="0" relativeHeight="251658313" behindDoc="0" locked="0" layoutInCell="1" allowOverlap="1" wp14:anchorId="268D1AD6" wp14:editId="0E4B3EF0">
                <wp:simplePos x="0" y="0"/>
                <wp:positionH relativeFrom="column">
                  <wp:posOffset>4445</wp:posOffset>
                </wp:positionH>
                <wp:positionV relativeFrom="paragraph">
                  <wp:posOffset>491490</wp:posOffset>
                </wp:positionV>
                <wp:extent cx="6120130" cy="17780"/>
                <wp:effectExtent l="0" t="0" r="0" b="0"/>
                <wp:wrapNone/>
                <wp:docPr id="14368" name="正方形/長方形 1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E52449E">
              <v:rect id="Rectangle 87" style="position:absolute;left:0;text-align:left;margin-left:.35pt;margin-top:38.7pt;width:481.9pt;height:1.4pt;flip:y;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3039E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"/>
            </w:pict>
          </mc:Fallback>
        </mc:AlternateContent>
      </w:r>
      <w:r>
        <w:rPr>
          <w:rFonts w:ascii="メイリオ" w:eastAsia="メイリオ" w:hAnsi="メイリオ" w:hint="eastAsia"/>
          <w:b/>
          <w:color w:val="00487E"/>
          <w:sz w:val="48"/>
          <w:szCs w:val="48"/>
        </w:rPr>
        <w:t>３</w:t>
      </w:r>
      <w:r w:rsidR="00B1633C" w:rsidRPr="00BA2CDE">
        <w:rPr>
          <w:rFonts w:ascii="メイリオ" w:eastAsia="メイリオ" w:hAnsi="メイリオ" w:hint="eastAsia"/>
          <w:b/>
          <w:color w:val="00487E"/>
          <w:sz w:val="48"/>
          <w:szCs w:val="48"/>
        </w:rPr>
        <w:t>．</w:t>
      </w:r>
      <w:r w:rsidR="00D76EC7">
        <w:rPr>
          <w:rFonts w:ascii="メイリオ" w:eastAsia="メイリオ" w:hAnsi="メイリオ" w:hint="eastAsia"/>
          <w:b/>
          <w:color w:val="00487E"/>
          <w:sz w:val="36"/>
          <w:szCs w:val="36"/>
        </w:rPr>
        <w:t>財政計画</w:t>
      </w:r>
      <w:bookmarkEnd w:id="30"/>
    </w:p>
    <w:p w14:paraId="248AFC11" w14:textId="6580D0CD" w:rsidR="00B1633C" w:rsidRDefault="00A64257" w:rsidP="00B1633C">
      <w:pPr>
        <w:spacing w:before="120"/>
        <w:rPr>
          <w:rFonts w:ascii="メイリオ" w:eastAsia="メイリオ" w:hAnsi="メイリオ" w:cs="メイリオ"/>
          <w:b/>
          <w:color w:val="00487E"/>
          <w:sz w:val="32"/>
        </w:rPr>
      </w:pPr>
      <w:r>
        <w:rPr>
          <w:rFonts w:ascii="メイリオ" w:eastAsia="メイリオ" w:hAnsi="メイリオ"/>
          <w:noProof/>
        </w:rPr>
        <mc:AlternateContent>
          <mc:Choice Requires="wps">
            <w:drawing>
              <wp:anchor distT="0" distB="0" distL="114300" distR="114300" simplePos="0" relativeHeight="251658284" behindDoc="0" locked="0" layoutInCell="1" allowOverlap="1" wp14:anchorId="691E7B25" wp14:editId="52FAB368">
                <wp:simplePos x="0" y="0"/>
                <wp:positionH relativeFrom="margin">
                  <wp:align>left</wp:align>
                </wp:positionH>
                <wp:positionV relativeFrom="paragraph">
                  <wp:posOffset>518795</wp:posOffset>
                </wp:positionV>
                <wp:extent cx="5734050" cy="1908000"/>
                <wp:effectExtent l="0" t="0" r="19050" b="16510"/>
                <wp:wrapNone/>
                <wp:docPr id="14343" name="スクロール: 横 14343"/>
                <wp:cNvGraphicFramePr/>
                <a:graphic xmlns:a="http://schemas.openxmlformats.org/drawingml/2006/main">
                  <a:graphicData uri="http://schemas.microsoft.com/office/word/2010/wordprocessingShape">
                    <wps:wsp>
                      <wps:cNvSpPr/>
                      <wps:spPr>
                        <a:xfrm>
                          <a:off x="0" y="0"/>
                          <a:ext cx="5734050" cy="1908000"/>
                        </a:xfrm>
                        <a:prstGeom prst="horizontalScroll">
                          <a:avLst/>
                        </a:prstGeom>
                        <a:gradFill flip="none" rotWithShape="1">
                          <a:gsLst>
                            <a:gs pos="0">
                              <a:schemeClr val="accent1">
                                <a:lumMod val="20000"/>
                                <a:lumOff val="80000"/>
                              </a:schemeClr>
                            </a:gs>
                            <a:gs pos="35000">
                              <a:schemeClr val="accent1">
                                <a:lumMod val="0"/>
                                <a:lumOff val="100000"/>
                              </a:schemeClr>
                            </a:gs>
                            <a:gs pos="100000">
                              <a:schemeClr val="accent1">
                                <a:lumMod val="40000"/>
                                <a:lumOff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60436FA7"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な財政目標</w:t>
                            </w:r>
                            <w:r>
                              <w:rPr>
                                <w:rFonts w:ascii="Meiryo UI" w:eastAsia="Meiryo UI" w:hAnsi="Meiryo UI" w:hint="eastAsia"/>
                                <w:color w:val="000000" w:themeColor="text1"/>
                                <w:sz w:val="24"/>
                                <w:szCs w:val="24"/>
                              </w:rPr>
                              <w:t>】</w:t>
                            </w:r>
                          </w:p>
                          <w:p w14:paraId="161F5035" w14:textId="1DD72031" w:rsidR="002A7AB3" w:rsidRPr="00E04FF6"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経常</w:t>
                            </w:r>
                            <w:r w:rsidRPr="0044423A">
                              <w:rPr>
                                <w:rFonts w:ascii="Meiryo UI" w:eastAsia="Meiryo UI" w:hAnsi="Meiryo UI"/>
                                <w:color w:val="000000" w:themeColor="text1"/>
                                <w:sz w:val="24"/>
                                <w:szCs w:val="24"/>
                              </w:rPr>
                              <w:t>収支比率</w:t>
                            </w:r>
                            <w:r w:rsidRPr="00E04FF6">
                              <w:rPr>
                                <w:rFonts w:ascii="Meiryo UI" w:eastAsia="Meiryo UI" w:hAnsi="Meiryo UI" w:hint="eastAsia"/>
                                <w:color w:val="000000" w:themeColor="text1"/>
                                <w:sz w:val="24"/>
                                <w:szCs w:val="24"/>
                              </w:rPr>
                              <w:t>100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以上（</w:t>
                            </w:r>
                            <w:r w:rsidRPr="00E04FF6">
                              <w:rPr>
                                <w:rFonts w:ascii="Meiryo UI" w:eastAsia="Meiryo UI" w:hAnsi="Meiryo UI"/>
                                <w:color w:val="000000" w:themeColor="text1"/>
                                <w:sz w:val="24"/>
                                <w:szCs w:val="24"/>
                              </w:rPr>
                              <w:t>黒字）を維持</w:t>
                            </w:r>
                            <w:r>
                              <w:rPr>
                                <w:rFonts w:ascii="Meiryo UI" w:eastAsia="Meiryo UI" w:hAnsi="Meiryo UI" w:hint="eastAsia"/>
                                <w:color w:val="000000" w:themeColor="text1"/>
                                <w:sz w:val="24"/>
                                <w:szCs w:val="24"/>
                              </w:rPr>
                              <w:t>する</w:t>
                            </w:r>
                            <w:r w:rsidRPr="00E04FF6">
                              <w:rPr>
                                <w:rFonts w:ascii="Meiryo UI" w:eastAsia="Meiryo UI" w:hAnsi="Meiryo UI" w:hint="eastAsia"/>
                                <w:color w:val="000000" w:themeColor="text1"/>
                                <w:sz w:val="24"/>
                                <w:szCs w:val="24"/>
                              </w:rPr>
                              <w:t>。</w:t>
                            </w:r>
                          </w:p>
                          <w:p w14:paraId="4A54C25E" w14:textId="6478079A" w:rsidR="002A7AB3" w:rsidRPr="00E04FF6" w:rsidRDefault="002A7AB3" w:rsidP="0044423A">
                            <w:pPr>
                              <w:snapToGrid w:val="0"/>
                              <w:spacing w:line="80" w:lineRule="atLeast"/>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企業債</w:t>
                            </w:r>
                            <w:r w:rsidRPr="00E04FF6">
                              <w:rPr>
                                <w:rFonts w:ascii="Meiryo UI" w:eastAsia="Meiryo UI" w:hAnsi="Meiryo UI"/>
                                <w:color w:val="000000" w:themeColor="text1"/>
                                <w:sz w:val="24"/>
                                <w:szCs w:val="24"/>
                              </w:rPr>
                              <w:t>残高</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6</w:t>
                            </w:r>
                            <w:r w:rsidR="00A916A8">
                              <w:rPr>
                                <w:rFonts w:ascii="Meiryo UI" w:eastAsia="Meiryo UI" w:hAnsi="Meiryo UI" w:hint="eastAsia"/>
                                <w:color w:val="000000" w:themeColor="text1"/>
                                <w:sz w:val="24"/>
                                <w:szCs w:val="24"/>
                              </w:rPr>
                              <w:t>5</w:t>
                            </w:r>
                            <w:r w:rsidRPr="00E04FF6">
                              <w:rPr>
                                <w:rFonts w:ascii="Meiryo UI" w:eastAsia="Meiryo UI" w:hAnsi="Meiryo UI" w:hint="eastAsia"/>
                                <w:color w:val="000000" w:themeColor="text1"/>
                                <w:sz w:val="24"/>
                                <w:szCs w:val="24"/>
                              </w:rPr>
                              <w:t>億円</w:t>
                            </w:r>
                            <w:r>
                              <w:rPr>
                                <w:rFonts w:ascii="Meiryo UI" w:eastAsia="Meiryo UI" w:hAnsi="Meiryo UI" w:hint="eastAsia"/>
                                <w:color w:val="000000" w:themeColor="text1"/>
                                <w:sz w:val="24"/>
                                <w:szCs w:val="24"/>
                              </w:rPr>
                              <w:t>以下</w:t>
                            </w:r>
                            <w:r>
                              <w:rPr>
                                <w:rFonts w:ascii="Meiryo UI" w:eastAsia="Meiryo UI" w:hAnsi="Meiryo UI"/>
                                <w:color w:val="000000" w:themeColor="text1"/>
                                <w:sz w:val="24"/>
                                <w:szCs w:val="24"/>
                              </w:rPr>
                              <w:t>とする</w:t>
                            </w:r>
                            <w:r w:rsidRPr="00E04FF6">
                              <w:rPr>
                                <w:rFonts w:ascii="Meiryo UI" w:eastAsia="Meiryo UI" w:hAnsi="Meiryo UI"/>
                                <w:color w:val="000000" w:themeColor="text1"/>
                                <w:sz w:val="24"/>
                                <w:szCs w:val="24"/>
                              </w:rPr>
                              <w:t>。</w:t>
                            </w:r>
                          </w:p>
                          <w:p w14:paraId="30B16412" w14:textId="511AC96B" w:rsidR="002A7AB3" w:rsidRPr="0044423A" w:rsidRDefault="002A7AB3" w:rsidP="0044423A">
                            <w:pPr>
                              <w:snapToGrid w:val="0"/>
                              <w:spacing w:line="80" w:lineRule="atLeast"/>
                              <w:ind w:left="360" w:hangingChars="150" w:hanging="360"/>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20</w:t>
                            </w:r>
                            <w:r w:rsidR="00600D5F">
                              <w:rPr>
                                <w:rFonts w:ascii="Meiryo UI" w:eastAsia="Meiryo UI" w:hAnsi="Meiryo UI" w:hint="eastAsia"/>
                                <w:color w:val="000000" w:themeColor="text1"/>
                                <w:sz w:val="24"/>
                                <w:szCs w:val="24"/>
                              </w:rPr>
                              <w:t>33</w:t>
                            </w:r>
                            <w:r>
                              <w:rPr>
                                <w:rFonts w:ascii="Meiryo UI" w:eastAsia="Meiryo UI" w:hAnsi="Meiryo UI" w:hint="eastAsia"/>
                                <w:color w:val="000000" w:themeColor="text1"/>
                                <w:sz w:val="24"/>
                                <w:szCs w:val="24"/>
                              </w:rPr>
                              <w:t>（</w:t>
                            </w:r>
                            <w:r w:rsidR="00180EE7">
                              <w:rPr>
                                <w:rFonts w:ascii="Meiryo UI" w:eastAsia="Meiryo UI" w:hAnsi="Meiryo UI" w:hint="eastAsia"/>
                                <w:color w:val="000000" w:themeColor="text1"/>
                                <w:sz w:val="24"/>
                                <w:szCs w:val="24"/>
                              </w:rPr>
                              <w:t>令和</w:t>
                            </w:r>
                            <w:r w:rsidR="00180EE7">
                              <w:rPr>
                                <w:rFonts w:ascii="Meiryo UI" w:eastAsia="Meiryo UI" w:hAnsi="Meiryo UI"/>
                                <w:color w:val="000000" w:themeColor="text1"/>
                                <w:sz w:val="24"/>
                                <w:szCs w:val="24"/>
                              </w:rPr>
                              <w:t>1</w:t>
                            </w:r>
                            <w:r w:rsidR="00600D5F">
                              <w:rPr>
                                <w:rFonts w:ascii="Meiryo UI" w:eastAsia="Meiryo UI" w:hAnsi="Meiryo UI" w:hint="eastAsia"/>
                                <w:color w:val="000000" w:themeColor="text1"/>
                                <w:sz w:val="24"/>
                                <w:szCs w:val="24"/>
                              </w:rPr>
                              <w:t>5</w:t>
                            </w:r>
                            <w:r>
                              <w:rPr>
                                <w:rFonts w:ascii="Meiryo UI" w:eastAsia="Meiryo UI" w:hAnsi="Meiryo UI" w:hint="eastAsia"/>
                                <w:color w:val="000000" w:themeColor="text1"/>
                                <w:sz w:val="24"/>
                                <w:szCs w:val="24"/>
                              </w:rPr>
                              <w:t>）年度</w:t>
                            </w:r>
                            <w:r w:rsidRPr="00E04FF6">
                              <w:rPr>
                                <w:rFonts w:ascii="Meiryo UI" w:eastAsia="Meiryo UI" w:hAnsi="Meiryo UI" w:hint="eastAsia"/>
                                <w:color w:val="000000" w:themeColor="text1"/>
                                <w:sz w:val="24"/>
                                <w:szCs w:val="24"/>
                              </w:rPr>
                              <w:t>の</w:t>
                            </w:r>
                            <w:r w:rsidRPr="00E04FF6">
                              <w:rPr>
                                <w:rFonts w:ascii="Meiryo UI" w:eastAsia="Meiryo UI" w:hAnsi="Meiryo UI"/>
                                <w:color w:val="000000" w:themeColor="text1"/>
                                <w:sz w:val="24"/>
                                <w:szCs w:val="24"/>
                              </w:rPr>
                              <w:t>資金残高</w:t>
                            </w:r>
                            <w:r w:rsidR="00265DAE">
                              <w:rPr>
                                <w:rFonts w:ascii="Meiryo UI" w:eastAsia="Meiryo UI" w:hAnsi="Meiryo UI" w:hint="eastAsia"/>
                                <w:color w:val="000000" w:themeColor="text1"/>
                                <w:sz w:val="24"/>
                                <w:szCs w:val="24"/>
                              </w:rPr>
                              <w:t>対事業収支</w:t>
                            </w:r>
                            <w:r w:rsidRPr="00E04FF6">
                              <w:rPr>
                                <w:rFonts w:ascii="Meiryo UI" w:eastAsia="Meiryo UI" w:hAnsi="Meiryo UI"/>
                                <w:color w:val="000000" w:themeColor="text1"/>
                                <w:sz w:val="24"/>
                                <w:szCs w:val="24"/>
                              </w:rPr>
                              <w:t>比率</w:t>
                            </w:r>
                            <w:r w:rsidR="00910510">
                              <w:rPr>
                                <w:rFonts w:ascii="Meiryo UI" w:eastAsia="Meiryo UI" w:hAnsi="Meiryo UI" w:hint="eastAsia"/>
                                <w:color w:val="000000" w:themeColor="text1"/>
                                <w:sz w:val="24"/>
                                <w:szCs w:val="24"/>
                              </w:rPr>
                              <w:t>4</w:t>
                            </w:r>
                            <w:r w:rsidR="00D9100E">
                              <w:rPr>
                                <w:rFonts w:ascii="Meiryo UI" w:eastAsia="Meiryo UI" w:hAnsi="Meiryo UI" w:hint="eastAsia"/>
                                <w:color w:val="000000" w:themeColor="text1"/>
                                <w:sz w:val="24"/>
                                <w:szCs w:val="24"/>
                              </w:rPr>
                              <w:t>3</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を</w:t>
                            </w:r>
                            <w:r w:rsidRPr="00E04FF6">
                              <w:rPr>
                                <w:rFonts w:ascii="Meiryo UI" w:eastAsia="Meiryo UI" w:hAnsi="Meiryo UI"/>
                                <w:color w:val="000000" w:themeColor="text1"/>
                                <w:sz w:val="24"/>
                                <w:szCs w:val="24"/>
                              </w:rPr>
                              <w:t>目安に</w:t>
                            </w:r>
                            <w:r w:rsidRPr="00E04FF6">
                              <w:rPr>
                                <w:rFonts w:ascii="Meiryo UI" w:eastAsia="Meiryo UI" w:hAnsi="Meiryo UI" w:hint="eastAsia"/>
                                <w:color w:val="000000" w:themeColor="text1"/>
                                <w:sz w:val="24"/>
                                <w:szCs w:val="24"/>
                              </w:rPr>
                              <w:t>資金</w:t>
                            </w:r>
                            <w:r w:rsidRPr="00E04FF6">
                              <w:rPr>
                                <w:rFonts w:ascii="Meiryo UI" w:eastAsia="Meiryo UI" w:hAnsi="Meiryo UI"/>
                                <w:color w:val="000000" w:themeColor="text1"/>
                                <w:sz w:val="24"/>
                                <w:szCs w:val="24"/>
                              </w:rPr>
                              <w:t>残高</w:t>
                            </w:r>
                            <w:r w:rsidR="00910510">
                              <w:rPr>
                                <w:rFonts w:ascii="Meiryo UI" w:eastAsia="Meiryo UI" w:hAnsi="Meiryo UI" w:hint="eastAsia"/>
                                <w:color w:val="000000" w:themeColor="text1"/>
                                <w:sz w:val="24"/>
                                <w:szCs w:val="24"/>
                              </w:rPr>
                              <w:t>12</w:t>
                            </w:r>
                            <w:r w:rsidRPr="00E04FF6">
                              <w:rPr>
                                <w:rFonts w:ascii="Meiryo UI" w:eastAsia="Meiryo UI" w:hAnsi="Meiryo UI"/>
                                <w:color w:val="000000" w:themeColor="text1"/>
                                <w:sz w:val="24"/>
                                <w:szCs w:val="24"/>
                              </w:rPr>
                              <w:t>億円</w:t>
                            </w:r>
                            <w:r>
                              <w:rPr>
                                <w:rFonts w:ascii="Meiryo UI" w:eastAsia="Meiryo UI" w:hAnsi="Meiryo UI" w:hint="eastAsia"/>
                                <w:color w:val="000000" w:themeColor="text1"/>
                                <w:sz w:val="24"/>
                                <w:szCs w:val="24"/>
                              </w:rPr>
                              <w:t>程度</w:t>
                            </w:r>
                            <w:r w:rsidRPr="0044423A">
                              <w:rPr>
                                <w:rFonts w:ascii="Meiryo UI" w:eastAsia="Meiryo UI" w:hAnsi="Meiryo UI" w:hint="eastAsia"/>
                                <w:color w:val="000000" w:themeColor="text1"/>
                                <w:sz w:val="24"/>
                                <w:szCs w:val="24"/>
                              </w:rPr>
                              <w:t>を</w:t>
                            </w:r>
                            <w:r w:rsidRPr="0044423A">
                              <w:rPr>
                                <w:rFonts w:ascii="Meiryo UI" w:eastAsia="Meiryo UI" w:hAnsi="Meiryo UI"/>
                                <w:color w:val="000000" w:themeColor="text1"/>
                                <w:sz w:val="24"/>
                                <w:szCs w:val="24"/>
                              </w:rPr>
                              <w:t>確保</w:t>
                            </w:r>
                            <w:r>
                              <w:rPr>
                                <w:rFonts w:ascii="Meiryo UI" w:eastAsia="Meiryo UI" w:hAnsi="Meiryo UI" w:hint="eastAsia"/>
                                <w:color w:val="000000" w:themeColor="text1"/>
                                <w:sz w:val="24"/>
                                <w:szCs w:val="24"/>
                              </w:rPr>
                              <w:t>する</w:t>
                            </w:r>
                            <w:r>
                              <w:rPr>
                                <w:rFonts w:ascii="Meiryo UI" w:eastAsia="Meiryo UI" w:hAnsi="Meiryo U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7B25" id="スクロール: 横 14343" o:spid="_x0000_s1066" type="#_x0000_t98" style="position:absolute;margin-left:0;margin-top:40.85pt;width:451.5pt;height:150.2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" fillcolor="#dbe5f1 [660]" strokecolor="#243f60 [1604]" strokeweight="2pt">
                <v:fill color2="#b8cce4 [1300]" rotate="t" focusposition="1,1" focussize="" colors="0 #dce6f2;22938f white;1 #b9cde5" focus="100%" type="gradientRadial"/>
                <v:textbox>
                  <w:txbxContent>
                    <w:p w14:paraId="60436FA7"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な財政目標</w:t>
                      </w:r>
                      <w:r>
                        <w:rPr>
                          <w:rFonts w:ascii="Meiryo UI" w:eastAsia="Meiryo UI" w:hAnsi="Meiryo UI" w:hint="eastAsia"/>
                          <w:color w:val="000000" w:themeColor="text1"/>
                          <w:sz w:val="24"/>
                          <w:szCs w:val="24"/>
                        </w:rPr>
                        <w:t>】</w:t>
                      </w:r>
                    </w:p>
                    <w:p w14:paraId="161F5035" w14:textId="1DD72031" w:rsidR="002A7AB3" w:rsidRPr="00E04FF6"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経常</w:t>
                      </w:r>
                      <w:r w:rsidRPr="0044423A">
                        <w:rPr>
                          <w:rFonts w:ascii="Meiryo UI" w:eastAsia="Meiryo UI" w:hAnsi="Meiryo UI"/>
                          <w:color w:val="000000" w:themeColor="text1"/>
                          <w:sz w:val="24"/>
                          <w:szCs w:val="24"/>
                        </w:rPr>
                        <w:t>収支比率</w:t>
                      </w:r>
                      <w:r w:rsidRPr="00E04FF6">
                        <w:rPr>
                          <w:rFonts w:ascii="Meiryo UI" w:eastAsia="Meiryo UI" w:hAnsi="Meiryo UI" w:hint="eastAsia"/>
                          <w:color w:val="000000" w:themeColor="text1"/>
                          <w:sz w:val="24"/>
                          <w:szCs w:val="24"/>
                        </w:rPr>
                        <w:t>100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以上（</w:t>
                      </w:r>
                      <w:r w:rsidRPr="00E04FF6">
                        <w:rPr>
                          <w:rFonts w:ascii="Meiryo UI" w:eastAsia="Meiryo UI" w:hAnsi="Meiryo UI"/>
                          <w:color w:val="000000" w:themeColor="text1"/>
                          <w:sz w:val="24"/>
                          <w:szCs w:val="24"/>
                        </w:rPr>
                        <w:t>黒字）を維持</w:t>
                      </w:r>
                      <w:r>
                        <w:rPr>
                          <w:rFonts w:ascii="Meiryo UI" w:eastAsia="Meiryo UI" w:hAnsi="Meiryo UI" w:hint="eastAsia"/>
                          <w:color w:val="000000" w:themeColor="text1"/>
                          <w:sz w:val="24"/>
                          <w:szCs w:val="24"/>
                        </w:rPr>
                        <w:t>する</w:t>
                      </w:r>
                      <w:r w:rsidRPr="00E04FF6">
                        <w:rPr>
                          <w:rFonts w:ascii="Meiryo UI" w:eastAsia="Meiryo UI" w:hAnsi="Meiryo UI" w:hint="eastAsia"/>
                          <w:color w:val="000000" w:themeColor="text1"/>
                          <w:sz w:val="24"/>
                          <w:szCs w:val="24"/>
                        </w:rPr>
                        <w:t>。</w:t>
                      </w:r>
                    </w:p>
                    <w:p w14:paraId="4A54C25E" w14:textId="6478079A" w:rsidR="002A7AB3" w:rsidRPr="00E04FF6" w:rsidRDefault="002A7AB3" w:rsidP="0044423A">
                      <w:pPr>
                        <w:snapToGrid w:val="0"/>
                        <w:spacing w:line="80" w:lineRule="atLeast"/>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企業債</w:t>
                      </w:r>
                      <w:r w:rsidRPr="00E04FF6">
                        <w:rPr>
                          <w:rFonts w:ascii="Meiryo UI" w:eastAsia="Meiryo UI" w:hAnsi="Meiryo UI"/>
                          <w:color w:val="000000" w:themeColor="text1"/>
                          <w:sz w:val="24"/>
                          <w:szCs w:val="24"/>
                        </w:rPr>
                        <w:t>残高</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6</w:t>
                      </w:r>
                      <w:r w:rsidR="00A916A8">
                        <w:rPr>
                          <w:rFonts w:ascii="Meiryo UI" w:eastAsia="Meiryo UI" w:hAnsi="Meiryo UI" w:hint="eastAsia"/>
                          <w:color w:val="000000" w:themeColor="text1"/>
                          <w:sz w:val="24"/>
                          <w:szCs w:val="24"/>
                        </w:rPr>
                        <w:t>5</w:t>
                      </w:r>
                      <w:r w:rsidRPr="00E04FF6">
                        <w:rPr>
                          <w:rFonts w:ascii="Meiryo UI" w:eastAsia="Meiryo UI" w:hAnsi="Meiryo UI" w:hint="eastAsia"/>
                          <w:color w:val="000000" w:themeColor="text1"/>
                          <w:sz w:val="24"/>
                          <w:szCs w:val="24"/>
                        </w:rPr>
                        <w:t>億円</w:t>
                      </w:r>
                      <w:r>
                        <w:rPr>
                          <w:rFonts w:ascii="Meiryo UI" w:eastAsia="Meiryo UI" w:hAnsi="Meiryo UI" w:hint="eastAsia"/>
                          <w:color w:val="000000" w:themeColor="text1"/>
                          <w:sz w:val="24"/>
                          <w:szCs w:val="24"/>
                        </w:rPr>
                        <w:t>以下</w:t>
                      </w:r>
                      <w:r>
                        <w:rPr>
                          <w:rFonts w:ascii="Meiryo UI" w:eastAsia="Meiryo UI" w:hAnsi="Meiryo UI"/>
                          <w:color w:val="000000" w:themeColor="text1"/>
                          <w:sz w:val="24"/>
                          <w:szCs w:val="24"/>
                        </w:rPr>
                        <w:t>とする</w:t>
                      </w:r>
                      <w:r w:rsidRPr="00E04FF6">
                        <w:rPr>
                          <w:rFonts w:ascii="Meiryo UI" w:eastAsia="Meiryo UI" w:hAnsi="Meiryo UI"/>
                          <w:color w:val="000000" w:themeColor="text1"/>
                          <w:sz w:val="24"/>
                          <w:szCs w:val="24"/>
                        </w:rPr>
                        <w:t>。</w:t>
                      </w:r>
                    </w:p>
                    <w:p w14:paraId="30B16412" w14:textId="511AC96B" w:rsidR="002A7AB3" w:rsidRPr="0044423A" w:rsidRDefault="002A7AB3" w:rsidP="0044423A">
                      <w:pPr>
                        <w:snapToGrid w:val="0"/>
                        <w:spacing w:line="80" w:lineRule="atLeast"/>
                        <w:ind w:left="360" w:hangingChars="150" w:hanging="360"/>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20</w:t>
                      </w:r>
                      <w:r w:rsidR="00600D5F">
                        <w:rPr>
                          <w:rFonts w:ascii="Meiryo UI" w:eastAsia="Meiryo UI" w:hAnsi="Meiryo UI" w:hint="eastAsia"/>
                          <w:color w:val="000000" w:themeColor="text1"/>
                          <w:sz w:val="24"/>
                          <w:szCs w:val="24"/>
                        </w:rPr>
                        <w:t>33</w:t>
                      </w:r>
                      <w:r>
                        <w:rPr>
                          <w:rFonts w:ascii="Meiryo UI" w:eastAsia="Meiryo UI" w:hAnsi="Meiryo UI" w:hint="eastAsia"/>
                          <w:color w:val="000000" w:themeColor="text1"/>
                          <w:sz w:val="24"/>
                          <w:szCs w:val="24"/>
                        </w:rPr>
                        <w:t>（</w:t>
                      </w:r>
                      <w:r w:rsidR="00180EE7">
                        <w:rPr>
                          <w:rFonts w:ascii="Meiryo UI" w:eastAsia="Meiryo UI" w:hAnsi="Meiryo UI" w:hint="eastAsia"/>
                          <w:color w:val="000000" w:themeColor="text1"/>
                          <w:sz w:val="24"/>
                          <w:szCs w:val="24"/>
                        </w:rPr>
                        <w:t>令和</w:t>
                      </w:r>
                      <w:r w:rsidR="00180EE7">
                        <w:rPr>
                          <w:rFonts w:ascii="Meiryo UI" w:eastAsia="Meiryo UI" w:hAnsi="Meiryo UI"/>
                          <w:color w:val="000000" w:themeColor="text1"/>
                          <w:sz w:val="24"/>
                          <w:szCs w:val="24"/>
                        </w:rPr>
                        <w:t>1</w:t>
                      </w:r>
                      <w:r w:rsidR="00600D5F">
                        <w:rPr>
                          <w:rFonts w:ascii="Meiryo UI" w:eastAsia="Meiryo UI" w:hAnsi="Meiryo UI" w:hint="eastAsia"/>
                          <w:color w:val="000000" w:themeColor="text1"/>
                          <w:sz w:val="24"/>
                          <w:szCs w:val="24"/>
                        </w:rPr>
                        <w:t>5</w:t>
                      </w:r>
                      <w:r>
                        <w:rPr>
                          <w:rFonts w:ascii="Meiryo UI" w:eastAsia="Meiryo UI" w:hAnsi="Meiryo UI" w:hint="eastAsia"/>
                          <w:color w:val="000000" w:themeColor="text1"/>
                          <w:sz w:val="24"/>
                          <w:szCs w:val="24"/>
                        </w:rPr>
                        <w:t>）年度</w:t>
                      </w:r>
                      <w:r w:rsidRPr="00E04FF6">
                        <w:rPr>
                          <w:rFonts w:ascii="Meiryo UI" w:eastAsia="Meiryo UI" w:hAnsi="Meiryo UI" w:hint="eastAsia"/>
                          <w:color w:val="000000" w:themeColor="text1"/>
                          <w:sz w:val="24"/>
                          <w:szCs w:val="24"/>
                        </w:rPr>
                        <w:t>の</w:t>
                      </w:r>
                      <w:r w:rsidRPr="00E04FF6">
                        <w:rPr>
                          <w:rFonts w:ascii="Meiryo UI" w:eastAsia="Meiryo UI" w:hAnsi="Meiryo UI"/>
                          <w:color w:val="000000" w:themeColor="text1"/>
                          <w:sz w:val="24"/>
                          <w:szCs w:val="24"/>
                        </w:rPr>
                        <w:t>資金残高</w:t>
                      </w:r>
                      <w:r w:rsidR="00265DAE">
                        <w:rPr>
                          <w:rFonts w:ascii="Meiryo UI" w:eastAsia="Meiryo UI" w:hAnsi="Meiryo UI" w:hint="eastAsia"/>
                          <w:color w:val="000000" w:themeColor="text1"/>
                          <w:sz w:val="24"/>
                          <w:szCs w:val="24"/>
                        </w:rPr>
                        <w:t>対事業収支</w:t>
                      </w:r>
                      <w:r w:rsidRPr="00E04FF6">
                        <w:rPr>
                          <w:rFonts w:ascii="Meiryo UI" w:eastAsia="Meiryo UI" w:hAnsi="Meiryo UI"/>
                          <w:color w:val="000000" w:themeColor="text1"/>
                          <w:sz w:val="24"/>
                          <w:szCs w:val="24"/>
                        </w:rPr>
                        <w:t>比率</w:t>
                      </w:r>
                      <w:r w:rsidR="00910510">
                        <w:rPr>
                          <w:rFonts w:ascii="Meiryo UI" w:eastAsia="Meiryo UI" w:hAnsi="Meiryo UI" w:hint="eastAsia"/>
                          <w:color w:val="000000" w:themeColor="text1"/>
                          <w:sz w:val="24"/>
                          <w:szCs w:val="24"/>
                        </w:rPr>
                        <w:t>4</w:t>
                      </w:r>
                      <w:r w:rsidR="00D9100E">
                        <w:rPr>
                          <w:rFonts w:ascii="Meiryo UI" w:eastAsia="Meiryo UI" w:hAnsi="Meiryo UI" w:hint="eastAsia"/>
                          <w:color w:val="000000" w:themeColor="text1"/>
                          <w:sz w:val="24"/>
                          <w:szCs w:val="24"/>
                        </w:rPr>
                        <w:t>3</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を</w:t>
                      </w:r>
                      <w:r w:rsidRPr="00E04FF6">
                        <w:rPr>
                          <w:rFonts w:ascii="Meiryo UI" w:eastAsia="Meiryo UI" w:hAnsi="Meiryo UI"/>
                          <w:color w:val="000000" w:themeColor="text1"/>
                          <w:sz w:val="24"/>
                          <w:szCs w:val="24"/>
                        </w:rPr>
                        <w:t>目安に</w:t>
                      </w:r>
                      <w:r w:rsidRPr="00E04FF6">
                        <w:rPr>
                          <w:rFonts w:ascii="Meiryo UI" w:eastAsia="Meiryo UI" w:hAnsi="Meiryo UI" w:hint="eastAsia"/>
                          <w:color w:val="000000" w:themeColor="text1"/>
                          <w:sz w:val="24"/>
                          <w:szCs w:val="24"/>
                        </w:rPr>
                        <w:t>資金</w:t>
                      </w:r>
                      <w:r w:rsidRPr="00E04FF6">
                        <w:rPr>
                          <w:rFonts w:ascii="Meiryo UI" w:eastAsia="Meiryo UI" w:hAnsi="Meiryo UI"/>
                          <w:color w:val="000000" w:themeColor="text1"/>
                          <w:sz w:val="24"/>
                          <w:szCs w:val="24"/>
                        </w:rPr>
                        <w:t>残高</w:t>
                      </w:r>
                      <w:r w:rsidR="00910510">
                        <w:rPr>
                          <w:rFonts w:ascii="Meiryo UI" w:eastAsia="Meiryo UI" w:hAnsi="Meiryo UI" w:hint="eastAsia"/>
                          <w:color w:val="000000" w:themeColor="text1"/>
                          <w:sz w:val="24"/>
                          <w:szCs w:val="24"/>
                        </w:rPr>
                        <w:t>12</w:t>
                      </w:r>
                      <w:r w:rsidRPr="00E04FF6">
                        <w:rPr>
                          <w:rFonts w:ascii="Meiryo UI" w:eastAsia="Meiryo UI" w:hAnsi="Meiryo UI"/>
                          <w:color w:val="000000" w:themeColor="text1"/>
                          <w:sz w:val="24"/>
                          <w:szCs w:val="24"/>
                        </w:rPr>
                        <w:t>億円</w:t>
                      </w:r>
                      <w:r>
                        <w:rPr>
                          <w:rFonts w:ascii="Meiryo UI" w:eastAsia="Meiryo UI" w:hAnsi="Meiryo UI" w:hint="eastAsia"/>
                          <w:color w:val="000000" w:themeColor="text1"/>
                          <w:sz w:val="24"/>
                          <w:szCs w:val="24"/>
                        </w:rPr>
                        <w:t>程度</w:t>
                      </w:r>
                      <w:r w:rsidRPr="0044423A">
                        <w:rPr>
                          <w:rFonts w:ascii="Meiryo UI" w:eastAsia="Meiryo UI" w:hAnsi="Meiryo UI" w:hint="eastAsia"/>
                          <w:color w:val="000000" w:themeColor="text1"/>
                          <w:sz w:val="24"/>
                          <w:szCs w:val="24"/>
                        </w:rPr>
                        <w:t>を</w:t>
                      </w:r>
                      <w:r w:rsidRPr="0044423A">
                        <w:rPr>
                          <w:rFonts w:ascii="Meiryo UI" w:eastAsia="Meiryo UI" w:hAnsi="Meiryo UI"/>
                          <w:color w:val="000000" w:themeColor="text1"/>
                          <w:sz w:val="24"/>
                          <w:szCs w:val="24"/>
                        </w:rPr>
                        <w:t>確保</w:t>
                      </w:r>
                      <w:r>
                        <w:rPr>
                          <w:rFonts w:ascii="Meiryo UI" w:eastAsia="Meiryo UI" w:hAnsi="Meiryo UI" w:hint="eastAsia"/>
                          <w:color w:val="000000" w:themeColor="text1"/>
                          <w:sz w:val="24"/>
                          <w:szCs w:val="24"/>
                        </w:rPr>
                        <w:t>する</w:t>
                      </w:r>
                      <w:r>
                        <w:rPr>
                          <w:rFonts w:ascii="Meiryo UI" w:eastAsia="Meiryo UI" w:hAnsi="Meiryo UI"/>
                          <w:color w:val="000000" w:themeColor="text1"/>
                          <w:sz w:val="24"/>
                          <w:szCs w:val="24"/>
                        </w:rPr>
                        <w:t>。</w:t>
                      </w:r>
                    </w:p>
                  </w:txbxContent>
                </v:textbox>
                <w10:wrap anchorx="margin"/>
              </v:shape>
            </w:pict>
          </mc:Fallback>
        </mc:AlternateContent>
      </w:r>
      <w:r w:rsidR="00B1633C" w:rsidRPr="006A7B51">
        <w:rPr>
          <w:rFonts w:ascii="メイリオ" w:eastAsia="メイリオ" w:hAnsi="メイリオ" w:cs="メイリオ" w:hint="eastAsia"/>
          <w:b/>
          <w:color w:val="00487E"/>
          <w:sz w:val="32"/>
        </w:rPr>
        <w:t>（１）</w:t>
      </w:r>
      <w:r w:rsidR="00BA2F45">
        <w:rPr>
          <w:rFonts w:ascii="メイリオ" w:eastAsia="メイリオ" w:hAnsi="メイリオ" w:cs="メイリオ" w:hint="eastAsia"/>
          <w:b/>
          <w:color w:val="00487E"/>
          <w:sz w:val="32"/>
        </w:rPr>
        <w:t>20</w:t>
      </w:r>
      <w:r w:rsidR="00C62B46">
        <w:rPr>
          <w:rFonts w:ascii="メイリオ" w:eastAsia="メイリオ" w:hAnsi="メイリオ" w:cs="メイリオ" w:hint="eastAsia"/>
          <w:b/>
          <w:color w:val="00487E"/>
          <w:sz w:val="32"/>
        </w:rPr>
        <w:t>33</w:t>
      </w:r>
      <w:r w:rsidR="00BA2F45">
        <w:rPr>
          <w:rFonts w:ascii="メイリオ" w:eastAsia="メイリオ" w:hAnsi="メイリオ" w:cs="メイリオ" w:hint="eastAsia"/>
          <w:b/>
          <w:color w:val="00487E"/>
          <w:sz w:val="32"/>
        </w:rPr>
        <w:t>（</w:t>
      </w:r>
      <w:r w:rsidR="00C62B46">
        <w:rPr>
          <w:rFonts w:ascii="メイリオ" w:eastAsia="メイリオ" w:hAnsi="メイリオ" w:cs="メイリオ" w:hint="eastAsia"/>
          <w:b/>
          <w:color w:val="00487E"/>
          <w:sz w:val="32"/>
        </w:rPr>
        <w:t>令和15</w:t>
      </w:r>
      <w:r w:rsidR="00BA2F45">
        <w:rPr>
          <w:rFonts w:ascii="メイリオ" w:eastAsia="メイリオ" w:hAnsi="メイリオ" w:cs="メイリオ" w:hint="eastAsia"/>
          <w:b/>
          <w:color w:val="00487E"/>
          <w:sz w:val="32"/>
        </w:rPr>
        <w:t>）年度までの</w:t>
      </w:r>
      <w:r w:rsidR="00A53169">
        <w:rPr>
          <w:rFonts w:ascii="メイリオ" w:eastAsia="メイリオ" w:hAnsi="メイリオ" w:cs="メイリオ" w:hint="eastAsia"/>
          <w:b/>
          <w:color w:val="00487E"/>
          <w:sz w:val="32"/>
        </w:rPr>
        <w:t>財政</w:t>
      </w:r>
      <w:r w:rsidR="00B1633C">
        <w:rPr>
          <w:rFonts w:ascii="メイリオ" w:eastAsia="メイリオ" w:hAnsi="メイリオ" w:cs="メイリオ" w:hint="eastAsia"/>
          <w:b/>
          <w:color w:val="00487E"/>
          <w:sz w:val="32"/>
        </w:rPr>
        <w:t>目標</w:t>
      </w:r>
    </w:p>
    <w:p w14:paraId="02F4E834" w14:textId="77777777" w:rsidR="00A64257" w:rsidRDefault="00A64257" w:rsidP="001F0801">
      <w:pPr>
        <w:pStyle w:val="af4"/>
        <w:spacing w:line="400" w:lineRule="exact"/>
        <w:ind w:left="301"/>
        <w:rPr>
          <w:rFonts w:ascii="メイリオ" w:eastAsia="メイリオ" w:hAnsi="メイリオ"/>
        </w:rPr>
      </w:pPr>
    </w:p>
    <w:p w14:paraId="087CC612" w14:textId="77777777" w:rsidR="00A64257" w:rsidRDefault="00A64257" w:rsidP="001F0801">
      <w:pPr>
        <w:pStyle w:val="af4"/>
        <w:spacing w:line="400" w:lineRule="exact"/>
        <w:ind w:left="301"/>
        <w:rPr>
          <w:rFonts w:ascii="メイリオ" w:eastAsia="メイリオ" w:hAnsi="メイリオ"/>
        </w:rPr>
      </w:pPr>
    </w:p>
    <w:p w14:paraId="35C75657" w14:textId="77777777" w:rsidR="00A64257" w:rsidRDefault="00A64257" w:rsidP="001F0801">
      <w:pPr>
        <w:pStyle w:val="af4"/>
        <w:spacing w:line="400" w:lineRule="exact"/>
        <w:ind w:left="301"/>
        <w:rPr>
          <w:rFonts w:ascii="メイリオ" w:eastAsia="メイリオ" w:hAnsi="メイリオ"/>
        </w:rPr>
      </w:pPr>
    </w:p>
    <w:p w14:paraId="3B48221C" w14:textId="77777777" w:rsidR="00A64257" w:rsidRDefault="00A64257" w:rsidP="001F0801">
      <w:pPr>
        <w:pStyle w:val="af4"/>
        <w:spacing w:line="400" w:lineRule="exact"/>
        <w:ind w:left="301"/>
        <w:rPr>
          <w:rFonts w:ascii="メイリオ" w:eastAsia="メイリオ" w:hAnsi="メイリオ"/>
        </w:rPr>
      </w:pPr>
    </w:p>
    <w:p w14:paraId="595166E9" w14:textId="77777777" w:rsidR="00A64257" w:rsidRDefault="00A64257" w:rsidP="001F0801">
      <w:pPr>
        <w:pStyle w:val="af4"/>
        <w:spacing w:line="400" w:lineRule="exact"/>
        <w:ind w:left="301"/>
        <w:rPr>
          <w:rFonts w:ascii="メイリオ" w:eastAsia="メイリオ" w:hAnsi="メイリオ"/>
        </w:rPr>
      </w:pPr>
    </w:p>
    <w:p w14:paraId="22E5D136" w14:textId="77777777" w:rsidR="00A64257" w:rsidRDefault="00A64257" w:rsidP="001F0801">
      <w:pPr>
        <w:pStyle w:val="af4"/>
        <w:spacing w:line="400" w:lineRule="exact"/>
        <w:ind w:left="301"/>
        <w:rPr>
          <w:rFonts w:ascii="メイリオ" w:eastAsia="メイリオ" w:hAnsi="メイリオ"/>
        </w:rPr>
      </w:pPr>
    </w:p>
    <w:p w14:paraId="6597D2EA" w14:textId="77777777" w:rsidR="0044423A" w:rsidRDefault="0044423A" w:rsidP="00A64257">
      <w:pPr>
        <w:pStyle w:val="af4"/>
        <w:spacing w:line="400" w:lineRule="exact"/>
        <w:ind w:left="301"/>
        <w:rPr>
          <w:rFonts w:ascii="メイリオ" w:eastAsia="メイリオ" w:hAnsi="メイリオ"/>
        </w:rPr>
      </w:pPr>
    </w:p>
    <w:p w14:paraId="0C835418" w14:textId="77777777" w:rsidR="00C23DA2" w:rsidRDefault="00C23DA2" w:rsidP="00A64257">
      <w:pPr>
        <w:pStyle w:val="af4"/>
        <w:spacing w:line="400" w:lineRule="exact"/>
        <w:ind w:left="301"/>
        <w:rPr>
          <w:rFonts w:ascii="メイリオ" w:eastAsia="メイリオ" w:hAnsi="メイリオ"/>
        </w:rPr>
      </w:pPr>
    </w:p>
    <w:p w14:paraId="253DE494" w14:textId="2177BCD3" w:rsidR="00A64257" w:rsidRDefault="00A64257" w:rsidP="00A64257">
      <w:pPr>
        <w:pStyle w:val="af4"/>
        <w:spacing w:line="400" w:lineRule="exact"/>
        <w:ind w:left="301"/>
        <w:rPr>
          <w:rFonts w:ascii="メイリオ" w:eastAsia="メイリオ" w:hAnsi="メイリオ"/>
        </w:rPr>
      </w:pPr>
      <w:r>
        <w:rPr>
          <w:rFonts w:ascii="メイリオ" w:eastAsia="メイリオ" w:hAnsi="メイリオ" w:hint="eastAsia"/>
        </w:rPr>
        <w:t>20</w:t>
      </w:r>
      <w:r w:rsidR="00F3743B">
        <w:rPr>
          <w:rFonts w:ascii="メイリオ" w:eastAsia="メイリオ" w:hAnsi="メイリオ"/>
        </w:rPr>
        <w:t>22</w:t>
      </w:r>
      <w:r w:rsidR="00DE5F10">
        <w:rPr>
          <w:rFonts w:ascii="メイリオ" w:eastAsia="メイリオ" w:hAnsi="メイリオ" w:hint="eastAsia"/>
        </w:rPr>
        <w:t>（</w:t>
      </w:r>
      <w:r w:rsidR="00F3743B">
        <w:rPr>
          <w:rFonts w:ascii="メイリオ" w:eastAsia="メイリオ" w:hAnsi="メイリオ" w:hint="eastAsia"/>
        </w:rPr>
        <w:t>令和</w:t>
      </w:r>
      <w:r w:rsidR="00600D5F">
        <w:rPr>
          <w:rFonts w:ascii="メイリオ" w:eastAsia="メイリオ" w:hAnsi="メイリオ" w:hint="eastAsia"/>
        </w:rPr>
        <w:t>４</w:t>
      </w:r>
      <w:r w:rsidR="00DE5F10">
        <w:rPr>
          <w:rFonts w:ascii="メイリオ" w:eastAsia="メイリオ" w:hAnsi="メイリオ" w:hint="eastAsia"/>
        </w:rPr>
        <w:t>）</w:t>
      </w:r>
      <w:r w:rsidR="00FA7B35">
        <w:rPr>
          <w:rFonts w:ascii="メイリオ" w:eastAsia="メイリオ" w:hAnsi="メイリオ" w:hint="eastAsia"/>
        </w:rPr>
        <w:t>年度</w:t>
      </w:r>
      <w:r>
        <w:rPr>
          <w:rFonts w:ascii="メイリオ" w:eastAsia="メイリオ" w:hAnsi="メイリオ" w:hint="eastAsia"/>
        </w:rPr>
        <w:t>の経常収支比率は1</w:t>
      </w:r>
      <w:r w:rsidR="00DA2EA6">
        <w:rPr>
          <w:rFonts w:ascii="メイリオ" w:eastAsia="メイリオ" w:hAnsi="メイリオ" w:hint="eastAsia"/>
        </w:rPr>
        <w:t>03</w:t>
      </w:r>
      <w:r>
        <w:rPr>
          <w:rFonts w:ascii="メイリオ" w:eastAsia="メイリオ" w:hAnsi="メイリオ" w:hint="eastAsia"/>
        </w:rPr>
        <w:t>％であり、100％以上であることから単年度の収支が黒字であることを示しています。今後</w:t>
      </w:r>
      <w:r w:rsidR="00D21BB6">
        <w:rPr>
          <w:rFonts w:ascii="メイリオ" w:eastAsia="メイリオ" w:hAnsi="メイリオ" w:hint="eastAsia"/>
        </w:rPr>
        <w:t>も</w:t>
      </w:r>
      <w:r>
        <w:rPr>
          <w:rFonts w:ascii="メイリオ" w:eastAsia="メイリオ" w:hAnsi="メイリオ" w:hint="eastAsia"/>
        </w:rPr>
        <w:t>、経常収支比率100％以上を維持するとともに、さらなる費用削減や更新投資等に充てる財源の確保に努めていきます。</w:t>
      </w:r>
    </w:p>
    <w:p w14:paraId="5276BCA9" w14:textId="0993A819" w:rsidR="000A57C5" w:rsidRDefault="00A64257" w:rsidP="00A64257">
      <w:pPr>
        <w:pStyle w:val="af4"/>
        <w:spacing w:line="400" w:lineRule="exact"/>
        <w:ind w:left="301"/>
        <w:rPr>
          <w:rFonts w:ascii="メイリオ" w:eastAsia="メイリオ" w:hAnsi="メイリオ"/>
        </w:rPr>
      </w:pPr>
      <w:r>
        <w:rPr>
          <w:rFonts w:ascii="メイリオ" w:eastAsia="メイリオ" w:hAnsi="メイリオ" w:hint="eastAsia"/>
        </w:rPr>
        <w:t>また、</w:t>
      </w:r>
      <w:r w:rsidR="000A57C5">
        <w:rPr>
          <w:rFonts w:ascii="メイリオ" w:eastAsia="メイリオ" w:hAnsi="メイリオ" w:hint="eastAsia"/>
        </w:rPr>
        <w:t>今後、管路等の更新投資が増加していくことが想定されますが、本市の一人</w:t>
      </w:r>
      <w:r w:rsidR="005C1F34">
        <w:rPr>
          <w:rFonts w:ascii="メイリオ" w:eastAsia="メイリオ" w:hAnsi="メイリオ" w:hint="eastAsia"/>
        </w:rPr>
        <w:t>当</w:t>
      </w:r>
      <w:r w:rsidR="000A57C5">
        <w:rPr>
          <w:rFonts w:ascii="メイリオ" w:eastAsia="メイリオ" w:hAnsi="メイリオ" w:hint="eastAsia"/>
        </w:rPr>
        <w:t>たり企業債残高は大阪府平均、類似団体平均、泉州他市平均</w:t>
      </w:r>
      <w:r w:rsidR="00155DD2">
        <w:rPr>
          <w:rFonts w:ascii="メイリオ" w:eastAsia="メイリオ" w:hAnsi="メイリオ" w:hint="eastAsia"/>
        </w:rPr>
        <w:t>（※）</w:t>
      </w:r>
      <w:r w:rsidR="000A57C5">
        <w:rPr>
          <w:rFonts w:ascii="メイリオ" w:eastAsia="メイリオ" w:hAnsi="メイリオ" w:hint="eastAsia"/>
        </w:rPr>
        <w:t>と比較して、高</w:t>
      </w:r>
      <w:r w:rsidR="00BE3B13">
        <w:rPr>
          <w:rFonts w:ascii="メイリオ" w:eastAsia="メイリオ" w:hAnsi="メイリオ" w:hint="eastAsia"/>
        </w:rPr>
        <w:t>くなっています</w:t>
      </w:r>
      <w:r w:rsidR="008D52EA">
        <w:rPr>
          <w:rFonts w:ascii="メイリオ" w:eastAsia="メイリオ" w:hAnsi="メイリオ" w:hint="eastAsia"/>
        </w:rPr>
        <w:t>。したがって、一定の投資は実施しつつも、企業債残高については、</w:t>
      </w:r>
      <w:r w:rsidRPr="000A57C5">
        <w:rPr>
          <w:rFonts w:ascii="メイリオ" w:eastAsia="メイリオ" w:hAnsi="メイリオ" w:hint="eastAsia"/>
        </w:rPr>
        <w:t>20</w:t>
      </w:r>
      <w:r w:rsidR="009C3488">
        <w:rPr>
          <w:rFonts w:ascii="メイリオ" w:eastAsia="メイリオ" w:hAnsi="メイリオ"/>
        </w:rPr>
        <w:t>22</w:t>
      </w:r>
      <w:r w:rsidR="00DE5F10">
        <w:rPr>
          <w:rFonts w:ascii="メイリオ" w:eastAsia="メイリオ" w:hAnsi="メイリオ" w:hint="eastAsia"/>
        </w:rPr>
        <w:t>（</w:t>
      </w:r>
      <w:r w:rsidR="009C3488">
        <w:rPr>
          <w:rFonts w:ascii="メイリオ" w:eastAsia="メイリオ" w:hAnsi="メイリオ" w:hint="eastAsia"/>
        </w:rPr>
        <w:t>令和</w:t>
      </w:r>
      <w:r w:rsidR="004035B9">
        <w:rPr>
          <w:rFonts w:ascii="メイリオ" w:eastAsia="メイリオ" w:hAnsi="メイリオ" w:hint="eastAsia"/>
        </w:rPr>
        <w:t>４</w:t>
      </w:r>
      <w:r w:rsidR="00DE5F10">
        <w:rPr>
          <w:rFonts w:ascii="メイリオ" w:eastAsia="メイリオ" w:hAnsi="メイリオ" w:hint="eastAsia"/>
        </w:rPr>
        <w:t>）</w:t>
      </w:r>
      <w:r w:rsidR="00FA7B35">
        <w:rPr>
          <w:rFonts w:ascii="メイリオ" w:eastAsia="メイリオ" w:hAnsi="メイリオ" w:hint="eastAsia"/>
        </w:rPr>
        <w:t>年度</w:t>
      </w:r>
      <w:r w:rsidRPr="000A57C5">
        <w:rPr>
          <w:rFonts w:ascii="メイリオ" w:eastAsia="メイリオ" w:hAnsi="メイリオ" w:hint="eastAsia"/>
        </w:rPr>
        <w:t>末残高</w:t>
      </w:r>
      <w:r w:rsidR="000A57C5" w:rsidRPr="000A57C5">
        <w:rPr>
          <w:rFonts w:ascii="メイリオ" w:eastAsia="メイリオ" w:hAnsi="メイリオ" w:hint="eastAsia"/>
        </w:rPr>
        <w:t>7</w:t>
      </w:r>
      <w:r w:rsidR="00F83E92">
        <w:rPr>
          <w:rFonts w:ascii="メイリオ" w:eastAsia="メイリオ" w:hAnsi="メイリオ"/>
        </w:rPr>
        <w:t>4</w:t>
      </w:r>
      <w:r w:rsidR="000A57C5" w:rsidRPr="000A57C5">
        <w:rPr>
          <w:rFonts w:ascii="メイリオ" w:eastAsia="メイリオ" w:hAnsi="メイリオ" w:hint="eastAsia"/>
        </w:rPr>
        <w:t>億円</w:t>
      </w:r>
      <w:r w:rsidR="005C1F34">
        <w:rPr>
          <w:rFonts w:ascii="メイリオ" w:eastAsia="メイリオ" w:hAnsi="メイリオ" w:hint="eastAsia"/>
        </w:rPr>
        <w:t>を</w:t>
      </w:r>
      <w:r w:rsidR="0050628A">
        <w:rPr>
          <w:rFonts w:ascii="メイリオ" w:eastAsia="メイリオ" w:hAnsi="メイリオ" w:hint="eastAsia"/>
        </w:rPr>
        <w:t>6</w:t>
      </w:r>
      <w:r w:rsidR="00910510">
        <w:rPr>
          <w:rFonts w:ascii="メイリオ" w:eastAsia="メイリオ" w:hAnsi="メイリオ" w:hint="eastAsia"/>
        </w:rPr>
        <w:t>5</w:t>
      </w:r>
      <w:r w:rsidR="005C1F34">
        <w:rPr>
          <w:rFonts w:ascii="メイリオ" w:eastAsia="メイリオ" w:hAnsi="メイリオ" w:hint="eastAsia"/>
        </w:rPr>
        <w:t>億円以下に</w:t>
      </w:r>
      <w:r w:rsidR="00CA119E">
        <w:rPr>
          <w:rFonts w:ascii="メイリオ" w:eastAsia="メイリオ" w:hAnsi="メイリオ" w:hint="eastAsia"/>
        </w:rPr>
        <w:t>減少させ</w:t>
      </w:r>
      <w:r w:rsidR="007E3F45">
        <w:rPr>
          <w:rFonts w:ascii="メイリオ" w:eastAsia="メイリオ" w:hAnsi="メイリオ" w:hint="eastAsia"/>
        </w:rPr>
        <w:t>ることを目標とし</w:t>
      </w:r>
      <w:r w:rsidR="00CA119E">
        <w:rPr>
          <w:rFonts w:ascii="メイリオ" w:eastAsia="メイリオ" w:hAnsi="メイリオ" w:hint="eastAsia"/>
        </w:rPr>
        <w:t>ます。</w:t>
      </w:r>
    </w:p>
    <w:p w14:paraId="30307065" w14:textId="34A79E2E" w:rsidR="00494390" w:rsidRDefault="000A57C5" w:rsidP="00A64257">
      <w:pPr>
        <w:pStyle w:val="af4"/>
        <w:spacing w:line="400" w:lineRule="exact"/>
        <w:ind w:left="301"/>
        <w:rPr>
          <w:rFonts w:ascii="メイリオ" w:eastAsia="メイリオ" w:hAnsi="メイリオ"/>
        </w:rPr>
      </w:pPr>
      <w:r>
        <w:rPr>
          <w:rFonts w:ascii="メイリオ" w:eastAsia="メイリオ" w:hAnsi="メイリオ" w:hint="eastAsia"/>
        </w:rPr>
        <w:t>その他、</w:t>
      </w:r>
      <w:r w:rsidR="00A64257">
        <w:rPr>
          <w:rFonts w:ascii="メイリオ" w:eastAsia="メイリオ" w:hAnsi="メイリオ" w:hint="eastAsia"/>
        </w:rPr>
        <w:t>資金残高については、</w:t>
      </w:r>
      <w:r w:rsidR="005C2FC0">
        <w:rPr>
          <w:rFonts w:ascii="メイリオ" w:eastAsia="メイリオ" w:hAnsi="メイリオ" w:hint="eastAsia"/>
        </w:rPr>
        <w:t>運転資金、設備投資資金、震災等</w:t>
      </w:r>
      <w:r w:rsidR="002C6814">
        <w:rPr>
          <w:rFonts w:ascii="メイリオ" w:eastAsia="メイリオ" w:hAnsi="メイリオ" w:hint="eastAsia"/>
        </w:rPr>
        <w:t>に</w:t>
      </w:r>
      <w:r w:rsidR="005C2FC0">
        <w:rPr>
          <w:rFonts w:ascii="メイリオ" w:eastAsia="メイリオ" w:hAnsi="メイリオ" w:hint="eastAsia"/>
        </w:rPr>
        <w:t>備えるための臨時資金</w:t>
      </w:r>
      <w:r w:rsidR="008850BA">
        <w:rPr>
          <w:rFonts w:ascii="メイリオ" w:eastAsia="メイリオ" w:hAnsi="メイリオ" w:hint="eastAsia"/>
        </w:rPr>
        <w:t>を確保する必要があり</w:t>
      </w:r>
      <w:r w:rsidR="005C2FC0">
        <w:rPr>
          <w:rFonts w:ascii="メイリオ" w:eastAsia="メイリオ" w:hAnsi="メイリオ" w:hint="eastAsia"/>
        </w:rPr>
        <w:t>、</w:t>
      </w:r>
      <w:r w:rsidR="00A64257">
        <w:rPr>
          <w:rFonts w:ascii="メイリオ" w:eastAsia="メイリオ" w:hAnsi="メイリオ" w:hint="eastAsia"/>
        </w:rPr>
        <w:t>資金残高</w:t>
      </w:r>
      <w:r w:rsidR="00266313">
        <w:rPr>
          <w:rFonts w:ascii="メイリオ" w:eastAsia="メイリオ" w:hAnsi="メイリオ" w:hint="eastAsia"/>
        </w:rPr>
        <w:t>対事業収支</w:t>
      </w:r>
      <w:r w:rsidR="00A64257">
        <w:rPr>
          <w:rFonts w:ascii="メイリオ" w:eastAsia="メイリオ" w:hAnsi="メイリオ" w:hint="eastAsia"/>
        </w:rPr>
        <w:t>比率</w:t>
      </w:r>
      <w:r w:rsidR="002F4A27">
        <w:rPr>
          <w:rFonts w:ascii="メイリオ" w:eastAsia="メイリオ" w:hAnsi="メイリオ" w:hint="eastAsia"/>
        </w:rPr>
        <w:t>4</w:t>
      </w:r>
      <w:r w:rsidR="00D9100E">
        <w:rPr>
          <w:rFonts w:ascii="メイリオ" w:eastAsia="メイリオ" w:hAnsi="メイリオ" w:hint="eastAsia"/>
        </w:rPr>
        <w:t>3</w:t>
      </w:r>
      <w:r w:rsidR="00A64257">
        <w:rPr>
          <w:rFonts w:ascii="メイリオ" w:eastAsia="メイリオ" w:hAnsi="メイリオ" w:hint="eastAsia"/>
        </w:rPr>
        <w:t>%</w:t>
      </w:r>
      <w:r w:rsidR="005C2FC0">
        <w:rPr>
          <w:rFonts w:ascii="メイリオ" w:eastAsia="メイリオ" w:hAnsi="メイリオ" w:hint="eastAsia"/>
        </w:rPr>
        <w:t>（</w:t>
      </w:r>
      <w:r w:rsidR="0035354A">
        <w:rPr>
          <w:rFonts w:ascii="メイリオ" w:eastAsia="メイリオ" w:hAnsi="メイリオ" w:hint="eastAsia"/>
        </w:rPr>
        <w:t>仮に震災等</w:t>
      </w:r>
      <w:r w:rsidR="002F4A27">
        <w:rPr>
          <w:rFonts w:ascii="メイリオ" w:eastAsia="メイリオ" w:hAnsi="メイリオ" w:hint="eastAsia"/>
        </w:rPr>
        <w:t>の災害</w:t>
      </w:r>
      <w:r w:rsidR="0035354A">
        <w:rPr>
          <w:rFonts w:ascii="メイリオ" w:eastAsia="メイリオ" w:hAnsi="メイリオ" w:hint="eastAsia"/>
        </w:rPr>
        <w:t>が</w:t>
      </w:r>
      <w:r w:rsidR="00DF3759" w:rsidRPr="00DF3759">
        <w:rPr>
          <w:rFonts w:ascii="メイリオ" w:eastAsia="メイリオ" w:hAnsi="メイリオ" w:hint="eastAsia"/>
        </w:rPr>
        <w:t>起こった</w:t>
      </w:r>
      <w:r w:rsidR="0035354A">
        <w:rPr>
          <w:rFonts w:ascii="メイリオ" w:eastAsia="メイリオ" w:hAnsi="メイリオ" w:hint="eastAsia"/>
        </w:rPr>
        <w:t>場合でも</w:t>
      </w:r>
      <w:r w:rsidR="003D5770">
        <w:rPr>
          <w:rFonts w:ascii="メイリオ" w:eastAsia="メイリオ" w:hAnsi="メイリオ" w:hint="eastAsia"/>
        </w:rPr>
        <w:t>半年間</w:t>
      </w:r>
      <w:r w:rsidR="00F44228">
        <w:rPr>
          <w:rFonts w:ascii="メイリオ" w:eastAsia="メイリオ" w:hAnsi="メイリオ" w:hint="eastAsia"/>
        </w:rPr>
        <w:t>程度</w:t>
      </w:r>
      <w:r w:rsidR="0035354A">
        <w:rPr>
          <w:rFonts w:ascii="メイリオ" w:eastAsia="メイリオ" w:hAnsi="メイリオ" w:hint="eastAsia"/>
        </w:rPr>
        <w:t>は資金的に事業を行うことが可能</w:t>
      </w:r>
      <w:r w:rsidR="005C2FC0">
        <w:rPr>
          <w:rFonts w:ascii="メイリオ" w:eastAsia="メイリオ" w:hAnsi="メイリオ" w:hint="eastAsia"/>
        </w:rPr>
        <w:t>）</w:t>
      </w:r>
      <w:r w:rsidR="00A64257">
        <w:rPr>
          <w:rFonts w:ascii="メイリオ" w:eastAsia="メイリオ" w:hAnsi="メイリオ" w:hint="eastAsia"/>
        </w:rPr>
        <w:t>を</w:t>
      </w:r>
      <w:r w:rsidR="00543E19">
        <w:rPr>
          <w:rFonts w:ascii="メイリオ" w:eastAsia="メイリオ" w:hAnsi="メイリオ" w:hint="eastAsia"/>
        </w:rPr>
        <w:t>目安に</w:t>
      </w:r>
      <w:r w:rsidR="00A64257">
        <w:rPr>
          <w:rFonts w:ascii="メイリオ" w:eastAsia="メイリオ" w:hAnsi="メイリオ" w:hint="eastAsia"/>
        </w:rPr>
        <w:t>、資金残高</w:t>
      </w:r>
      <w:r w:rsidR="002F4A27">
        <w:rPr>
          <w:rFonts w:ascii="メイリオ" w:eastAsia="メイリオ" w:hAnsi="メイリオ" w:hint="eastAsia"/>
        </w:rPr>
        <w:t>12</w:t>
      </w:r>
      <w:r w:rsidR="00A64257">
        <w:rPr>
          <w:rFonts w:ascii="メイリオ" w:eastAsia="メイリオ" w:hAnsi="メイリオ" w:hint="eastAsia"/>
        </w:rPr>
        <w:t>億円</w:t>
      </w:r>
      <w:r w:rsidR="005C1F34">
        <w:rPr>
          <w:rFonts w:ascii="メイリオ" w:eastAsia="メイリオ" w:hAnsi="メイリオ" w:hint="eastAsia"/>
        </w:rPr>
        <w:t>程度</w:t>
      </w:r>
      <w:r w:rsidR="00A64257">
        <w:rPr>
          <w:rFonts w:ascii="メイリオ" w:eastAsia="メイリオ" w:hAnsi="メイリオ" w:hint="eastAsia"/>
        </w:rPr>
        <w:t>を</w:t>
      </w:r>
      <w:r w:rsidR="00543E19">
        <w:rPr>
          <w:rFonts w:ascii="メイリオ" w:eastAsia="メイリオ" w:hAnsi="メイリオ" w:hint="eastAsia"/>
        </w:rPr>
        <w:t>確保</w:t>
      </w:r>
      <w:r w:rsidR="00A64257">
        <w:rPr>
          <w:rFonts w:ascii="メイリオ" w:eastAsia="メイリオ" w:hAnsi="メイリオ" w:hint="eastAsia"/>
        </w:rPr>
        <w:t>するよう努めます。</w:t>
      </w:r>
    </w:p>
    <w:p w14:paraId="69EE8E71" w14:textId="1D6C2467" w:rsidR="004B62D6" w:rsidRDefault="00E015D0" w:rsidP="00A64257">
      <w:pPr>
        <w:pStyle w:val="af4"/>
        <w:spacing w:line="400" w:lineRule="exact"/>
        <w:ind w:left="301"/>
        <w:rPr>
          <w:rFonts w:ascii="メイリオ" w:eastAsia="メイリオ" w:hAnsi="メイリオ"/>
        </w:rPr>
      </w:pPr>
      <w:r>
        <w:rPr>
          <w:rFonts w:ascii="メイリオ" w:eastAsia="メイリオ" w:hAnsi="メイリオ" w:hint="eastAsia"/>
        </w:rPr>
        <w:t>2018（</w:t>
      </w:r>
      <w:r w:rsidR="00816819">
        <w:rPr>
          <w:rFonts w:ascii="メイリオ" w:eastAsia="メイリオ" w:hAnsi="メイリオ" w:hint="eastAsia"/>
        </w:rPr>
        <w:t>平成30</w:t>
      </w:r>
      <w:r>
        <w:rPr>
          <w:rFonts w:ascii="メイリオ" w:eastAsia="メイリオ" w:hAnsi="メイリオ" w:hint="eastAsia"/>
        </w:rPr>
        <w:t>）</w:t>
      </w:r>
      <w:r w:rsidR="00816819">
        <w:rPr>
          <w:rFonts w:ascii="メイリオ" w:eastAsia="メイリオ" w:hAnsi="メイリオ" w:hint="eastAsia"/>
        </w:rPr>
        <w:t>年度策定の経営戦略時と比較して、</w:t>
      </w:r>
      <w:r w:rsidR="004B62D6">
        <w:rPr>
          <w:rFonts w:ascii="メイリオ" w:eastAsia="メイリオ" w:hAnsi="メイリオ" w:hint="eastAsia"/>
        </w:rPr>
        <w:t>新型コロナウイルス感染症によ</w:t>
      </w:r>
      <w:r w:rsidR="000479C9">
        <w:rPr>
          <w:rFonts w:ascii="メイリオ" w:eastAsia="メイリオ" w:hAnsi="メイリオ" w:hint="eastAsia"/>
        </w:rPr>
        <w:t>る関西国際空港の需要減、料金の減</w:t>
      </w:r>
      <w:r w:rsidR="00C87CC5">
        <w:rPr>
          <w:rFonts w:ascii="メイリオ" w:eastAsia="メイリオ" w:hAnsi="メイリオ" w:hint="eastAsia"/>
        </w:rPr>
        <w:t>額</w:t>
      </w:r>
      <w:r w:rsidR="000479C9">
        <w:rPr>
          <w:rFonts w:ascii="メイリオ" w:eastAsia="メイリオ" w:hAnsi="メイリオ" w:hint="eastAsia"/>
        </w:rPr>
        <w:t>措置等により給水収益が減少してい</w:t>
      </w:r>
      <w:r w:rsidR="00816819">
        <w:rPr>
          <w:rFonts w:ascii="メイリオ" w:eastAsia="メイリオ" w:hAnsi="メイリオ" w:hint="eastAsia"/>
        </w:rPr>
        <w:t>ます。</w:t>
      </w:r>
      <w:r w:rsidR="000479C9">
        <w:rPr>
          <w:rFonts w:ascii="メイリオ" w:eastAsia="メイリオ" w:hAnsi="メイリオ" w:hint="eastAsia"/>
        </w:rPr>
        <w:t>また</w:t>
      </w:r>
      <w:r w:rsidR="009E1DF6">
        <w:rPr>
          <w:rFonts w:ascii="メイリオ" w:eastAsia="メイリオ" w:hAnsi="メイリオ" w:hint="eastAsia"/>
        </w:rPr>
        <w:t>、</w:t>
      </w:r>
      <w:r w:rsidR="004D45A2">
        <w:rPr>
          <w:rFonts w:ascii="メイリオ" w:eastAsia="メイリオ" w:hAnsi="メイリオ" w:hint="eastAsia"/>
        </w:rPr>
        <w:t>管路の更新投資</w:t>
      </w:r>
      <w:r w:rsidR="009E1DF6">
        <w:rPr>
          <w:rFonts w:ascii="メイリオ" w:eastAsia="メイリオ" w:hAnsi="メイリオ" w:hint="eastAsia"/>
        </w:rPr>
        <w:t>に</w:t>
      </w:r>
      <w:r w:rsidR="004D45A2">
        <w:rPr>
          <w:rFonts w:ascii="メイリオ" w:eastAsia="メイリオ" w:hAnsi="メイリオ" w:hint="eastAsia"/>
        </w:rPr>
        <w:t>遅れ</w:t>
      </w:r>
      <w:r w:rsidR="009E1DF6">
        <w:rPr>
          <w:rFonts w:ascii="メイリオ" w:eastAsia="メイリオ" w:hAnsi="メイリオ" w:hint="eastAsia"/>
        </w:rPr>
        <w:t>が生じております。当面は企業債</w:t>
      </w:r>
      <w:r w:rsidR="007800C0">
        <w:rPr>
          <w:rFonts w:ascii="メイリオ" w:eastAsia="メイリオ" w:hAnsi="メイリオ" w:hint="eastAsia"/>
        </w:rPr>
        <w:t>を</w:t>
      </w:r>
      <w:r w:rsidR="009E1DF6">
        <w:rPr>
          <w:rFonts w:ascii="メイリオ" w:eastAsia="メイリオ" w:hAnsi="メイリオ" w:hint="eastAsia"/>
        </w:rPr>
        <w:t>発行しつつ、コストを節減して資金の確保を行うことが重要です。</w:t>
      </w:r>
    </w:p>
    <w:p w14:paraId="4D5493BB" w14:textId="77777777" w:rsidR="00155DD2" w:rsidRDefault="00155DD2" w:rsidP="00A64257">
      <w:pPr>
        <w:pStyle w:val="af4"/>
        <w:spacing w:line="400" w:lineRule="exact"/>
        <w:ind w:left="301"/>
        <w:rPr>
          <w:rFonts w:ascii="メイリオ" w:eastAsia="メイリオ" w:hAnsi="メイリオ"/>
        </w:rPr>
      </w:pPr>
    </w:p>
    <w:p w14:paraId="40B439E3" w14:textId="2E8A7222" w:rsidR="00155DD2" w:rsidRPr="006E1ACF" w:rsidRDefault="00155DD2" w:rsidP="00DC51BB">
      <w:pPr>
        <w:adjustRightInd w:val="0"/>
        <w:spacing w:line="400" w:lineRule="exact"/>
        <w:ind w:leftChars="100" w:left="410" w:hangingChars="100" w:hanging="200"/>
        <w:rPr>
          <w:rFonts w:ascii="メイリオ" w:eastAsia="メイリオ" w:hAnsi="メイリオ" w:cs="メイリオ"/>
          <w:sz w:val="20"/>
        </w:rPr>
      </w:pPr>
      <w:r>
        <w:rPr>
          <w:rFonts w:ascii="メイリオ" w:eastAsia="メイリオ" w:hAnsi="メイリオ" w:cs="メイリオ" w:hint="eastAsia"/>
          <w:sz w:val="20"/>
        </w:rPr>
        <w:t>※泉州他市平均は、</w:t>
      </w:r>
      <w:r w:rsidR="008B5C70" w:rsidRPr="008B5C70">
        <w:rPr>
          <w:rFonts w:ascii="メイリオ" w:eastAsia="メイリオ" w:hAnsi="メイリオ" w:cs="メイリオ" w:hint="eastAsia"/>
          <w:sz w:val="20"/>
        </w:rPr>
        <w:t>堺市</w:t>
      </w:r>
      <w:r w:rsidR="008B5C70">
        <w:rPr>
          <w:rFonts w:ascii="メイリオ" w:eastAsia="メイリオ" w:hAnsi="メイリオ" w:cs="メイリオ" w:hint="eastAsia"/>
          <w:sz w:val="20"/>
        </w:rPr>
        <w:t>、</w:t>
      </w:r>
      <w:r w:rsidR="008B5C70" w:rsidRPr="008B5C70">
        <w:rPr>
          <w:rFonts w:ascii="メイリオ" w:eastAsia="メイリオ" w:hAnsi="メイリオ" w:cs="メイリオ" w:hint="eastAsia"/>
          <w:sz w:val="20"/>
        </w:rPr>
        <w:t>高石市、</w:t>
      </w:r>
      <w:r w:rsidR="008B5C70">
        <w:rPr>
          <w:rFonts w:ascii="メイリオ" w:eastAsia="メイリオ" w:hAnsi="メイリオ" w:cs="メイリオ" w:hint="eastAsia"/>
          <w:sz w:val="20"/>
        </w:rPr>
        <w:t>和泉市、</w:t>
      </w:r>
      <w:r>
        <w:rPr>
          <w:rFonts w:ascii="メイリオ" w:eastAsia="メイリオ" w:hAnsi="メイリオ" w:cs="メイリオ" w:hint="eastAsia"/>
          <w:sz w:val="20"/>
        </w:rPr>
        <w:t>泉大津市、</w:t>
      </w:r>
      <w:r w:rsidR="008B5C70">
        <w:rPr>
          <w:rFonts w:ascii="メイリオ" w:eastAsia="メイリオ" w:hAnsi="メイリオ" w:cs="メイリオ" w:hint="eastAsia"/>
          <w:sz w:val="20"/>
        </w:rPr>
        <w:t>岸和田市、</w:t>
      </w:r>
      <w:r>
        <w:rPr>
          <w:rFonts w:ascii="メイリオ" w:eastAsia="メイリオ" w:hAnsi="メイリオ" w:cs="メイリオ" w:hint="eastAsia"/>
          <w:sz w:val="20"/>
        </w:rPr>
        <w:t>貝塚市の</w:t>
      </w:r>
      <w:r w:rsidR="00BE05DB">
        <w:rPr>
          <w:rFonts w:ascii="メイリオ" w:eastAsia="メイリオ" w:hAnsi="メイリオ" w:cs="メイリオ" w:hint="eastAsia"/>
          <w:sz w:val="20"/>
        </w:rPr>
        <w:t>6</w:t>
      </w:r>
      <w:r>
        <w:rPr>
          <w:rFonts w:ascii="メイリオ" w:eastAsia="メイリオ" w:hAnsi="メイリオ" w:cs="メイリオ" w:hint="eastAsia"/>
          <w:sz w:val="20"/>
        </w:rPr>
        <w:t>市の平均です。</w:t>
      </w:r>
    </w:p>
    <w:p w14:paraId="5D1D81D8" w14:textId="77777777" w:rsidR="00155DD2" w:rsidRPr="00155DD2" w:rsidRDefault="00155DD2" w:rsidP="00A64257">
      <w:pPr>
        <w:pStyle w:val="af4"/>
        <w:spacing w:line="400" w:lineRule="exact"/>
        <w:ind w:left="301"/>
        <w:rPr>
          <w:rFonts w:ascii="メイリオ" w:eastAsia="メイリオ" w:hAnsi="メイリオ"/>
        </w:rPr>
      </w:pPr>
    </w:p>
    <w:p w14:paraId="500B2724" w14:textId="77777777" w:rsidR="002463E0" w:rsidRDefault="002463E0">
      <w:pPr>
        <w:rPr>
          <w:rFonts w:ascii="メイリオ" w:eastAsia="メイリオ" w:hAnsi="メイリオ" w:cs="Times New Roman"/>
          <w:sz w:val="22"/>
          <w:szCs w:val="20"/>
        </w:rPr>
      </w:pPr>
      <w:r>
        <w:rPr>
          <w:rFonts w:ascii="メイリオ" w:eastAsia="メイリオ" w:hAnsi="メイリオ"/>
        </w:rPr>
        <w:br w:type="page"/>
      </w:r>
    </w:p>
    <w:p w14:paraId="56E96A97" w14:textId="77777777" w:rsidR="00B64218" w:rsidRDefault="00FD78FD" w:rsidP="00B64218">
      <w:pPr>
        <w:spacing w:before="120"/>
        <w:rPr>
          <w:rFonts w:ascii="メイリオ" w:eastAsia="メイリオ" w:hAnsi="メイリオ" w:cs="メイリオ"/>
          <w:b/>
          <w:color w:val="00487E"/>
          <w:sz w:val="32"/>
        </w:rPr>
      </w:pPr>
      <w:r>
        <w:rPr>
          <w:noProof/>
        </w:rPr>
        <w:lastRenderedPageBreak/>
        <mc:AlternateContent>
          <mc:Choice Requires="wpg">
            <w:drawing>
              <wp:anchor distT="0" distB="0" distL="114300" distR="114300" simplePos="0" relativeHeight="251658349" behindDoc="1" locked="0" layoutInCell="1" allowOverlap="1" wp14:anchorId="7FD46286" wp14:editId="11D4B195">
                <wp:simplePos x="0" y="0"/>
                <wp:positionH relativeFrom="column">
                  <wp:posOffset>-909955</wp:posOffset>
                </wp:positionH>
                <wp:positionV relativeFrom="paragraph">
                  <wp:posOffset>63500</wp:posOffset>
                </wp:positionV>
                <wp:extent cx="7034400" cy="315720"/>
                <wp:effectExtent l="0" t="0" r="0" b="8255"/>
                <wp:wrapNone/>
                <wp:docPr id="3132" name="グループ化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15720"/>
                          <a:chOff x="-15" y="2595"/>
                          <a:chExt cx="11078" cy="497"/>
                        </a:xfrm>
                      </wpg:grpSpPr>
                      <wps:wsp>
                        <wps:cNvPr id="3135" name="Rectangle 1530"/>
                        <wps:cNvSpPr>
                          <a:spLocks noChangeArrowheads="1"/>
                        </wps:cNvSpPr>
                        <wps:spPr bwMode="auto">
                          <a:xfrm>
                            <a:off x="1425" y="259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AE0441E">
              <v:group id="Group 1533" style="position:absolute;left:0;text-align:left;margin-left:-71.65pt;margin-top:5pt;width:553.9pt;height:24.85pt;z-index:-251763712" coordsize="11078,497" coordorigin="-15,2595" o:spid="_x0000_s1026" w14:anchorId="0E5CB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">
                <v:rect id="Rectangle 1530" style="position:absolute;left:1425;top:2595;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">
                  <v:textbox inset="5.85pt,.7pt,5.85pt,.7pt"/>
                </v:rect>
              </v:group>
            </w:pict>
          </mc:Fallback>
        </mc:AlternateContent>
      </w:r>
      <w:r w:rsidR="00523BB2">
        <w:rPr>
          <w:rFonts w:ascii="メイリオ" w:eastAsia="メイリオ" w:hAnsi="メイリオ" w:cs="メイリオ" w:hint="eastAsia"/>
          <w:b/>
          <w:color w:val="00487E"/>
          <w:sz w:val="32"/>
        </w:rPr>
        <w:t>（２</w:t>
      </w:r>
      <w:r w:rsidR="00B64218">
        <w:rPr>
          <w:rFonts w:ascii="メイリオ" w:eastAsia="メイリオ" w:hAnsi="メイリオ" w:cs="メイリオ" w:hint="eastAsia"/>
          <w:b/>
          <w:color w:val="00487E"/>
          <w:sz w:val="32"/>
        </w:rPr>
        <w:t>）</w:t>
      </w:r>
      <w:r w:rsidR="00A53169">
        <w:rPr>
          <w:rFonts w:ascii="メイリオ" w:eastAsia="メイリオ" w:hAnsi="メイリオ" w:cs="メイリオ" w:hint="eastAsia"/>
          <w:b/>
          <w:color w:val="00487E"/>
          <w:sz w:val="32"/>
        </w:rPr>
        <w:t>財源確保のための取り組みの内容</w:t>
      </w:r>
    </w:p>
    <w:p w14:paraId="53AB0CE1" w14:textId="54633066" w:rsidR="00073D02" w:rsidRPr="008646E5"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料金に関する</w:t>
      </w:r>
      <w:r w:rsidR="00690A2C">
        <w:rPr>
          <w:rFonts w:ascii="メイリオ" w:eastAsia="メイリオ" w:hAnsi="メイリオ" w:cs="メイリオ" w:hint="eastAsia"/>
          <w:b/>
          <w:color w:val="00487E"/>
          <w:sz w:val="22"/>
          <w:u w:val="single"/>
        </w:rPr>
        <w:t>取り組み</w:t>
      </w:r>
    </w:p>
    <w:p w14:paraId="6419EE66" w14:textId="6AC6DC4F" w:rsidR="00F15B97" w:rsidRDefault="00DC6F02" w:rsidP="00FD78FD">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本市</w:t>
      </w:r>
      <w:r w:rsidR="00545C4F">
        <w:rPr>
          <w:rFonts w:ascii="メイリオ" w:eastAsia="メイリオ" w:hAnsi="メイリオ" w:hint="eastAsia"/>
        </w:rPr>
        <w:t>は</w:t>
      </w:r>
      <w:r w:rsidR="00BF677C">
        <w:rPr>
          <w:rFonts w:ascii="メイリオ" w:eastAsia="メイリオ" w:hAnsi="メイリオ" w:hint="eastAsia"/>
        </w:rPr>
        <w:t>、累積赤字を解消するため</w:t>
      </w:r>
      <w:r w:rsidR="00545C4F">
        <w:rPr>
          <w:rFonts w:ascii="メイリオ" w:eastAsia="メイリオ" w:hAnsi="メイリオ" w:hint="eastAsia"/>
        </w:rPr>
        <w:t>2009</w:t>
      </w:r>
      <w:r w:rsidR="00DE5F10">
        <w:rPr>
          <w:rFonts w:ascii="メイリオ" w:eastAsia="メイリオ" w:hAnsi="メイリオ" w:hint="eastAsia"/>
        </w:rPr>
        <w:t>（平成21）</w:t>
      </w:r>
      <w:r w:rsidR="00746708">
        <w:rPr>
          <w:rFonts w:ascii="メイリオ" w:eastAsia="メイリオ" w:hAnsi="メイリオ" w:hint="eastAsia"/>
        </w:rPr>
        <w:t>年</w:t>
      </w:r>
      <w:r w:rsidR="008D7A3E">
        <w:rPr>
          <w:rFonts w:ascii="メイリオ" w:eastAsia="メイリオ" w:hAnsi="メイリオ" w:hint="eastAsia"/>
        </w:rPr>
        <w:t>に</w:t>
      </w:r>
      <w:r w:rsidR="00FE73C4">
        <w:rPr>
          <w:rFonts w:ascii="メイリオ" w:eastAsia="メイリオ" w:hAnsi="メイリオ" w:hint="eastAsia"/>
        </w:rPr>
        <w:t>水道料金の値</w:t>
      </w:r>
      <w:r w:rsidR="00BF677C">
        <w:rPr>
          <w:rFonts w:ascii="メイリオ" w:eastAsia="メイリオ" w:hAnsi="メイリオ" w:hint="eastAsia"/>
        </w:rPr>
        <w:t>上</w:t>
      </w:r>
      <w:r w:rsidR="00FE73C4">
        <w:rPr>
          <w:rFonts w:ascii="メイリオ" w:eastAsia="メイリオ" w:hAnsi="メイリオ" w:hint="eastAsia"/>
        </w:rPr>
        <w:t>げを行っ</w:t>
      </w:r>
      <w:r w:rsidR="00BF677C">
        <w:rPr>
          <w:rFonts w:ascii="メイリオ" w:eastAsia="メイリオ" w:hAnsi="メイリオ" w:hint="eastAsia"/>
        </w:rPr>
        <w:t>ており</w:t>
      </w:r>
      <w:r w:rsidR="00FE73C4">
        <w:rPr>
          <w:rFonts w:ascii="メイリオ" w:eastAsia="メイリオ" w:hAnsi="メイリオ" w:hint="eastAsia"/>
        </w:rPr>
        <w:t>、</w:t>
      </w:r>
      <w:r>
        <w:rPr>
          <w:rFonts w:ascii="メイリオ" w:eastAsia="メイリオ" w:hAnsi="メイリオ" w:hint="eastAsia"/>
        </w:rPr>
        <w:t>水道事業の供給単価は</w:t>
      </w:r>
      <w:r w:rsidR="008B5C70">
        <w:rPr>
          <w:rFonts w:ascii="メイリオ" w:eastAsia="メイリオ" w:hAnsi="メイリオ" w:hint="eastAsia"/>
        </w:rPr>
        <w:t>類似団体平均、大阪府平均、泉州他市平均</w:t>
      </w:r>
      <w:r w:rsidR="00586F2A">
        <w:rPr>
          <w:rFonts w:ascii="メイリオ" w:eastAsia="メイリオ" w:hAnsi="メイリオ" w:hint="eastAsia"/>
        </w:rPr>
        <w:t>と比較して高</w:t>
      </w:r>
      <w:r w:rsidR="008B5C70">
        <w:rPr>
          <w:rFonts w:ascii="メイリオ" w:eastAsia="メイリオ" w:hAnsi="メイリオ" w:hint="eastAsia"/>
        </w:rPr>
        <w:t>く</w:t>
      </w:r>
      <w:r>
        <w:rPr>
          <w:rFonts w:ascii="メイリオ" w:eastAsia="メイリオ" w:hAnsi="メイリオ" w:hint="eastAsia"/>
        </w:rPr>
        <w:t>なっています。</w:t>
      </w:r>
    </w:p>
    <w:p w14:paraId="03892665" w14:textId="4919C0C8" w:rsidR="005D7D2D" w:rsidRDefault="005D7D2D" w:rsidP="005D7D2D">
      <w:pPr>
        <w:pStyle w:val="af4"/>
        <w:spacing w:line="400" w:lineRule="exact"/>
        <w:ind w:leftChars="142" w:left="298" w:firstLineChars="100" w:firstLine="220"/>
        <w:rPr>
          <w:rFonts w:ascii="メイリオ" w:eastAsia="メイリオ" w:hAnsi="メイリオ"/>
        </w:rPr>
      </w:pPr>
      <w:r>
        <w:rPr>
          <w:rFonts w:ascii="メイリオ" w:eastAsia="メイリオ" w:hAnsi="メイリオ" w:hint="eastAsia"/>
        </w:rPr>
        <w:t>また、料金回収率についても同様に類似団体平均、大阪府平均、泉州他市平均と比較して高くなっています。</w:t>
      </w:r>
    </w:p>
    <w:p w14:paraId="3F92B09B" w14:textId="778C6E6A" w:rsidR="005D7D2D" w:rsidRDefault="005D7D2D" w:rsidP="005D7D2D">
      <w:pPr>
        <w:pStyle w:val="af4"/>
        <w:spacing w:line="400" w:lineRule="exact"/>
        <w:ind w:leftChars="142" w:left="298" w:firstLineChars="100" w:firstLine="220"/>
        <w:rPr>
          <w:rFonts w:ascii="メイリオ" w:eastAsia="メイリオ" w:hAnsi="メイリオ"/>
        </w:rPr>
      </w:pPr>
      <w:r>
        <w:rPr>
          <w:rFonts w:ascii="メイリオ" w:eastAsia="メイリオ" w:hAnsi="メイリオ" w:hint="eastAsia"/>
        </w:rPr>
        <w:t>今後</w:t>
      </w:r>
      <w:r w:rsidR="00DF3759" w:rsidRPr="00DF3759">
        <w:rPr>
          <w:rFonts w:ascii="メイリオ" w:eastAsia="メイリオ" w:hAnsi="メイリオ" w:hint="eastAsia"/>
        </w:rPr>
        <w:t>、施設・管路の更新投資費用の増加が見込まれるが、基本的には現在の料金水準を維持しながら事業運営に努めます</w:t>
      </w:r>
      <w:r>
        <w:rPr>
          <w:rFonts w:ascii="メイリオ" w:eastAsia="メイリオ" w:hAnsi="メイリオ" w:hint="eastAsia"/>
        </w:rPr>
        <w:t>。</w:t>
      </w:r>
    </w:p>
    <w:p w14:paraId="58315700" w14:textId="5E45B46F" w:rsidR="00043F0E" w:rsidRDefault="003C6028" w:rsidP="00EB0753">
      <w:pPr>
        <w:pStyle w:val="af4"/>
        <w:spacing w:line="240" w:lineRule="auto"/>
        <w:ind w:leftChars="142" w:left="298" w:firstLine="0"/>
        <w:rPr>
          <w:rFonts w:ascii="メイリオ" w:eastAsia="メイリオ" w:hAnsi="メイリオ"/>
        </w:rPr>
      </w:pPr>
      <w:r w:rsidRPr="00A64257">
        <w:rPr>
          <w:rFonts w:ascii="メイリオ" w:eastAsia="メイリオ" w:hAnsi="メイリオ"/>
          <w:noProof/>
        </w:rPr>
        <mc:AlternateContent>
          <mc:Choice Requires="wps">
            <w:drawing>
              <wp:anchor distT="0" distB="0" distL="114300" distR="114300" simplePos="0" relativeHeight="251658286" behindDoc="0" locked="0" layoutInCell="1" allowOverlap="1" wp14:anchorId="044E143C" wp14:editId="02BA3FDD">
                <wp:simplePos x="0" y="0"/>
                <wp:positionH relativeFrom="margin">
                  <wp:posOffset>3084830</wp:posOffset>
                </wp:positionH>
                <wp:positionV relativeFrom="paragraph">
                  <wp:posOffset>1798320</wp:posOffset>
                </wp:positionV>
                <wp:extent cx="2581910" cy="419100"/>
                <wp:effectExtent l="0" t="0" r="0" b="0"/>
                <wp:wrapNone/>
                <wp:docPr id="14349" name="テキスト ボックス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E029"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図表4-5　</w:t>
                            </w:r>
                            <w:r w:rsidRPr="00753D28">
                              <w:rPr>
                                <w:rFonts w:ascii="メイリオ" w:eastAsia="メイリオ" w:hAnsi="メイリオ" w:cs="メイリオ" w:hint="eastAsia"/>
                                <w:noProof/>
                              </w:rPr>
                              <w:t>料金回収率の類似団体</w:t>
                            </w:r>
                            <w:r w:rsidRPr="00753D28">
                              <w:rPr>
                                <w:rFonts w:ascii="メイリオ" w:eastAsia="メイリオ" w:hAnsi="メイリオ" w:cs="メイリオ"/>
                                <w:noProof/>
                              </w:rPr>
                              <w:t>比較</w:t>
                            </w:r>
                          </w:p>
                          <w:p w14:paraId="176C3587" w14:textId="0BADFBF2"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3C6028">
                              <w:rPr>
                                <w:rFonts w:ascii="メイリオ" w:eastAsia="メイリオ" w:hAnsi="メイリオ" w:cs="メイリオ" w:hint="eastAsia"/>
                                <w:noProof/>
                              </w:rPr>
                              <w:t>22</w:t>
                            </w:r>
                            <w:r>
                              <w:rPr>
                                <w:rFonts w:ascii="メイリオ" w:eastAsia="メイリオ" w:hAnsi="メイリオ" w:cs="メイリオ" w:hint="eastAsia"/>
                                <w:noProof/>
                              </w:rPr>
                              <w:t>（</w:t>
                            </w:r>
                            <w:r w:rsidR="003C6028">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p>
                          <w:p w14:paraId="2D4E2B19" w14:textId="77777777" w:rsidR="002A7AB3" w:rsidRPr="0042459E" w:rsidRDefault="002A7AB3" w:rsidP="00A6425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143C" id="テキスト ボックス 14349" o:spid="_x0000_s1067" type="#_x0000_t202" style="position:absolute;left:0;text-align:left;margin-left:242.9pt;margin-top:141.6pt;width:203.3pt;height:33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" filled="f" stroked="f">
                <v:textbox inset="5.85pt,.7pt,5.85pt,.7pt">
                  <w:txbxContent>
                    <w:p w14:paraId="0968E029"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図表4-5　</w:t>
                      </w:r>
                      <w:r w:rsidRPr="00753D28">
                        <w:rPr>
                          <w:rFonts w:ascii="メイリオ" w:eastAsia="メイリオ" w:hAnsi="メイリオ" w:cs="メイリオ" w:hint="eastAsia"/>
                          <w:noProof/>
                        </w:rPr>
                        <w:t>料金回収率の類似団体</w:t>
                      </w:r>
                      <w:r w:rsidRPr="00753D28">
                        <w:rPr>
                          <w:rFonts w:ascii="メイリオ" w:eastAsia="メイリオ" w:hAnsi="メイリオ" w:cs="メイリオ"/>
                          <w:noProof/>
                        </w:rPr>
                        <w:t>比較</w:t>
                      </w:r>
                    </w:p>
                    <w:p w14:paraId="176C3587" w14:textId="0BADFBF2"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3C6028">
                        <w:rPr>
                          <w:rFonts w:ascii="メイリオ" w:eastAsia="メイリオ" w:hAnsi="メイリオ" w:cs="メイリオ" w:hint="eastAsia"/>
                          <w:noProof/>
                        </w:rPr>
                        <w:t>22</w:t>
                      </w:r>
                      <w:r>
                        <w:rPr>
                          <w:rFonts w:ascii="メイリオ" w:eastAsia="メイリオ" w:hAnsi="メイリオ" w:cs="メイリオ" w:hint="eastAsia"/>
                          <w:noProof/>
                        </w:rPr>
                        <w:t>（</w:t>
                      </w:r>
                      <w:r w:rsidR="003C6028">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p>
                    <w:p w14:paraId="2D4E2B19" w14:textId="77777777" w:rsidR="002A7AB3" w:rsidRPr="0042459E" w:rsidRDefault="002A7AB3" w:rsidP="00A64257">
                      <w:pPr>
                        <w:spacing w:line="320" w:lineRule="exact"/>
                        <w:jc w:val="center"/>
                        <w:rPr>
                          <w:rFonts w:ascii="メイリオ" w:eastAsia="メイリオ" w:hAnsi="メイリオ" w:cs="メイリオ"/>
                        </w:rPr>
                      </w:pPr>
                    </w:p>
                  </w:txbxContent>
                </v:textbox>
                <w10:wrap anchorx="margin"/>
              </v:shape>
            </w:pict>
          </mc:Fallback>
        </mc:AlternateContent>
      </w:r>
      <w:r w:rsidRPr="00A64257">
        <w:rPr>
          <w:rFonts w:ascii="メイリオ" w:eastAsia="メイリオ" w:hAnsi="メイリオ"/>
          <w:noProof/>
        </w:rPr>
        <mc:AlternateContent>
          <mc:Choice Requires="wps">
            <w:drawing>
              <wp:anchor distT="0" distB="0" distL="114300" distR="114300" simplePos="0" relativeHeight="251658285" behindDoc="0" locked="0" layoutInCell="1" allowOverlap="1" wp14:anchorId="1EA35555" wp14:editId="7CC3700B">
                <wp:simplePos x="0" y="0"/>
                <wp:positionH relativeFrom="margin">
                  <wp:posOffset>368935</wp:posOffset>
                </wp:positionH>
                <wp:positionV relativeFrom="paragraph">
                  <wp:posOffset>1791335</wp:posOffset>
                </wp:positionV>
                <wp:extent cx="2424430" cy="485775"/>
                <wp:effectExtent l="0" t="0" r="0" b="9525"/>
                <wp:wrapNone/>
                <wp:docPr id="14344" name="テキスト ボックス 14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A5C0"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図表4-4　</w:t>
                            </w:r>
                            <w:r w:rsidRPr="00753D28">
                              <w:rPr>
                                <w:rFonts w:ascii="メイリオ" w:eastAsia="メイリオ" w:hAnsi="メイリオ" w:cs="メイリオ" w:hint="eastAsia"/>
                                <w:noProof/>
                              </w:rPr>
                              <w:t>供給単価の類似団体</w:t>
                            </w:r>
                            <w:r w:rsidRPr="00753D28">
                              <w:rPr>
                                <w:rFonts w:ascii="メイリオ" w:eastAsia="メイリオ" w:hAnsi="メイリオ" w:cs="メイリオ"/>
                                <w:noProof/>
                              </w:rPr>
                              <w:t>比較</w:t>
                            </w:r>
                          </w:p>
                          <w:p w14:paraId="71DC953B" w14:textId="2CA71FDF"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3C6028">
                              <w:rPr>
                                <w:rFonts w:ascii="メイリオ" w:eastAsia="メイリオ" w:hAnsi="メイリオ" w:cs="メイリオ"/>
                                <w:noProof/>
                              </w:rPr>
                              <w:t>22</w:t>
                            </w:r>
                            <w:r>
                              <w:rPr>
                                <w:rFonts w:ascii="メイリオ" w:eastAsia="メイリオ" w:hAnsi="メイリオ" w:cs="メイリオ" w:hint="eastAsia"/>
                                <w:noProof/>
                              </w:rPr>
                              <w:t>（</w:t>
                            </w:r>
                            <w:r w:rsidR="003C6028">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3655FA83" w14:textId="77777777" w:rsidR="002A7AB3" w:rsidRPr="0042459E" w:rsidRDefault="002A7AB3" w:rsidP="00A6425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5555" id="テキスト ボックス 14344" o:spid="_x0000_s1068" type="#_x0000_t202" style="position:absolute;left:0;text-align:left;margin-left:29.05pt;margin-top:141.05pt;width:190.9pt;height:38.2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MC5AEAAKcDAAAOAAAAZHJzL2Uyb0RvYy54bWysU9GO0zAQfEfiHyy/07Shpb2o6em40yGk&#10;40A6+ADHsROLxGvWbpPy9aydXq/AG+LFsr3O7MzsZHs99h07KPQGbMkXszlnykqojW1K/u3r/ZsN&#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" filled="f" stroked="f">
                <v:textbox inset="5.85pt,.7pt,5.85pt,.7pt">
                  <w:txbxContent>
                    <w:p w14:paraId="444DA5C0"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図表4-4　</w:t>
                      </w:r>
                      <w:r w:rsidRPr="00753D28">
                        <w:rPr>
                          <w:rFonts w:ascii="メイリオ" w:eastAsia="メイリオ" w:hAnsi="メイリオ" w:cs="メイリオ" w:hint="eastAsia"/>
                          <w:noProof/>
                        </w:rPr>
                        <w:t>供給単価の類似団体</w:t>
                      </w:r>
                      <w:r w:rsidRPr="00753D28">
                        <w:rPr>
                          <w:rFonts w:ascii="メイリオ" w:eastAsia="メイリオ" w:hAnsi="メイリオ" w:cs="メイリオ"/>
                          <w:noProof/>
                        </w:rPr>
                        <w:t>比較</w:t>
                      </w:r>
                    </w:p>
                    <w:p w14:paraId="71DC953B" w14:textId="2CA71FDF"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3C6028">
                        <w:rPr>
                          <w:rFonts w:ascii="メイリオ" w:eastAsia="メイリオ" w:hAnsi="メイリオ" w:cs="メイリオ"/>
                          <w:noProof/>
                        </w:rPr>
                        <w:t>22</w:t>
                      </w:r>
                      <w:r>
                        <w:rPr>
                          <w:rFonts w:ascii="メイリオ" w:eastAsia="メイリオ" w:hAnsi="メイリオ" w:cs="メイリオ" w:hint="eastAsia"/>
                          <w:noProof/>
                        </w:rPr>
                        <w:t>（</w:t>
                      </w:r>
                      <w:r w:rsidR="003C6028">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3655FA83" w14:textId="77777777" w:rsidR="002A7AB3" w:rsidRPr="0042459E" w:rsidRDefault="002A7AB3" w:rsidP="00A64257">
                      <w:pPr>
                        <w:spacing w:line="320" w:lineRule="exact"/>
                        <w:jc w:val="center"/>
                        <w:rPr>
                          <w:rFonts w:ascii="メイリオ" w:eastAsia="メイリオ" w:hAnsi="メイリオ" w:cs="メイリオ"/>
                        </w:rPr>
                      </w:pPr>
                    </w:p>
                  </w:txbxContent>
                </v:textbox>
                <w10:wrap anchorx="margin"/>
              </v:shape>
            </w:pict>
          </mc:Fallback>
        </mc:AlternateContent>
      </w:r>
      <w:r w:rsidR="00043F0E">
        <w:rPr>
          <w:rFonts w:ascii="メイリオ" w:eastAsia="メイリオ" w:hAnsi="メイリオ"/>
          <w:noProof/>
        </w:rPr>
        <w:drawing>
          <wp:inline distT="0" distB="0" distL="0" distR="0" wp14:anchorId="66EA508B" wp14:editId="15B0AB70">
            <wp:extent cx="2762280" cy="1719300"/>
            <wp:effectExtent l="0" t="0" r="0" b="0"/>
            <wp:docPr id="14379" name="図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80" cy="1719300"/>
                    </a:xfrm>
                    <a:prstGeom prst="rect">
                      <a:avLst/>
                    </a:prstGeom>
                    <a:noFill/>
                    <a:ln>
                      <a:noFill/>
                    </a:ln>
                  </pic:spPr>
                </pic:pic>
              </a:graphicData>
            </a:graphic>
          </wp:inline>
        </w:drawing>
      </w:r>
      <w:r w:rsidR="00BC13FE">
        <w:rPr>
          <w:rFonts w:ascii="メイリオ" w:eastAsia="メイリオ" w:hAnsi="メイリオ"/>
          <w:noProof/>
        </w:rPr>
        <w:drawing>
          <wp:inline distT="0" distB="0" distL="0" distR="0" wp14:anchorId="5C43BA95" wp14:editId="6B4986D1">
            <wp:extent cx="2761615" cy="1714500"/>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3698" cy="1715793"/>
                    </a:xfrm>
                    <a:prstGeom prst="rect">
                      <a:avLst/>
                    </a:prstGeom>
                    <a:noFill/>
                    <a:ln>
                      <a:noFill/>
                    </a:ln>
                  </pic:spPr>
                </pic:pic>
              </a:graphicData>
            </a:graphic>
          </wp:inline>
        </w:drawing>
      </w:r>
    </w:p>
    <w:p w14:paraId="718DF1B8" w14:textId="302518C3" w:rsidR="00A12673" w:rsidRDefault="00966FE8" w:rsidP="00292C41">
      <w:pPr>
        <w:pStyle w:val="af4"/>
        <w:spacing w:line="400" w:lineRule="exact"/>
        <w:ind w:left="301"/>
        <w:rPr>
          <w:rFonts w:ascii="メイリオ" w:eastAsia="メイリオ" w:hAnsi="メイリオ"/>
        </w:rPr>
      </w:pPr>
      <w:r w:rsidRPr="000B30DC">
        <w:rPr>
          <w:rFonts w:ascii="メイリオ" w:eastAsia="メイリオ" w:hAnsi="メイリオ"/>
          <w:noProof/>
        </w:rPr>
        <mc:AlternateContent>
          <mc:Choice Requires="wps">
            <w:drawing>
              <wp:anchor distT="0" distB="0" distL="114300" distR="114300" simplePos="0" relativeHeight="251658288" behindDoc="0" locked="0" layoutInCell="1" allowOverlap="1" wp14:anchorId="4D498FF1" wp14:editId="06FCF562">
                <wp:simplePos x="0" y="0"/>
                <wp:positionH relativeFrom="margin">
                  <wp:posOffset>2935605</wp:posOffset>
                </wp:positionH>
                <wp:positionV relativeFrom="paragraph">
                  <wp:posOffset>6105525</wp:posOffset>
                </wp:positionV>
                <wp:extent cx="2860675" cy="485775"/>
                <wp:effectExtent l="0" t="0" r="0" b="9525"/>
                <wp:wrapNone/>
                <wp:docPr id="2472" name="テキスト ボックス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731E"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図表4-7</w:t>
                            </w:r>
                            <w:r w:rsidRPr="00EB0753">
                              <w:rPr>
                                <w:rFonts w:ascii="メイリオ" w:eastAsia="メイリオ" w:hAnsi="メイリオ" w:cs="メイリオ" w:hint="eastAsia"/>
                                <w:noProof/>
                                <w:highlight w:val="yellow"/>
                              </w:rPr>
                              <w:t>事業収益対資金残高</w:t>
                            </w:r>
                            <w:r w:rsidRPr="00EB0753">
                              <w:rPr>
                                <w:rFonts w:ascii="メイリオ" w:eastAsia="メイリオ" w:hAnsi="メイリオ" w:cs="メイリオ"/>
                                <w:noProof/>
                                <w:highlight w:val="yellow"/>
                              </w:rPr>
                              <w:t>比</w:t>
                            </w:r>
                            <w:r w:rsidRPr="00EB0753">
                              <w:rPr>
                                <w:rFonts w:ascii="メイリオ" w:eastAsia="メイリオ" w:hAnsi="メイリオ" w:cs="メイリオ" w:hint="eastAsia"/>
                                <w:noProof/>
                                <w:highlight w:val="yellow"/>
                              </w:rPr>
                              <w:t>率の</w:t>
                            </w:r>
                          </w:p>
                          <w:p w14:paraId="74E743DA" w14:textId="77777777" w:rsidR="002A7AB3" w:rsidRPr="009A65E0"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p w14:paraId="6722E912" w14:textId="77777777" w:rsidR="002A7AB3" w:rsidRPr="0042459E" w:rsidRDefault="002A7AB3" w:rsidP="000B30DC">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8FF1" id="テキスト ボックス 2472" o:spid="_x0000_s1069" type="#_x0000_t202" style="position:absolute;left:0;text-align:left;margin-left:231.15pt;margin-top:480.75pt;width:225.25pt;height:38.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" filled="f" stroked="f">
                <v:textbox inset="5.85pt,.7pt,5.85pt,.7pt">
                  <w:txbxContent>
                    <w:p w14:paraId="6D62731E"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図表4-7</w:t>
                      </w:r>
                      <w:r w:rsidRPr="00EB0753">
                        <w:rPr>
                          <w:rFonts w:ascii="メイリオ" w:eastAsia="メイリオ" w:hAnsi="メイリオ" w:cs="メイリオ" w:hint="eastAsia"/>
                          <w:noProof/>
                          <w:highlight w:val="yellow"/>
                        </w:rPr>
                        <w:t>事業収益対資金残高</w:t>
                      </w:r>
                      <w:r w:rsidRPr="00EB0753">
                        <w:rPr>
                          <w:rFonts w:ascii="メイリオ" w:eastAsia="メイリオ" w:hAnsi="メイリオ" w:cs="メイリオ"/>
                          <w:noProof/>
                          <w:highlight w:val="yellow"/>
                        </w:rPr>
                        <w:t>比</w:t>
                      </w:r>
                      <w:r w:rsidRPr="00EB0753">
                        <w:rPr>
                          <w:rFonts w:ascii="メイリオ" w:eastAsia="メイリオ" w:hAnsi="メイリオ" w:cs="メイリオ" w:hint="eastAsia"/>
                          <w:noProof/>
                          <w:highlight w:val="yellow"/>
                        </w:rPr>
                        <w:t>率の</w:t>
                      </w:r>
                    </w:p>
                    <w:p w14:paraId="74E743DA" w14:textId="77777777" w:rsidR="002A7AB3" w:rsidRPr="009A65E0"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p w14:paraId="6722E912" w14:textId="77777777" w:rsidR="002A7AB3" w:rsidRPr="0042459E" w:rsidRDefault="002A7AB3" w:rsidP="000B30DC">
                      <w:pPr>
                        <w:spacing w:line="320" w:lineRule="exact"/>
                        <w:jc w:val="center"/>
                        <w:rPr>
                          <w:rFonts w:ascii="メイリオ" w:eastAsia="メイリオ" w:hAnsi="メイリオ" w:cs="メイリオ"/>
                        </w:rPr>
                      </w:pPr>
                    </w:p>
                  </w:txbxContent>
                </v:textbox>
                <w10:wrap anchorx="margin"/>
              </v:shape>
            </w:pict>
          </mc:Fallback>
        </mc:AlternateContent>
      </w:r>
    </w:p>
    <w:p w14:paraId="28F869A7" w14:textId="6B48200E" w:rsidR="009A65E0" w:rsidRDefault="009A65E0" w:rsidP="00CC1145">
      <w:pPr>
        <w:pStyle w:val="af4"/>
        <w:spacing w:line="400" w:lineRule="exact"/>
        <w:ind w:leftChars="142" w:left="298" w:firstLineChars="100" w:firstLine="220"/>
        <w:rPr>
          <w:rFonts w:ascii="メイリオ" w:eastAsia="メイリオ" w:hAnsi="メイリオ"/>
        </w:rPr>
      </w:pPr>
    </w:p>
    <w:p w14:paraId="79FAD436" w14:textId="62F8E03B" w:rsidR="00F15B97" w:rsidRPr="00790704" w:rsidRDefault="003C0ADF" w:rsidP="00073D02">
      <w:pPr>
        <w:pStyle w:val="af4"/>
        <w:spacing w:line="400" w:lineRule="exact"/>
        <w:ind w:left="301"/>
        <w:rPr>
          <w:rFonts w:ascii="メイリオ" w:eastAsia="メイリオ" w:hAnsi="メイリオ"/>
        </w:rPr>
      </w:pPr>
      <w:r>
        <w:rPr>
          <w:rFonts w:ascii="メイリオ" w:eastAsia="メイリオ" w:hAnsi="メイリオ" w:cs="メイリオ" w:hint="eastAsia"/>
          <w:sz w:val="20"/>
        </w:rPr>
        <w:t>※赤字の点線は類似団体平均を示しています。</w:t>
      </w:r>
    </w:p>
    <w:p w14:paraId="26AC1FDE" w14:textId="0545D3AA" w:rsidR="00073D02"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企業債・資金に関する</w:t>
      </w:r>
      <w:r w:rsidR="00690A2C">
        <w:rPr>
          <w:rFonts w:ascii="メイリオ" w:eastAsia="メイリオ" w:hAnsi="メイリオ" w:cs="メイリオ" w:hint="eastAsia"/>
          <w:b/>
          <w:color w:val="00487E"/>
          <w:sz w:val="22"/>
          <w:u w:val="single"/>
        </w:rPr>
        <w:t>取り組み</w:t>
      </w:r>
    </w:p>
    <w:p w14:paraId="344F520E" w14:textId="52719C3E" w:rsidR="00E028E0" w:rsidRDefault="00FB2389" w:rsidP="00CC114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w:t>
      </w:r>
      <w:r w:rsidR="00F90FD3">
        <w:rPr>
          <w:rFonts w:ascii="メイリオ" w:eastAsia="メイリオ" w:hAnsi="メイリオ" w:hint="eastAsia"/>
        </w:rPr>
        <w:t>第</w:t>
      </w:r>
      <w:r w:rsidR="00F83586">
        <w:rPr>
          <w:rFonts w:ascii="メイリオ" w:eastAsia="メイリオ" w:hAnsi="メイリオ" w:hint="eastAsia"/>
        </w:rPr>
        <w:t>２</w:t>
      </w:r>
      <w:r>
        <w:rPr>
          <w:rFonts w:ascii="メイリオ" w:eastAsia="メイリオ" w:hAnsi="メイリオ" w:hint="eastAsia"/>
        </w:rPr>
        <w:t>章</w:t>
      </w:r>
      <w:r w:rsidR="00F83586">
        <w:rPr>
          <w:rFonts w:ascii="メイリオ" w:eastAsia="メイリオ" w:hAnsi="メイリオ" w:hint="eastAsia"/>
        </w:rPr>
        <w:t>７</w:t>
      </w:r>
      <w:r>
        <w:rPr>
          <w:rFonts w:ascii="メイリオ" w:eastAsia="メイリオ" w:hAnsi="メイリオ" w:hint="eastAsia"/>
        </w:rPr>
        <w:t>．</w:t>
      </w:r>
      <w:r w:rsidR="00F90FD3">
        <w:rPr>
          <w:rFonts w:ascii="メイリオ" w:eastAsia="メイリオ" w:hAnsi="メイリオ" w:hint="eastAsia"/>
        </w:rPr>
        <w:t>（</w:t>
      </w:r>
      <w:r w:rsidR="00F83586">
        <w:rPr>
          <w:rFonts w:ascii="メイリオ" w:eastAsia="メイリオ" w:hAnsi="メイリオ" w:hint="eastAsia"/>
        </w:rPr>
        <w:t>２</w:t>
      </w:r>
      <w:r w:rsidR="00F90FD3">
        <w:rPr>
          <w:rFonts w:ascii="メイリオ" w:eastAsia="メイリオ" w:hAnsi="メイリオ" w:hint="eastAsia"/>
        </w:rPr>
        <w:t>）</w:t>
      </w:r>
      <w:r>
        <w:rPr>
          <w:rFonts w:ascii="メイリオ" w:eastAsia="メイリオ" w:hAnsi="メイリオ" w:hint="eastAsia"/>
        </w:rPr>
        <w:t>企業債残高・資金残高の推移</w:t>
      </w:r>
      <w:r w:rsidR="0055798D">
        <w:rPr>
          <w:rFonts w:ascii="メイリオ" w:eastAsia="メイリオ" w:hAnsi="メイリオ" w:hint="eastAsia"/>
        </w:rPr>
        <w:t>（</w:t>
      </w:r>
      <w:r w:rsidR="00F83586" w:rsidRPr="00D46797">
        <w:rPr>
          <w:rFonts w:ascii="メイリオ" w:eastAsia="メイリオ" w:hAnsi="メイリオ"/>
        </w:rPr>
        <w:t>P2</w:t>
      </w:r>
      <w:r w:rsidR="00F83586">
        <w:rPr>
          <w:rFonts w:ascii="メイリオ" w:eastAsia="メイリオ" w:hAnsi="メイリオ"/>
        </w:rPr>
        <w:t>6</w:t>
      </w:r>
      <w:r w:rsidR="0055798D" w:rsidRPr="00D46797">
        <w:rPr>
          <w:rFonts w:ascii="メイリオ" w:eastAsia="メイリオ" w:hAnsi="メイリオ"/>
        </w:rPr>
        <w:t>）</w:t>
      </w:r>
      <w:r>
        <w:rPr>
          <w:rFonts w:ascii="メイリオ" w:eastAsia="メイリオ" w:hAnsi="メイリオ" w:hint="eastAsia"/>
        </w:rPr>
        <w:t>」</w:t>
      </w:r>
      <w:r w:rsidR="00F90FD3">
        <w:rPr>
          <w:rFonts w:ascii="メイリオ" w:eastAsia="メイリオ" w:hAnsi="メイリオ" w:hint="eastAsia"/>
        </w:rPr>
        <w:t>で記載の通り</w:t>
      </w:r>
      <w:r>
        <w:rPr>
          <w:rFonts w:ascii="メイリオ" w:eastAsia="メイリオ" w:hAnsi="メイリオ" w:hint="eastAsia"/>
        </w:rPr>
        <w:t>、本市の企業債は</w:t>
      </w:r>
      <w:r w:rsidR="00545C4F">
        <w:rPr>
          <w:rFonts w:ascii="メイリオ" w:eastAsia="メイリオ" w:hAnsi="メイリオ" w:hint="eastAsia"/>
        </w:rPr>
        <w:t>20</w:t>
      </w:r>
      <w:r w:rsidR="00347969">
        <w:rPr>
          <w:rFonts w:ascii="メイリオ" w:eastAsia="メイリオ" w:hAnsi="メイリオ" w:hint="eastAsia"/>
        </w:rPr>
        <w:t>18</w:t>
      </w:r>
      <w:r w:rsidR="00DE5F10">
        <w:rPr>
          <w:rFonts w:ascii="メイリオ" w:eastAsia="メイリオ" w:hAnsi="メイリオ" w:hint="eastAsia"/>
        </w:rPr>
        <w:t>（平成</w:t>
      </w:r>
      <w:r w:rsidR="00347969">
        <w:rPr>
          <w:rFonts w:ascii="メイリオ" w:eastAsia="メイリオ" w:hAnsi="メイリオ" w:hint="eastAsia"/>
        </w:rPr>
        <w:t>30</w:t>
      </w:r>
      <w:r w:rsidR="00DE5F10">
        <w:rPr>
          <w:rFonts w:ascii="メイリオ" w:eastAsia="メイリオ" w:hAnsi="メイリオ" w:hint="eastAsia"/>
        </w:rPr>
        <w:t>）</w:t>
      </w:r>
      <w:r w:rsidR="00746708">
        <w:rPr>
          <w:rFonts w:ascii="メイリオ" w:eastAsia="メイリオ" w:hAnsi="メイリオ" w:hint="eastAsia"/>
        </w:rPr>
        <w:t>年度</w:t>
      </w:r>
      <w:r w:rsidR="00545C4F">
        <w:rPr>
          <w:rFonts w:ascii="メイリオ" w:eastAsia="メイリオ" w:hAnsi="メイリオ" w:hint="eastAsia"/>
        </w:rPr>
        <w:t>から20</w:t>
      </w:r>
      <w:r w:rsidR="00347969">
        <w:rPr>
          <w:rFonts w:ascii="メイリオ" w:eastAsia="メイリオ" w:hAnsi="メイリオ" w:hint="eastAsia"/>
        </w:rPr>
        <w:t>22</w:t>
      </w:r>
      <w:r w:rsidR="00DE5F10">
        <w:rPr>
          <w:rFonts w:ascii="メイリオ" w:eastAsia="メイリオ" w:hAnsi="メイリオ" w:hint="eastAsia"/>
        </w:rPr>
        <w:t>（</w:t>
      </w:r>
      <w:r w:rsidR="00347969">
        <w:rPr>
          <w:rFonts w:ascii="メイリオ" w:eastAsia="メイリオ" w:hAnsi="メイリオ" w:hint="eastAsia"/>
        </w:rPr>
        <w:t>令和</w:t>
      </w:r>
      <w:r w:rsidR="00094396">
        <w:rPr>
          <w:rFonts w:ascii="メイリオ" w:eastAsia="メイリオ" w:hAnsi="メイリオ" w:hint="eastAsia"/>
        </w:rPr>
        <w:t>４</w:t>
      </w:r>
      <w:r w:rsidR="00DE5F10">
        <w:rPr>
          <w:rFonts w:ascii="メイリオ" w:eastAsia="メイリオ" w:hAnsi="メイリオ" w:hint="eastAsia"/>
        </w:rPr>
        <w:t>）</w:t>
      </w:r>
      <w:r w:rsidR="00746708">
        <w:rPr>
          <w:rFonts w:ascii="メイリオ" w:eastAsia="メイリオ" w:hAnsi="メイリオ" w:hint="eastAsia"/>
        </w:rPr>
        <w:t>年度</w:t>
      </w:r>
      <w:r w:rsidR="00B33E16">
        <w:rPr>
          <w:rFonts w:ascii="メイリオ" w:eastAsia="メイリオ" w:hAnsi="メイリオ" w:hint="eastAsia"/>
        </w:rPr>
        <w:t>までの</w:t>
      </w:r>
      <w:r w:rsidR="00094396">
        <w:rPr>
          <w:rFonts w:ascii="メイリオ" w:eastAsia="メイリオ" w:hAnsi="メイリオ" w:hint="eastAsia"/>
        </w:rPr>
        <w:t>５</w:t>
      </w:r>
      <w:r w:rsidR="00B33E16">
        <w:rPr>
          <w:rFonts w:ascii="メイリオ" w:eastAsia="メイリオ" w:hAnsi="メイリオ" w:hint="eastAsia"/>
        </w:rPr>
        <w:t>年間で約</w:t>
      </w:r>
      <w:r w:rsidR="00A57853">
        <w:rPr>
          <w:rFonts w:ascii="メイリオ" w:eastAsia="メイリオ" w:hAnsi="メイリオ" w:hint="eastAsia"/>
        </w:rPr>
        <w:t>3</w:t>
      </w:r>
      <w:r w:rsidR="00A57853">
        <w:rPr>
          <w:rFonts w:ascii="メイリオ" w:eastAsia="メイリオ" w:hAnsi="メイリオ"/>
        </w:rPr>
        <w:t>.2</w:t>
      </w:r>
      <w:r w:rsidR="00B33E16">
        <w:rPr>
          <w:rFonts w:ascii="メイリオ" w:eastAsia="メイリオ" w:hAnsi="メイリオ" w:hint="eastAsia"/>
        </w:rPr>
        <w:t>億円</w:t>
      </w:r>
      <w:r w:rsidR="00597440">
        <w:rPr>
          <w:rFonts w:ascii="メイリオ" w:eastAsia="メイリオ" w:hAnsi="メイリオ" w:hint="eastAsia"/>
        </w:rPr>
        <w:t>減少</w:t>
      </w:r>
      <w:r w:rsidR="00B33E16">
        <w:rPr>
          <w:rFonts w:ascii="メイリオ" w:eastAsia="メイリオ" w:hAnsi="メイリオ" w:hint="eastAsia"/>
        </w:rPr>
        <w:t>して</w:t>
      </w:r>
      <w:r w:rsidR="00E028E0">
        <w:rPr>
          <w:rFonts w:ascii="メイリオ" w:eastAsia="メイリオ" w:hAnsi="メイリオ" w:hint="eastAsia"/>
        </w:rPr>
        <w:t>います。また、一人当たりの企業債残高は</w:t>
      </w:r>
      <w:r w:rsidR="00806B30">
        <w:rPr>
          <w:rFonts w:ascii="メイリオ" w:eastAsia="メイリオ" w:hAnsi="メイリオ" w:hint="eastAsia"/>
        </w:rPr>
        <w:t>類似団体平均、大阪府平均、泉州他市平均</w:t>
      </w:r>
      <w:r>
        <w:rPr>
          <w:rFonts w:ascii="メイリオ" w:eastAsia="メイリオ" w:hAnsi="メイリオ" w:hint="eastAsia"/>
        </w:rPr>
        <w:t>と比較して高</w:t>
      </w:r>
      <w:r w:rsidR="00E92498">
        <w:rPr>
          <w:rFonts w:ascii="メイリオ" w:eastAsia="メイリオ" w:hAnsi="メイリオ" w:hint="eastAsia"/>
        </w:rPr>
        <w:t>く</w:t>
      </w:r>
      <w:r w:rsidR="00E028E0">
        <w:rPr>
          <w:rFonts w:ascii="メイリオ" w:eastAsia="メイリオ" w:hAnsi="メイリオ" w:hint="eastAsia"/>
        </w:rPr>
        <w:t>なっています。</w:t>
      </w:r>
    </w:p>
    <w:p w14:paraId="6C312552" w14:textId="1A10466A" w:rsidR="001F28FB" w:rsidRDefault="009243F9" w:rsidP="001F28FB">
      <w:pPr>
        <w:pStyle w:val="af4"/>
        <w:spacing w:line="400" w:lineRule="exact"/>
        <w:ind w:leftChars="200" w:left="420" w:firstLineChars="100" w:firstLine="220"/>
        <w:rPr>
          <w:rFonts w:ascii="メイリオ" w:eastAsia="メイリオ" w:hAnsi="メイリオ"/>
        </w:rPr>
      </w:pPr>
      <w:r w:rsidRPr="009243F9">
        <w:rPr>
          <w:rFonts w:ascii="メイリオ" w:eastAsia="メイリオ" w:hAnsi="メイリオ" w:hint="eastAsia"/>
        </w:rPr>
        <w:t>今後、管路の老朽化等により更新投資が必要となることから、企業債残高はさらに増加する可能性があります。</w:t>
      </w:r>
    </w:p>
    <w:p w14:paraId="22CCC7F9" w14:textId="01DFB1F0" w:rsidR="001F28FB" w:rsidRDefault="0003668B" w:rsidP="00EB0753">
      <w:pPr>
        <w:pStyle w:val="af4"/>
        <w:spacing w:line="240" w:lineRule="auto"/>
        <w:ind w:leftChars="142" w:left="298" w:firstLine="0"/>
        <w:rPr>
          <w:rFonts w:ascii="メイリオ" w:eastAsia="メイリオ" w:hAnsi="メイリオ"/>
        </w:rPr>
      </w:pPr>
      <w:r w:rsidRPr="000B30DC">
        <w:rPr>
          <w:rFonts w:ascii="メイリオ" w:eastAsia="メイリオ" w:hAnsi="メイリオ"/>
          <w:noProof/>
        </w:rPr>
        <mc:AlternateContent>
          <mc:Choice Requires="wps">
            <w:drawing>
              <wp:anchor distT="0" distB="0" distL="114300" distR="114300" simplePos="0" relativeHeight="251658355" behindDoc="0" locked="0" layoutInCell="1" allowOverlap="1" wp14:anchorId="1744179A" wp14:editId="1861CE29">
                <wp:simplePos x="0" y="0"/>
                <wp:positionH relativeFrom="margin">
                  <wp:posOffset>2722880</wp:posOffset>
                </wp:positionH>
                <wp:positionV relativeFrom="paragraph">
                  <wp:posOffset>1725295</wp:posOffset>
                </wp:positionV>
                <wp:extent cx="2986405" cy="457200"/>
                <wp:effectExtent l="0" t="0" r="0" b="0"/>
                <wp:wrapNone/>
                <wp:docPr id="14383" name="テキスト ボックス 14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AD207" w14:textId="066D1036" w:rsidR="0003668B" w:rsidRDefault="0003668B" w:rsidP="0003668B">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7</w:t>
                            </w:r>
                            <w:r>
                              <w:rPr>
                                <w:rFonts w:ascii="メイリオ" w:eastAsia="メイリオ" w:hAnsi="メイリオ" w:cs="メイリオ" w:hint="eastAsia"/>
                                <w:noProof/>
                              </w:rPr>
                              <w:t xml:space="preserve">　事業収益対資金残高比率</w:t>
                            </w:r>
                            <w:r w:rsidRPr="0003668B">
                              <w:rPr>
                                <w:rFonts w:ascii="メイリオ" w:eastAsia="メイリオ" w:hAnsi="メイリオ" w:cs="メイリオ" w:hint="eastAsia"/>
                                <w:noProof/>
                              </w:rPr>
                              <w:t>の</w:t>
                            </w:r>
                          </w:p>
                          <w:p w14:paraId="59C8340D" w14:textId="227E8741" w:rsidR="0003668B" w:rsidRPr="0042459E" w:rsidRDefault="0003668B" w:rsidP="0003668B">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w:t>
                            </w:r>
                            <w:r>
                              <w:rPr>
                                <w:rFonts w:ascii="メイリオ" w:eastAsia="メイリオ" w:hAnsi="メイリオ" w:cs="メイリオ"/>
                                <w:noProof/>
                              </w:rPr>
                              <w:t>22</w:t>
                            </w:r>
                            <w:r>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179A" id="テキスト ボックス 14383" o:spid="_x0000_s1070" type="#_x0000_t202" style="position:absolute;left:0;text-align:left;margin-left:214.4pt;margin-top:135.85pt;width:235.15pt;height:36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" filled="f" stroked="f">
                <v:textbox inset="5.85pt,.7pt,5.85pt,.7pt">
                  <w:txbxContent>
                    <w:p w14:paraId="642AD207" w14:textId="066D1036" w:rsidR="0003668B" w:rsidRDefault="0003668B" w:rsidP="0003668B">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7</w:t>
                      </w:r>
                      <w:r>
                        <w:rPr>
                          <w:rFonts w:ascii="メイリオ" w:eastAsia="メイリオ" w:hAnsi="メイリオ" w:cs="メイリオ" w:hint="eastAsia"/>
                          <w:noProof/>
                        </w:rPr>
                        <w:t xml:space="preserve">　事業収益対資金残高比率</w:t>
                      </w:r>
                      <w:r w:rsidRPr="0003668B">
                        <w:rPr>
                          <w:rFonts w:ascii="メイリオ" w:eastAsia="メイリオ" w:hAnsi="メイリオ" w:cs="メイリオ" w:hint="eastAsia"/>
                          <w:noProof/>
                        </w:rPr>
                        <w:t>の</w:t>
                      </w:r>
                    </w:p>
                    <w:p w14:paraId="59C8340D" w14:textId="227E8741" w:rsidR="0003668B" w:rsidRPr="0042459E" w:rsidRDefault="0003668B" w:rsidP="0003668B">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w:t>
                      </w:r>
                      <w:r>
                        <w:rPr>
                          <w:rFonts w:ascii="メイリオ" w:eastAsia="メイリオ" w:hAnsi="メイリオ" w:cs="メイリオ"/>
                          <w:noProof/>
                        </w:rPr>
                        <w:t>22</w:t>
                      </w:r>
                      <w:r>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txbxContent>
                </v:textbox>
                <w10:wrap anchorx="margin"/>
              </v:shape>
            </w:pict>
          </mc:Fallback>
        </mc:AlternateContent>
      </w:r>
      <w:r w:rsidR="00942681" w:rsidRPr="000B30DC">
        <w:rPr>
          <w:rFonts w:ascii="メイリオ" w:eastAsia="メイリオ" w:hAnsi="メイリオ"/>
          <w:noProof/>
        </w:rPr>
        <mc:AlternateContent>
          <mc:Choice Requires="wps">
            <w:drawing>
              <wp:anchor distT="0" distB="0" distL="114300" distR="114300" simplePos="0" relativeHeight="251658287" behindDoc="0" locked="0" layoutInCell="1" allowOverlap="1" wp14:anchorId="67E2AB0F" wp14:editId="1F5BCF22">
                <wp:simplePos x="0" y="0"/>
                <wp:positionH relativeFrom="margin">
                  <wp:posOffset>38100</wp:posOffset>
                </wp:positionH>
                <wp:positionV relativeFrom="paragraph">
                  <wp:posOffset>1725295</wp:posOffset>
                </wp:positionV>
                <wp:extent cx="2986405" cy="457200"/>
                <wp:effectExtent l="0" t="0" r="0" b="0"/>
                <wp:wrapNone/>
                <wp:docPr id="2470" name="テキスト ボックス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CDC9"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図表4-6　</w:t>
                            </w:r>
                            <w:r w:rsidRPr="0003668B">
                              <w:rPr>
                                <w:rFonts w:ascii="メイリオ" w:eastAsia="メイリオ" w:hAnsi="メイリオ" w:cs="メイリオ" w:hint="eastAsia"/>
                                <w:noProof/>
                              </w:rPr>
                              <w:t>一人当たり企業債残高の</w:t>
                            </w:r>
                          </w:p>
                          <w:p w14:paraId="09527CF4" w14:textId="6B1788E6" w:rsidR="002A7AB3" w:rsidRPr="0042459E"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w:t>
                            </w:r>
                            <w:r w:rsidR="00CB110E">
                              <w:rPr>
                                <w:rFonts w:ascii="メイリオ" w:eastAsia="メイリオ" w:hAnsi="メイリオ" w:cs="メイリオ"/>
                                <w:noProof/>
                              </w:rPr>
                              <w:t>22</w:t>
                            </w:r>
                            <w:r>
                              <w:rPr>
                                <w:rFonts w:ascii="メイリオ" w:eastAsia="メイリオ" w:hAnsi="メイリオ" w:cs="メイリオ" w:hint="eastAsia"/>
                                <w:noProof/>
                              </w:rPr>
                              <w:t>（</w:t>
                            </w:r>
                            <w:r w:rsidR="00CB110E">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2AB0F" id="テキスト ボックス 2470" o:spid="_x0000_s1071" type="#_x0000_t202" style="position:absolute;left:0;text-align:left;margin-left:3pt;margin-top:135.85pt;width:235.15pt;height:36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" filled="f" stroked="f">
                <v:textbox inset="5.85pt,.7pt,5.85pt,.7pt">
                  <w:txbxContent>
                    <w:p w14:paraId="583BCDC9"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図表4-6　</w:t>
                      </w:r>
                      <w:r w:rsidRPr="0003668B">
                        <w:rPr>
                          <w:rFonts w:ascii="メイリオ" w:eastAsia="メイリオ" w:hAnsi="メイリオ" w:cs="メイリオ" w:hint="eastAsia"/>
                          <w:noProof/>
                        </w:rPr>
                        <w:t>一人当たり企業債残高の</w:t>
                      </w:r>
                    </w:p>
                    <w:p w14:paraId="09527CF4" w14:textId="6B1788E6" w:rsidR="002A7AB3" w:rsidRPr="0042459E"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w:t>
                      </w:r>
                      <w:r w:rsidR="00CB110E">
                        <w:rPr>
                          <w:rFonts w:ascii="メイリオ" w:eastAsia="メイリオ" w:hAnsi="メイリオ" w:cs="メイリオ"/>
                          <w:noProof/>
                        </w:rPr>
                        <w:t>22</w:t>
                      </w:r>
                      <w:r>
                        <w:rPr>
                          <w:rFonts w:ascii="メイリオ" w:eastAsia="メイリオ" w:hAnsi="メイリオ" w:cs="メイリオ" w:hint="eastAsia"/>
                          <w:noProof/>
                        </w:rPr>
                        <w:t>（</w:t>
                      </w:r>
                      <w:r w:rsidR="00CB110E">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txbxContent>
                </v:textbox>
                <w10:wrap anchorx="margin"/>
              </v:shape>
            </w:pict>
          </mc:Fallback>
        </mc:AlternateContent>
      </w:r>
      <w:r w:rsidR="006F0E43">
        <w:rPr>
          <w:rFonts w:ascii="メイリオ" w:eastAsia="メイリオ" w:hAnsi="メイリオ"/>
          <w:noProof/>
        </w:rPr>
        <w:drawing>
          <wp:inline distT="0" distB="0" distL="0" distR="0" wp14:anchorId="21E79DA7" wp14:editId="172509B2">
            <wp:extent cx="2605405" cy="1718301"/>
            <wp:effectExtent l="0" t="0" r="4445" b="0"/>
            <wp:docPr id="14381" name="図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1201" cy="1728719"/>
                    </a:xfrm>
                    <a:prstGeom prst="rect">
                      <a:avLst/>
                    </a:prstGeom>
                    <a:noFill/>
                    <a:ln>
                      <a:noFill/>
                    </a:ln>
                  </pic:spPr>
                </pic:pic>
              </a:graphicData>
            </a:graphic>
          </wp:inline>
        </w:drawing>
      </w:r>
      <w:r w:rsidR="00DA297B">
        <w:rPr>
          <w:rFonts w:ascii="メイリオ" w:eastAsia="メイリオ" w:hAnsi="メイリオ"/>
          <w:noProof/>
        </w:rPr>
        <w:drawing>
          <wp:inline distT="0" distB="0" distL="0" distR="0" wp14:anchorId="776A3A5F" wp14:editId="15E94542">
            <wp:extent cx="2747880" cy="1716562"/>
            <wp:effectExtent l="0" t="0" r="0" b="0"/>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7880" cy="1716562"/>
                    </a:xfrm>
                    <a:prstGeom prst="rect">
                      <a:avLst/>
                    </a:prstGeom>
                    <a:noFill/>
                    <a:ln>
                      <a:noFill/>
                    </a:ln>
                  </pic:spPr>
                </pic:pic>
              </a:graphicData>
            </a:graphic>
          </wp:inline>
        </w:drawing>
      </w:r>
    </w:p>
    <w:p w14:paraId="696907A5" w14:textId="18BFFF01" w:rsidR="000B30DC" w:rsidRPr="000338A2" w:rsidRDefault="000B30DC" w:rsidP="000B30DC">
      <w:pPr>
        <w:pStyle w:val="af4"/>
        <w:spacing w:line="400" w:lineRule="exact"/>
        <w:ind w:leftChars="200" w:left="420" w:firstLineChars="100" w:firstLine="220"/>
        <w:rPr>
          <w:rFonts w:ascii="メイリオ" w:eastAsia="メイリオ" w:hAnsi="メイリオ"/>
        </w:rPr>
      </w:pPr>
      <w:r w:rsidRPr="000338A2">
        <w:rPr>
          <w:rFonts w:ascii="メイリオ" w:eastAsia="メイリオ" w:hAnsi="メイリオ" w:hint="eastAsia"/>
        </w:rPr>
        <w:lastRenderedPageBreak/>
        <w:t>また、</w:t>
      </w:r>
      <w:r w:rsidR="000338A2" w:rsidRPr="000338A2">
        <w:rPr>
          <w:rFonts w:ascii="メイリオ" w:eastAsia="メイリオ" w:hAnsi="メイリオ" w:hint="eastAsia"/>
        </w:rPr>
        <w:t>事業</w:t>
      </w:r>
      <w:r w:rsidR="008D52EA">
        <w:rPr>
          <w:rFonts w:ascii="メイリオ" w:eastAsia="メイリオ" w:hAnsi="メイリオ" w:hint="eastAsia"/>
        </w:rPr>
        <w:t>収益</w:t>
      </w:r>
      <w:r w:rsidR="000338A2" w:rsidRPr="000338A2">
        <w:rPr>
          <w:rFonts w:ascii="メイリオ" w:eastAsia="メイリオ" w:hAnsi="メイリオ" w:hint="eastAsia"/>
        </w:rPr>
        <w:t>対資金残高比率（</w:t>
      </w:r>
      <w:r w:rsidRPr="000338A2">
        <w:rPr>
          <w:rFonts w:ascii="メイリオ" w:eastAsia="メイリオ" w:hAnsi="メイリオ" w:hint="eastAsia"/>
        </w:rPr>
        <w:t>事業収益</w:t>
      </w:r>
      <w:r w:rsidR="000338A2" w:rsidRPr="000338A2">
        <w:rPr>
          <w:rFonts w:ascii="メイリオ" w:eastAsia="メイリオ" w:hAnsi="メイリオ" w:hint="eastAsia"/>
        </w:rPr>
        <w:t>に対する資金残高</w:t>
      </w:r>
      <w:r w:rsidRPr="000338A2">
        <w:rPr>
          <w:rFonts w:ascii="メイリオ" w:eastAsia="メイリオ" w:hAnsi="メイリオ" w:hint="eastAsia"/>
        </w:rPr>
        <w:t>の比率</w:t>
      </w:r>
      <w:r w:rsidR="000338A2" w:rsidRPr="000338A2">
        <w:rPr>
          <w:rFonts w:ascii="メイリオ" w:eastAsia="メイリオ" w:hAnsi="メイリオ" w:hint="eastAsia"/>
        </w:rPr>
        <w:t>）は</w:t>
      </w:r>
      <w:r w:rsidRPr="000338A2">
        <w:rPr>
          <w:rFonts w:ascii="メイリオ" w:eastAsia="メイリオ" w:hAnsi="メイリオ" w:hint="eastAsia"/>
        </w:rPr>
        <w:t>類似団体平均</w:t>
      </w:r>
      <w:r w:rsidR="000338A2" w:rsidRPr="000338A2">
        <w:rPr>
          <w:rFonts w:ascii="メイリオ" w:eastAsia="メイリオ" w:hAnsi="メイリオ" w:hint="eastAsia"/>
        </w:rPr>
        <w:t>、大阪府平均、泉州他市平均</w:t>
      </w:r>
      <w:r w:rsidRPr="000338A2">
        <w:rPr>
          <w:rFonts w:ascii="メイリオ" w:eastAsia="メイリオ" w:hAnsi="メイリオ" w:hint="eastAsia"/>
        </w:rPr>
        <w:t>と比較して</w:t>
      </w:r>
      <w:r w:rsidR="00FB2389" w:rsidRPr="000338A2">
        <w:rPr>
          <w:rFonts w:ascii="メイリオ" w:eastAsia="メイリオ" w:hAnsi="メイリオ" w:hint="eastAsia"/>
        </w:rPr>
        <w:t>低</w:t>
      </w:r>
      <w:r w:rsidR="00A04D74">
        <w:rPr>
          <w:rFonts w:ascii="メイリオ" w:eastAsia="メイリオ" w:hAnsi="メイリオ" w:hint="eastAsia"/>
        </w:rPr>
        <w:t>くなってい</w:t>
      </w:r>
      <w:r w:rsidR="00FB2389" w:rsidRPr="000338A2">
        <w:rPr>
          <w:rFonts w:ascii="メイリオ" w:eastAsia="メイリオ" w:hAnsi="メイリオ" w:hint="eastAsia"/>
        </w:rPr>
        <w:t>ます。</w:t>
      </w:r>
    </w:p>
    <w:p w14:paraId="7D5729DE" w14:textId="67E9E7C1" w:rsidR="00E028E0" w:rsidRDefault="009243F9" w:rsidP="009243F9">
      <w:pPr>
        <w:pStyle w:val="af4"/>
        <w:spacing w:line="400" w:lineRule="exact"/>
        <w:ind w:leftChars="200" w:left="420" w:firstLineChars="100" w:firstLine="220"/>
        <w:rPr>
          <w:rFonts w:ascii="メイリオ" w:eastAsia="メイリオ" w:hAnsi="メイリオ"/>
        </w:rPr>
      </w:pPr>
      <w:r w:rsidRPr="009243F9">
        <w:rPr>
          <w:rFonts w:ascii="メイリオ" w:eastAsia="メイリオ" w:hAnsi="メイリオ" w:hint="eastAsia"/>
        </w:rPr>
        <w:t>今後の更新投資に必要な財源は料金収入と新規の企業債発行で賄う必要があるため、</w:t>
      </w:r>
      <w:r>
        <w:rPr>
          <w:rFonts w:ascii="メイリオ" w:eastAsia="メイリオ" w:hAnsi="メイリオ" w:hint="eastAsia"/>
        </w:rPr>
        <w:t>維持すべき</w:t>
      </w:r>
      <w:r w:rsidRPr="009243F9">
        <w:rPr>
          <w:rFonts w:ascii="メイリオ" w:eastAsia="メイリオ" w:hAnsi="メイリオ" w:hint="eastAsia"/>
        </w:rPr>
        <w:t>資金</w:t>
      </w:r>
      <w:r>
        <w:rPr>
          <w:rFonts w:ascii="メイリオ" w:eastAsia="メイリオ" w:hAnsi="メイリオ" w:hint="eastAsia"/>
        </w:rPr>
        <w:t>残高</w:t>
      </w:r>
      <w:r w:rsidR="000B30DC" w:rsidRPr="009243F9">
        <w:rPr>
          <w:rFonts w:ascii="メイリオ" w:eastAsia="メイリオ" w:hAnsi="メイリオ" w:hint="eastAsia"/>
        </w:rPr>
        <w:t>に留意し</w:t>
      </w:r>
      <w:r w:rsidRPr="009243F9">
        <w:rPr>
          <w:rFonts w:ascii="メイリオ" w:eastAsia="メイリオ" w:hAnsi="メイリオ" w:hint="eastAsia"/>
        </w:rPr>
        <w:t>ながら、企</w:t>
      </w:r>
      <w:r>
        <w:rPr>
          <w:rFonts w:ascii="メイリオ" w:eastAsia="メイリオ" w:hAnsi="メイリオ" w:hint="eastAsia"/>
        </w:rPr>
        <w:t>業債残高</w:t>
      </w:r>
      <w:r w:rsidR="00BA2F45">
        <w:rPr>
          <w:rFonts w:ascii="メイリオ" w:eastAsia="メイリオ" w:hAnsi="メイリオ" w:hint="eastAsia"/>
        </w:rPr>
        <w:t>6</w:t>
      </w:r>
      <w:r w:rsidR="002F4A27">
        <w:rPr>
          <w:rFonts w:ascii="メイリオ" w:eastAsia="メイリオ" w:hAnsi="メイリオ" w:hint="eastAsia"/>
        </w:rPr>
        <w:t>5</w:t>
      </w:r>
      <w:r w:rsidR="00A04D74">
        <w:rPr>
          <w:rFonts w:ascii="メイリオ" w:eastAsia="メイリオ" w:hAnsi="メイリオ" w:hint="eastAsia"/>
        </w:rPr>
        <w:t>億円以下を目指します</w:t>
      </w:r>
      <w:r w:rsidRPr="009243F9">
        <w:rPr>
          <w:rFonts w:ascii="メイリオ" w:eastAsia="メイリオ" w:hAnsi="メイリオ" w:hint="eastAsia"/>
        </w:rPr>
        <w:t>。</w:t>
      </w:r>
    </w:p>
    <w:p w14:paraId="031CB6E9" w14:textId="1CB85CAC" w:rsidR="00DF3759" w:rsidRPr="009243F9" w:rsidRDefault="00DF3759" w:rsidP="009243F9">
      <w:pPr>
        <w:pStyle w:val="af4"/>
        <w:spacing w:line="400" w:lineRule="exact"/>
        <w:ind w:leftChars="200" w:left="420" w:firstLineChars="100" w:firstLine="220"/>
        <w:rPr>
          <w:rFonts w:ascii="メイリオ" w:eastAsia="メイリオ" w:hAnsi="メイリオ"/>
        </w:rPr>
      </w:pPr>
      <w:r w:rsidRPr="00DF3759">
        <w:rPr>
          <w:rFonts w:ascii="メイリオ" w:eastAsia="メイリオ" w:hAnsi="メイリオ" w:hint="eastAsia"/>
        </w:rPr>
        <w:t>さらに、震災等が起こった場合でも半年間</w:t>
      </w:r>
      <w:r w:rsidR="000D5A1A">
        <w:rPr>
          <w:rFonts w:ascii="メイリオ" w:eastAsia="メイリオ" w:hAnsi="メイリオ" w:hint="eastAsia"/>
        </w:rPr>
        <w:t>程度</w:t>
      </w:r>
      <w:r w:rsidRPr="00DF3759">
        <w:rPr>
          <w:rFonts w:ascii="メイリオ" w:eastAsia="メイリオ" w:hAnsi="メイリオ" w:hint="eastAsia"/>
        </w:rPr>
        <w:t>は資金的に事業を行うことを可能とするため、事業収益対資金残高比率</w:t>
      </w:r>
      <w:r w:rsidR="002C2F4C">
        <w:rPr>
          <w:rFonts w:ascii="メイリオ" w:eastAsia="メイリオ" w:hAnsi="メイリオ" w:hint="eastAsia"/>
        </w:rPr>
        <w:t>42</w:t>
      </w:r>
      <w:r w:rsidRPr="00DF3759">
        <w:rPr>
          <w:rFonts w:ascii="メイリオ" w:eastAsia="メイリオ" w:hAnsi="メイリオ" w:hint="eastAsia"/>
        </w:rPr>
        <w:t>%を目安に、20</w:t>
      </w:r>
      <w:r w:rsidR="00D76400">
        <w:rPr>
          <w:rFonts w:ascii="メイリオ" w:eastAsia="メイリオ" w:hAnsi="メイリオ"/>
        </w:rPr>
        <w:t>33</w:t>
      </w:r>
      <w:r w:rsidRPr="00DF3759">
        <w:rPr>
          <w:rFonts w:ascii="メイリオ" w:eastAsia="メイリオ" w:hAnsi="メイリオ" w:hint="eastAsia"/>
        </w:rPr>
        <w:t>（</w:t>
      </w:r>
      <w:r w:rsidR="00C8140D">
        <w:rPr>
          <w:rFonts w:ascii="メイリオ" w:eastAsia="メイリオ" w:hAnsi="メイリオ" w:hint="eastAsia"/>
        </w:rPr>
        <w:t>令和</w:t>
      </w:r>
      <w:r w:rsidR="00C8140D">
        <w:rPr>
          <w:rFonts w:ascii="メイリオ" w:eastAsia="メイリオ" w:hAnsi="メイリオ"/>
        </w:rPr>
        <w:t>1</w:t>
      </w:r>
      <w:r w:rsidR="00D76400">
        <w:rPr>
          <w:rFonts w:ascii="メイリオ" w:eastAsia="メイリオ" w:hAnsi="メイリオ"/>
        </w:rPr>
        <w:t>5</w:t>
      </w:r>
      <w:r w:rsidRPr="00DF3759">
        <w:rPr>
          <w:rFonts w:ascii="メイリオ" w:eastAsia="メイリオ" w:hAnsi="メイリオ" w:hint="eastAsia"/>
        </w:rPr>
        <w:t>）年度時点で資金残高</w:t>
      </w:r>
      <w:r w:rsidR="002C2F4C">
        <w:rPr>
          <w:rFonts w:ascii="メイリオ" w:eastAsia="メイリオ" w:hAnsi="メイリオ" w:hint="eastAsia"/>
        </w:rPr>
        <w:t>12</w:t>
      </w:r>
      <w:r w:rsidRPr="00DF3759">
        <w:rPr>
          <w:rFonts w:ascii="メイリオ" w:eastAsia="メイリオ" w:hAnsi="メイリオ" w:hint="eastAsia"/>
        </w:rPr>
        <w:t>億円程度を確保します。</w:t>
      </w:r>
    </w:p>
    <w:p w14:paraId="13EE1D31" w14:textId="77777777" w:rsidR="000529B6" w:rsidRPr="0069058C" w:rsidRDefault="000529B6" w:rsidP="00073D02">
      <w:pPr>
        <w:spacing w:before="60" w:line="380" w:lineRule="exact"/>
        <w:ind w:firstLineChars="200" w:firstLine="440"/>
        <w:rPr>
          <w:rFonts w:ascii="メイリオ" w:eastAsia="メイリオ" w:hAnsi="メイリオ" w:cs="メイリオ"/>
          <w:b/>
          <w:color w:val="00487E"/>
          <w:sz w:val="22"/>
          <w:u w:val="single"/>
        </w:rPr>
      </w:pPr>
    </w:p>
    <w:p w14:paraId="30E297E0" w14:textId="41FB115F" w:rsidR="00073D02" w:rsidRPr="008646E5"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現有財産の有効活用に関する</w:t>
      </w:r>
      <w:r w:rsidR="00690A2C">
        <w:rPr>
          <w:rFonts w:ascii="メイリオ" w:eastAsia="メイリオ" w:hAnsi="メイリオ" w:cs="メイリオ" w:hint="eastAsia"/>
          <w:b/>
          <w:color w:val="00487E"/>
          <w:sz w:val="22"/>
          <w:u w:val="single"/>
        </w:rPr>
        <w:t>取り組み</w:t>
      </w:r>
    </w:p>
    <w:p w14:paraId="7FE93341" w14:textId="68E6A93E" w:rsidR="00790704" w:rsidRDefault="00FB2389" w:rsidP="003A601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施設利用率は類似</w:t>
      </w:r>
      <w:r w:rsidR="009A65E0">
        <w:rPr>
          <w:rFonts w:ascii="メイリオ" w:eastAsia="メイリオ" w:hAnsi="メイリオ" w:hint="eastAsia"/>
        </w:rPr>
        <w:t>団体</w:t>
      </w:r>
      <w:r>
        <w:rPr>
          <w:rFonts w:ascii="メイリオ" w:eastAsia="メイリオ" w:hAnsi="メイリオ" w:hint="eastAsia"/>
        </w:rPr>
        <w:t>平均、泉州他市平均</w:t>
      </w:r>
      <w:r w:rsidR="009A65E0">
        <w:rPr>
          <w:rFonts w:ascii="メイリオ" w:eastAsia="メイリオ" w:hAnsi="メイリオ" w:hint="eastAsia"/>
        </w:rPr>
        <w:t>よりも低</w:t>
      </w:r>
      <w:r w:rsidR="00B406EB">
        <w:rPr>
          <w:rFonts w:ascii="メイリオ" w:eastAsia="メイリオ" w:hAnsi="メイリオ" w:hint="eastAsia"/>
        </w:rPr>
        <w:t>く</w:t>
      </w:r>
      <w:r w:rsidR="009A65E0">
        <w:rPr>
          <w:rFonts w:ascii="メイリオ" w:eastAsia="メイリオ" w:hAnsi="メイリオ" w:hint="eastAsia"/>
        </w:rPr>
        <w:t>なっています。</w:t>
      </w:r>
      <w:r w:rsidR="008A1859">
        <w:rPr>
          <w:rFonts w:ascii="メイリオ" w:eastAsia="メイリオ" w:hAnsi="メイリオ" w:hint="eastAsia"/>
        </w:rPr>
        <w:t>水需要と施設能力</w:t>
      </w:r>
      <w:r w:rsidR="00522BA0">
        <w:rPr>
          <w:rFonts w:ascii="メイリオ" w:eastAsia="メイリオ" w:hAnsi="メイリオ" w:hint="eastAsia"/>
        </w:rPr>
        <w:t>の乖離が見られる状況であることから、</w:t>
      </w:r>
      <w:r>
        <w:rPr>
          <w:rFonts w:ascii="メイリオ" w:eastAsia="メイリオ" w:hAnsi="メイリオ" w:hint="eastAsia"/>
        </w:rPr>
        <w:t>水需要に見合った施設能力</w:t>
      </w:r>
      <w:r w:rsidR="00DF3759">
        <w:rPr>
          <w:rFonts w:ascii="メイリオ" w:eastAsia="メイリオ" w:hAnsi="メイリオ" w:hint="eastAsia"/>
        </w:rPr>
        <w:t>を</w:t>
      </w:r>
      <w:r w:rsidR="001E21CB">
        <w:rPr>
          <w:rFonts w:ascii="メイリオ" w:eastAsia="メイリオ" w:hAnsi="メイリオ" w:hint="eastAsia"/>
        </w:rPr>
        <w:t>スペックダウン</w:t>
      </w:r>
      <w:r w:rsidR="00DF3759">
        <w:rPr>
          <w:rFonts w:ascii="メイリオ" w:eastAsia="メイリオ" w:hAnsi="メイリオ" w:hint="eastAsia"/>
        </w:rPr>
        <w:t>（</w:t>
      </w:r>
      <w:r w:rsidR="001E21CB">
        <w:rPr>
          <w:rFonts w:ascii="メイリオ" w:eastAsia="メイリオ" w:hAnsi="メイリオ" w:hint="eastAsia"/>
        </w:rPr>
        <w:t>合理化</w:t>
      </w:r>
      <w:r w:rsidR="00DF3759">
        <w:rPr>
          <w:rFonts w:ascii="メイリオ" w:eastAsia="メイリオ" w:hAnsi="メイリオ" w:hint="eastAsia"/>
        </w:rPr>
        <w:t>）</w:t>
      </w:r>
      <w:r>
        <w:rPr>
          <w:rFonts w:ascii="メイリオ" w:eastAsia="メイリオ" w:hAnsi="メイリオ" w:hint="eastAsia"/>
        </w:rPr>
        <w:t>し、事業の効率化を検討</w:t>
      </w:r>
      <w:r w:rsidR="00B406EB">
        <w:rPr>
          <w:rFonts w:ascii="メイリオ" w:eastAsia="メイリオ" w:hAnsi="メイリオ" w:hint="eastAsia"/>
        </w:rPr>
        <w:t>していきます</w:t>
      </w:r>
      <w:r w:rsidR="00522BA0">
        <w:rPr>
          <w:rFonts w:ascii="メイリオ" w:eastAsia="メイリオ" w:hAnsi="メイリオ" w:hint="eastAsia"/>
        </w:rPr>
        <w:t>。</w:t>
      </w:r>
    </w:p>
    <w:p w14:paraId="30603E5F" w14:textId="3EEC199A" w:rsidR="008A1859" w:rsidRDefault="00CB5A26" w:rsidP="006D41A3">
      <w:pPr>
        <w:pStyle w:val="af4"/>
        <w:spacing w:line="240" w:lineRule="auto"/>
        <w:ind w:left="301"/>
        <w:jc w:val="center"/>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278" behindDoc="0" locked="0" layoutInCell="1" allowOverlap="1" wp14:anchorId="0F1BCE3B" wp14:editId="73231DD9">
                <wp:simplePos x="0" y="0"/>
                <wp:positionH relativeFrom="margin">
                  <wp:posOffset>1279525</wp:posOffset>
                </wp:positionH>
                <wp:positionV relativeFrom="paragraph">
                  <wp:posOffset>2016926</wp:posOffset>
                </wp:positionV>
                <wp:extent cx="3200400" cy="447675"/>
                <wp:effectExtent l="0" t="0" r="0" b="952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966E" w14:textId="77777777" w:rsidR="002A7AB3" w:rsidRDefault="002A7AB3" w:rsidP="008A185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図表4-8　</w:t>
                            </w:r>
                            <w:r w:rsidRPr="008D65BE">
                              <w:rPr>
                                <w:rFonts w:ascii="メイリオ" w:eastAsia="メイリオ" w:hAnsi="メイリオ" w:cs="メイリオ" w:hint="eastAsia"/>
                                <w:noProof/>
                              </w:rPr>
                              <w:t>施設利用率の類似団体</w:t>
                            </w:r>
                            <w:r w:rsidRPr="008D65BE">
                              <w:rPr>
                                <w:rFonts w:ascii="メイリオ" w:eastAsia="メイリオ" w:hAnsi="メイリオ" w:cs="メイリオ"/>
                                <w:noProof/>
                              </w:rPr>
                              <w:t>比較</w:t>
                            </w:r>
                          </w:p>
                          <w:p w14:paraId="7E2FB2E7" w14:textId="00EBD9EB"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8D65BE">
                              <w:rPr>
                                <w:rFonts w:ascii="メイリオ" w:eastAsia="メイリオ" w:hAnsi="メイリオ" w:cs="メイリオ"/>
                                <w:noProof/>
                              </w:rPr>
                              <w:t>22</w:t>
                            </w:r>
                            <w:r>
                              <w:rPr>
                                <w:rFonts w:ascii="メイリオ" w:eastAsia="メイリオ" w:hAnsi="メイリオ" w:cs="メイリオ" w:hint="eastAsia"/>
                                <w:noProof/>
                              </w:rPr>
                              <w:t>（</w:t>
                            </w:r>
                            <w:r w:rsidR="008D65BE">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06EF49EC" w14:textId="77777777" w:rsidR="002A7AB3" w:rsidRPr="0042459E" w:rsidRDefault="002A7AB3" w:rsidP="009A65E0">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BCE3B" id="テキスト ボックス 17" o:spid="_x0000_s1072" type="#_x0000_t202" style="position:absolute;left:0;text-align:left;margin-left:100.75pt;margin-top:158.8pt;width:252pt;height:35.2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" filled="f" stroked="f">
                <v:textbox inset="5.85pt,.7pt,5.85pt,.7pt">
                  <w:txbxContent>
                    <w:p w14:paraId="0578966E" w14:textId="77777777" w:rsidR="002A7AB3" w:rsidRDefault="002A7AB3" w:rsidP="008A185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 xml:space="preserve">図表4-8　</w:t>
                      </w:r>
                      <w:r w:rsidRPr="008D65BE">
                        <w:rPr>
                          <w:rFonts w:ascii="メイリオ" w:eastAsia="メイリオ" w:hAnsi="メイリオ" w:cs="メイリオ" w:hint="eastAsia"/>
                          <w:noProof/>
                        </w:rPr>
                        <w:t>施設利用率の類似団体</w:t>
                      </w:r>
                      <w:r w:rsidRPr="008D65BE">
                        <w:rPr>
                          <w:rFonts w:ascii="メイリオ" w:eastAsia="メイリオ" w:hAnsi="メイリオ" w:cs="メイリオ"/>
                          <w:noProof/>
                        </w:rPr>
                        <w:t>比較</w:t>
                      </w:r>
                    </w:p>
                    <w:p w14:paraId="7E2FB2E7" w14:textId="00EBD9EB"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w:t>
                      </w:r>
                      <w:r w:rsidR="008D65BE">
                        <w:rPr>
                          <w:rFonts w:ascii="メイリオ" w:eastAsia="メイリオ" w:hAnsi="メイリオ" w:cs="メイリオ"/>
                          <w:noProof/>
                        </w:rPr>
                        <w:t>22</w:t>
                      </w:r>
                      <w:r>
                        <w:rPr>
                          <w:rFonts w:ascii="メイリオ" w:eastAsia="メイリオ" w:hAnsi="メイリオ" w:cs="メイリオ" w:hint="eastAsia"/>
                          <w:noProof/>
                        </w:rPr>
                        <w:t>（</w:t>
                      </w:r>
                      <w:r w:rsidR="008D65BE">
                        <w:rPr>
                          <w:rFonts w:ascii="メイリオ" w:eastAsia="メイリオ" w:hAnsi="メイリオ" w:cs="メイリオ" w:hint="eastAsia"/>
                          <w:noProof/>
                        </w:rPr>
                        <w:t>令和</w:t>
                      </w:r>
                      <w:r w:rsidR="00094396">
                        <w:rPr>
                          <w:rFonts w:ascii="メイリオ" w:eastAsia="メイリオ" w:hAnsi="メイリオ" w:cs="メイリオ" w:hint="eastAsia"/>
                          <w:noProof/>
                        </w:rPr>
                        <w:t>４</w:t>
                      </w:r>
                      <w:r>
                        <w:rPr>
                          <w:rFonts w:ascii="メイリオ" w:eastAsia="メイリオ" w:hAnsi="メイリオ" w:cs="メイリオ" w:hint="eastAsia"/>
                          <w:noProof/>
                        </w:rPr>
                        <w:t>）年度</w:t>
                      </w:r>
                      <w:r>
                        <w:rPr>
                          <w:rFonts w:ascii="メイリオ" w:eastAsia="メイリオ" w:hAnsi="メイリオ" w:cs="メイリオ"/>
                          <w:noProof/>
                        </w:rPr>
                        <w:t>）</w:t>
                      </w:r>
                    </w:p>
                    <w:p w14:paraId="06EF49EC" w14:textId="77777777" w:rsidR="002A7AB3" w:rsidRPr="0042459E" w:rsidRDefault="002A7AB3" w:rsidP="009A65E0">
                      <w:pPr>
                        <w:spacing w:line="320" w:lineRule="exact"/>
                        <w:jc w:val="center"/>
                        <w:rPr>
                          <w:rFonts w:ascii="メイリオ" w:eastAsia="メイリオ" w:hAnsi="メイリオ" w:cs="メイリオ"/>
                        </w:rPr>
                      </w:pPr>
                    </w:p>
                  </w:txbxContent>
                </v:textbox>
                <w10:wrap anchorx="margin"/>
              </v:shape>
            </w:pict>
          </mc:Fallback>
        </mc:AlternateContent>
      </w:r>
      <w:r w:rsidR="00F25854">
        <w:rPr>
          <w:rFonts w:ascii="メイリオ" w:eastAsia="メイリオ" w:hAnsi="メイリオ"/>
          <w:noProof/>
        </w:rPr>
        <w:drawing>
          <wp:inline distT="0" distB="0" distL="0" distR="0" wp14:anchorId="423ED23C" wp14:editId="5C3DC633">
            <wp:extent cx="3225960" cy="1975492"/>
            <wp:effectExtent l="0" t="0" r="0" b="5715"/>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5960" cy="1975492"/>
                    </a:xfrm>
                    <a:prstGeom prst="rect">
                      <a:avLst/>
                    </a:prstGeom>
                    <a:noFill/>
                    <a:ln>
                      <a:noFill/>
                    </a:ln>
                  </pic:spPr>
                </pic:pic>
              </a:graphicData>
            </a:graphic>
          </wp:inline>
        </w:drawing>
      </w:r>
    </w:p>
    <w:p w14:paraId="6C29DE2C" w14:textId="0F0409B7" w:rsidR="008A1859" w:rsidRDefault="008A1859" w:rsidP="00790704">
      <w:pPr>
        <w:pStyle w:val="af4"/>
        <w:spacing w:line="400" w:lineRule="exact"/>
        <w:ind w:left="301"/>
        <w:rPr>
          <w:rFonts w:ascii="メイリオ" w:eastAsia="メイリオ" w:hAnsi="メイリオ"/>
        </w:rPr>
      </w:pPr>
    </w:p>
    <w:p w14:paraId="5125CD95" w14:textId="26EE5B74" w:rsidR="004132A4" w:rsidRDefault="004132A4">
      <w:pPr>
        <w:rPr>
          <w:rFonts w:ascii="メイリオ" w:eastAsia="メイリオ" w:hAnsi="メイリオ" w:cs="Times New Roman"/>
          <w:sz w:val="22"/>
          <w:szCs w:val="20"/>
        </w:rPr>
      </w:pPr>
      <w:r>
        <w:rPr>
          <w:rFonts w:ascii="メイリオ" w:eastAsia="メイリオ" w:hAnsi="メイリオ"/>
        </w:rPr>
        <w:br w:type="page"/>
      </w:r>
    </w:p>
    <w:bookmarkStart w:id="31" w:name="_Toc158836508"/>
    <w:p w14:paraId="324CA027" w14:textId="2D28B6F0" w:rsidR="008B7870" w:rsidRDefault="001B13C5" w:rsidP="007E172D">
      <w:pPr>
        <w:pStyle w:val="2"/>
        <w:rPr>
          <w:rFonts w:ascii="メイリオ" w:eastAsia="メイリオ" w:hAnsi="メイリオ"/>
          <w:b/>
          <w:color w:val="00487E"/>
          <w:sz w:val="36"/>
          <w:szCs w:val="36"/>
        </w:rPr>
      </w:pPr>
      <w:r w:rsidRPr="00DE063C">
        <w:rPr>
          <w:rFonts w:ascii="メイリオ" w:eastAsia="メイリオ" w:hAnsi="メイリオ"/>
          <w:b/>
          <w:noProof/>
          <w:color w:val="00487E"/>
          <w:sz w:val="48"/>
          <w:szCs w:val="48"/>
        </w:rPr>
        <w:lastRenderedPageBreak/>
        <mc:AlternateContent>
          <mc:Choice Requires="wps">
            <w:drawing>
              <wp:anchor distT="0" distB="0" distL="114300" distR="114300" simplePos="0" relativeHeight="251658252" behindDoc="0" locked="0" layoutInCell="1" allowOverlap="1" wp14:anchorId="4B74674D" wp14:editId="4BABE225">
                <wp:simplePos x="0" y="0"/>
                <wp:positionH relativeFrom="column">
                  <wp:posOffset>4445</wp:posOffset>
                </wp:positionH>
                <wp:positionV relativeFrom="paragraph">
                  <wp:posOffset>506730</wp:posOffset>
                </wp:positionV>
                <wp:extent cx="6120130" cy="17780"/>
                <wp:effectExtent l="0" t="0" r="0" b="0"/>
                <wp:wrapNone/>
                <wp:docPr id="3426" name="正方形/長方形 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789CB2C">
              <v:rect id="Rectangle 87" style="position:absolute;left:0;text-align:left;margin-left:.35pt;margin-top:39.9pt;width:481.9pt;height:1.4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0E66E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h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Cn&#10;DfxhhwIAAAgFAAAOAAAAAAAAAAAAAAAAAC4CAABkcnMvZTJvRG9jLnhtbFBLAQItABQABgAIAAAA&#10;IQDCYD4h3AAAAAYBAAAPAAAAAAAAAAAAAAAAAOEEAABkcnMvZG93bnJldi54bWxQSwUGAAAAAAQA&#10;BADzAAAA6gUAAAAA&#10;"/>
            </w:pict>
          </mc:Fallback>
        </mc:AlternateContent>
      </w:r>
      <w:r w:rsidR="005A06A5">
        <w:rPr>
          <w:rFonts w:ascii="メイリオ" w:eastAsia="メイリオ" w:hAnsi="メイリオ" w:hint="eastAsia"/>
          <w:b/>
          <w:noProof/>
          <w:color w:val="00487E"/>
          <w:sz w:val="48"/>
          <w:szCs w:val="48"/>
        </w:rPr>
        <w:t>４</w:t>
      </w:r>
      <w:r w:rsidR="00194F67" w:rsidRPr="00DE063C">
        <w:rPr>
          <w:rFonts w:ascii="メイリオ" w:eastAsia="メイリオ" w:hAnsi="メイリオ" w:hint="eastAsia"/>
          <w:b/>
          <w:color w:val="00487E"/>
          <w:sz w:val="48"/>
          <w:szCs w:val="48"/>
        </w:rPr>
        <w:t>．</w:t>
      </w:r>
      <w:r w:rsidR="00D76EC7">
        <w:rPr>
          <w:rFonts w:ascii="メイリオ" w:eastAsia="メイリオ" w:hAnsi="メイリオ" w:hint="eastAsia"/>
          <w:b/>
          <w:color w:val="00487E"/>
          <w:sz w:val="36"/>
          <w:szCs w:val="36"/>
        </w:rPr>
        <w:t>その他の取り組みの内容</w:t>
      </w:r>
      <w:bookmarkEnd w:id="31"/>
    </w:p>
    <w:p w14:paraId="200DAB48" w14:textId="7C99BBE4" w:rsidR="00854598" w:rsidRDefault="00287934" w:rsidP="00854598">
      <w:pPr>
        <w:spacing w:before="60" w:line="380" w:lineRule="exact"/>
        <w:ind w:firstLineChars="200" w:firstLine="440"/>
        <w:rPr>
          <w:rFonts w:ascii="メイリオ" w:eastAsia="メイリオ" w:hAnsi="メイリオ" w:cs="メイリオ"/>
          <w:b/>
          <w:color w:val="00487E"/>
          <w:sz w:val="22"/>
          <w:u w:val="single"/>
        </w:rPr>
      </w:pPr>
      <w:r w:rsidRPr="00287934">
        <w:rPr>
          <w:rFonts w:ascii="メイリオ" w:eastAsia="メイリオ" w:hAnsi="メイリオ" w:cs="メイリオ" w:hint="eastAsia"/>
          <w:b/>
          <w:color w:val="00487E"/>
          <w:sz w:val="22"/>
          <w:u w:val="single"/>
        </w:rPr>
        <w:t>水道水質情報の発信</w:t>
      </w:r>
      <w:r>
        <w:rPr>
          <w:rFonts w:ascii="メイリオ" w:eastAsia="メイリオ" w:hAnsi="メイリオ" w:cs="メイリオ" w:hint="eastAsia"/>
          <w:b/>
          <w:color w:val="00487E"/>
          <w:sz w:val="22"/>
          <w:u w:val="single"/>
        </w:rPr>
        <w:t xml:space="preserve">　</w:t>
      </w:r>
      <w:r w:rsidRPr="00287934">
        <w:rPr>
          <w:rFonts w:ascii="メイリオ" w:eastAsia="メイリオ" w:hAnsi="メイリオ" w:cs="メイリオ" w:hint="eastAsia"/>
          <w:b/>
          <w:color w:val="00487E"/>
          <w:sz w:val="22"/>
          <w:u w:val="single"/>
        </w:rPr>
        <w:t>水道水の水質に関する広報の充実、水道水の安全性等のPR</w:t>
      </w:r>
    </w:p>
    <w:p w14:paraId="41515EE4" w14:textId="77777777" w:rsidR="006F4461" w:rsidRPr="003567D8" w:rsidRDefault="006F4461" w:rsidP="006F4461">
      <w:pPr>
        <w:spacing w:before="60" w:line="380" w:lineRule="exact"/>
        <w:ind w:firstLineChars="200" w:firstLine="44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（水道水の水質に関する広報の充実）</w:t>
      </w:r>
    </w:p>
    <w:p w14:paraId="69B2202D" w14:textId="77777777" w:rsidR="006F4461" w:rsidRPr="003567D8" w:rsidRDefault="006F4461" w:rsidP="006F4461">
      <w:pPr>
        <w:spacing w:before="60" w:line="380" w:lineRule="exact"/>
        <w:ind w:left="440" w:firstLineChars="100" w:firstLine="22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ホームページ等を通じて、今後も引き続き「水道水質検査計画」を公表するとともに、水質検査結果のほか、水道水の水質に関する情報を発信します。</w:t>
      </w:r>
    </w:p>
    <w:p w14:paraId="718945E5" w14:textId="77777777" w:rsidR="006F4461" w:rsidRPr="003567D8" w:rsidRDefault="006F4461" w:rsidP="006F4461">
      <w:pPr>
        <w:spacing w:before="60" w:line="380" w:lineRule="exact"/>
        <w:ind w:firstLineChars="200" w:firstLine="44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（水道水の安全性等のPR）</w:t>
      </w:r>
    </w:p>
    <w:p w14:paraId="4770A2DA" w14:textId="73F7B0D9" w:rsidR="00854598" w:rsidRDefault="00FC135A" w:rsidP="00BD60E5">
      <w:pPr>
        <w:pStyle w:val="af4"/>
        <w:spacing w:line="400" w:lineRule="exact"/>
        <w:ind w:leftChars="200" w:left="420" w:firstLineChars="100" w:firstLine="220"/>
        <w:rPr>
          <w:rFonts w:ascii="メイリオ" w:eastAsia="メイリオ" w:hAnsi="メイリオ"/>
        </w:rPr>
      </w:pPr>
      <w:r w:rsidRPr="00FC135A">
        <w:rPr>
          <w:rFonts w:ascii="メイリオ" w:eastAsia="メイリオ" w:hAnsi="メイリオ" w:hint="eastAsia"/>
        </w:rPr>
        <w:t>泉佐野市の水で精製した水をモンドセレクションに</w:t>
      </w:r>
      <w:r w:rsidR="00614271">
        <w:rPr>
          <w:rFonts w:ascii="メイリオ" w:eastAsia="メイリオ" w:hAnsi="メイリオ" w:hint="eastAsia"/>
        </w:rPr>
        <w:t>出品</w:t>
      </w:r>
      <w:r w:rsidRPr="00FC135A">
        <w:rPr>
          <w:rFonts w:ascii="メイリオ" w:eastAsia="メイリオ" w:hAnsi="メイリオ" w:hint="eastAsia"/>
        </w:rPr>
        <w:t>するとともに、</w:t>
      </w:r>
      <w:r w:rsidR="006F4461" w:rsidRPr="003567D8">
        <w:rPr>
          <w:rFonts w:ascii="メイリオ" w:eastAsia="メイリオ" w:hAnsi="メイリオ" w:hint="eastAsia"/>
        </w:rPr>
        <w:t>お客様等が参加する給水訓練や各種イベントにおいて、本市</w:t>
      </w:r>
      <w:r w:rsidR="00BA3AE6" w:rsidRPr="00BA3AE6">
        <w:rPr>
          <w:rFonts w:ascii="メイリオ" w:eastAsia="メイリオ" w:hAnsi="メイリオ" w:hint="eastAsia"/>
        </w:rPr>
        <w:t>の日本遺産に認定された葛城修験をデザインした</w:t>
      </w:r>
      <w:r w:rsidR="006F4461" w:rsidRPr="003567D8">
        <w:rPr>
          <w:rFonts w:ascii="メイリオ" w:eastAsia="メイリオ" w:hAnsi="メイリオ" w:hint="eastAsia"/>
        </w:rPr>
        <w:t>水道水</w:t>
      </w:r>
      <w:r w:rsidR="00AE2BF9">
        <w:rPr>
          <w:rFonts w:ascii="メイリオ" w:eastAsia="メイリオ" w:hAnsi="メイリオ" w:hint="eastAsia"/>
        </w:rPr>
        <w:t>アルミ缶</w:t>
      </w:r>
      <w:r w:rsidR="006F4461" w:rsidRPr="003567D8">
        <w:rPr>
          <w:rFonts w:ascii="メイリオ" w:eastAsia="メイリオ" w:hAnsi="メイリオ" w:hint="eastAsia"/>
        </w:rPr>
        <w:t>を配布する等、水道水の水質や安全性のPR に努めます。</w:t>
      </w:r>
    </w:p>
    <w:p w14:paraId="4C84A1AD" w14:textId="77777777" w:rsidR="00854598" w:rsidRPr="00854598" w:rsidRDefault="00854598" w:rsidP="001353C2">
      <w:pPr>
        <w:spacing w:before="60" w:line="380" w:lineRule="exact"/>
        <w:ind w:firstLineChars="200" w:firstLine="440"/>
        <w:rPr>
          <w:rFonts w:ascii="メイリオ" w:eastAsia="メイリオ" w:hAnsi="メイリオ" w:cs="メイリオ"/>
          <w:b/>
          <w:color w:val="00487E"/>
          <w:sz w:val="22"/>
          <w:u w:val="single"/>
        </w:rPr>
      </w:pPr>
    </w:p>
    <w:p w14:paraId="0B6E7F16" w14:textId="25EE39AE" w:rsidR="00643D79" w:rsidRDefault="007A1588" w:rsidP="00643D79">
      <w:pPr>
        <w:spacing w:before="60" w:line="380" w:lineRule="exact"/>
        <w:ind w:firstLineChars="200" w:firstLine="440"/>
        <w:rPr>
          <w:rFonts w:ascii="メイリオ" w:eastAsia="メイリオ" w:hAnsi="メイリオ" w:cs="メイリオ"/>
          <w:b/>
          <w:color w:val="00487E"/>
          <w:sz w:val="22"/>
          <w:u w:val="single"/>
        </w:rPr>
      </w:pPr>
      <w:r w:rsidRPr="007A1588">
        <w:rPr>
          <w:rFonts w:ascii="メイリオ" w:eastAsia="メイリオ" w:hAnsi="メイリオ" w:cs="メイリオ" w:hint="eastAsia"/>
          <w:b/>
          <w:color w:val="00487E"/>
          <w:sz w:val="22"/>
          <w:u w:val="single"/>
        </w:rPr>
        <w:t>水供給機能の強化</w:t>
      </w:r>
      <w:r>
        <w:rPr>
          <w:rFonts w:ascii="メイリオ" w:eastAsia="メイリオ" w:hAnsi="メイリオ" w:cs="メイリオ" w:hint="eastAsia"/>
          <w:b/>
          <w:color w:val="00487E"/>
          <w:sz w:val="22"/>
          <w:u w:val="single"/>
        </w:rPr>
        <w:t xml:space="preserve">　</w:t>
      </w:r>
      <w:r w:rsidRPr="007A1588">
        <w:rPr>
          <w:rFonts w:ascii="メイリオ" w:eastAsia="メイリオ" w:hAnsi="メイリオ" w:cs="メイリオ" w:hint="eastAsia"/>
          <w:b/>
          <w:color w:val="00487E"/>
          <w:sz w:val="22"/>
          <w:u w:val="single"/>
        </w:rPr>
        <w:t>安定水源の維持</w:t>
      </w:r>
    </w:p>
    <w:p w14:paraId="62B6ED3A" w14:textId="69001DC3" w:rsidR="00854598" w:rsidRDefault="007A1588" w:rsidP="00BD60E5">
      <w:pPr>
        <w:spacing w:before="60" w:line="380" w:lineRule="exact"/>
        <w:ind w:left="440" w:firstLineChars="100" w:firstLine="220"/>
        <w:rPr>
          <w:rFonts w:ascii="メイリオ" w:eastAsia="メイリオ" w:hAnsi="メイリオ" w:cs="メイリオ"/>
          <w:b/>
          <w:color w:val="00487E"/>
          <w:sz w:val="22"/>
          <w:u w:val="single"/>
        </w:rPr>
      </w:pPr>
      <w:r w:rsidRPr="007A1588">
        <w:rPr>
          <w:rFonts w:ascii="メイリオ" w:eastAsia="メイリオ" w:hAnsi="メイリオ" w:cs="Times New Roman" w:hint="eastAsia"/>
          <w:sz w:val="22"/>
          <w:szCs w:val="20"/>
        </w:rPr>
        <w:t>「企業団水」の水源である淀川の渇水や水質事故等に備えて、水源のリスク分散を図るため、「自己水」の水源である市内の大池及び稲倉池からの取水を維持継続します。</w:t>
      </w:r>
    </w:p>
    <w:p w14:paraId="17E955CE" w14:textId="77777777" w:rsidR="00854598" w:rsidRDefault="00854598" w:rsidP="001353C2">
      <w:pPr>
        <w:spacing w:before="60" w:line="380" w:lineRule="exact"/>
        <w:ind w:firstLineChars="200" w:firstLine="440"/>
        <w:rPr>
          <w:rFonts w:ascii="メイリオ" w:eastAsia="メイリオ" w:hAnsi="メイリオ" w:cs="メイリオ"/>
          <w:b/>
          <w:color w:val="00487E"/>
          <w:sz w:val="22"/>
          <w:u w:val="single"/>
        </w:rPr>
      </w:pPr>
    </w:p>
    <w:p w14:paraId="7F92A42A" w14:textId="744FD538" w:rsidR="00385138" w:rsidRDefault="00385138" w:rsidP="00385138">
      <w:pPr>
        <w:spacing w:before="60" w:line="380" w:lineRule="exact"/>
        <w:ind w:firstLineChars="200" w:firstLine="440"/>
        <w:rPr>
          <w:rFonts w:ascii="メイリオ" w:eastAsia="メイリオ" w:hAnsi="メイリオ" w:cs="メイリオ"/>
          <w:b/>
          <w:color w:val="00487E"/>
          <w:sz w:val="22"/>
          <w:u w:val="single"/>
        </w:rPr>
      </w:pPr>
      <w:r w:rsidRPr="00385138">
        <w:rPr>
          <w:rFonts w:ascii="メイリオ" w:eastAsia="メイリオ" w:hAnsi="メイリオ" w:cs="メイリオ" w:hint="eastAsia"/>
          <w:b/>
          <w:color w:val="00487E"/>
          <w:sz w:val="22"/>
          <w:u w:val="single"/>
        </w:rPr>
        <w:t>お客様と連携した災害対応の強化</w:t>
      </w:r>
      <w:r>
        <w:rPr>
          <w:rFonts w:ascii="メイリオ" w:eastAsia="メイリオ" w:hAnsi="メイリオ" w:cs="メイリオ" w:hint="eastAsia"/>
          <w:b/>
          <w:color w:val="00487E"/>
          <w:sz w:val="22"/>
          <w:u w:val="single"/>
        </w:rPr>
        <w:t xml:space="preserve">　</w:t>
      </w:r>
      <w:r w:rsidR="00997DAB" w:rsidRPr="00997DAB">
        <w:rPr>
          <w:rFonts w:ascii="メイリオ" w:eastAsia="メイリオ" w:hAnsi="メイリオ" w:cs="メイリオ" w:hint="eastAsia"/>
          <w:b/>
          <w:color w:val="00487E"/>
          <w:sz w:val="22"/>
          <w:u w:val="single"/>
        </w:rPr>
        <w:t>飲料水等の備蓄、給水訓練の継続実施</w:t>
      </w:r>
    </w:p>
    <w:p w14:paraId="6082F02B" w14:textId="77777777" w:rsidR="00B24853" w:rsidRPr="003567D8" w:rsidRDefault="00B24853" w:rsidP="00B24853">
      <w:pPr>
        <w:spacing w:before="60" w:line="380" w:lineRule="exact"/>
        <w:ind w:firstLineChars="200" w:firstLine="44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（飲料水等の備蓄）</w:t>
      </w:r>
    </w:p>
    <w:p w14:paraId="1A4493F7" w14:textId="77777777" w:rsidR="00B24853" w:rsidRPr="003567D8" w:rsidRDefault="00B24853" w:rsidP="00B24853">
      <w:pPr>
        <w:spacing w:before="60" w:line="380" w:lineRule="exact"/>
        <w:ind w:left="440" w:firstLineChars="100" w:firstLine="22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地震等による大規模断水時は、全国各地からの応援者等による応急給水体制の構築まで一定の時間を要することから、飲料水や生活用水等の備蓄の重要性について、引き続き啓発に努めます。</w:t>
      </w:r>
    </w:p>
    <w:p w14:paraId="53ED2540" w14:textId="77777777" w:rsidR="00B24853" w:rsidRPr="003567D8" w:rsidRDefault="00B24853" w:rsidP="00B24853">
      <w:pPr>
        <w:spacing w:before="60" w:line="380" w:lineRule="exact"/>
        <w:ind w:firstLineChars="200" w:firstLine="44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（給水訓練の継続実施）</w:t>
      </w:r>
    </w:p>
    <w:p w14:paraId="0B06256A" w14:textId="01659FD6" w:rsidR="00B24853" w:rsidRDefault="00B24853" w:rsidP="00B24853">
      <w:pPr>
        <w:spacing w:before="60" w:line="380" w:lineRule="exact"/>
        <w:ind w:left="440" w:firstLineChars="100" w:firstLine="220"/>
        <w:rPr>
          <w:rFonts w:ascii="メイリオ" w:eastAsia="メイリオ" w:hAnsi="メイリオ" w:cs="Times New Roman"/>
          <w:sz w:val="22"/>
          <w:szCs w:val="20"/>
        </w:rPr>
      </w:pPr>
      <w:r w:rsidRPr="003567D8">
        <w:rPr>
          <w:rFonts w:ascii="メイリオ" w:eastAsia="メイリオ" w:hAnsi="メイリオ" w:cs="Times New Roman" w:hint="eastAsia"/>
          <w:sz w:val="22"/>
          <w:szCs w:val="20"/>
        </w:rPr>
        <w:t>泉佐野市防災訓練や草の根防災訓練等において、お客様参加型の給水訓練を引き続き実施します。</w:t>
      </w:r>
    </w:p>
    <w:p w14:paraId="67BA1F9D" w14:textId="77777777" w:rsidR="00385138" w:rsidRDefault="00385138" w:rsidP="00BD60E5">
      <w:pPr>
        <w:spacing w:before="60" w:line="380" w:lineRule="exact"/>
        <w:ind w:left="440" w:firstLineChars="100" w:firstLine="220"/>
        <w:rPr>
          <w:rFonts w:ascii="メイリオ" w:eastAsia="メイリオ" w:hAnsi="メイリオ" w:cs="メイリオ"/>
          <w:b/>
          <w:color w:val="00487E"/>
          <w:sz w:val="22"/>
          <w:u w:val="single"/>
        </w:rPr>
      </w:pPr>
    </w:p>
    <w:p w14:paraId="378645B9" w14:textId="44997359" w:rsidR="00AF511C" w:rsidRDefault="00976496" w:rsidP="00AF511C">
      <w:pPr>
        <w:spacing w:before="60" w:line="380" w:lineRule="exact"/>
        <w:ind w:firstLineChars="200" w:firstLine="440"/>
        <w:rPr>
          <w:rFonts w:ascii="メイリオ" w:eastAsia="メイリオ" w:hAnsi="メイリオ" w:cs="メイリオ"/>
          <w:b/>
          <w:color w:val="00487E"/>
          <w:sz w:val="22"/>
          <w:u w:val="single"/>
        </w:rPr>
      </w:pPr>
      <w:r w:rsidRPr="00976496">
        <w:rPr>
          <w:rFonts w:ascii="メイリオ" w:eastAsia="メイリオ" w:hAnsi="メイリオ" w:cs="メイリオ" w:hint="eastAsia"/>
          <w:b/>
          <w:color w:val="00487E"/>
          <w:sz w:val="22"/>
          <w:u w:val="single"/>
        </w:rPr>
        <w:t>組織体制の最適化</w:t>
      </w:r>
      <w:r w:rsidR="00AF511C">
        <w:rPr>
          <w:rFonts w:ascii="メイリオ" w:eastAsia="メイリオ" w:hAnsi="メイリオ" w:cs="メイリオ" w:hint="eastAsia"/>
          <w:b/>
          <w:color w:val="00487E"/>
          <w:sz w:val="22"/>
          <w:u w:val="single"/>
        </w:rPr>
        <w:t xml:space="preserve">　</w:t>
      </w:r>
      <w:r w:rsidRPr="00976496">
        <w:rPr>
          <w:rFonts w:ascii="メイリオ" w:eastAsia="メイリオ" w:hAnsi="メイリオ" w:cs="メイリオ" w:hint="eastAsia"/>
          <w:b/>
          <w:color w:val="00487E"/>
          <w:sz w:val="22"/>
          <w:u w:val="single"/>
        </w:rPr>
        <w:t>最適な職員体制の検討、水道技術の継承</w:t>
      </w:r>
    </w:p>
    <w:p w14:paraId="046975E2" w14:textId="73F00C58" w:rsidR="00AE4BC2" w:rsidRPr="00EB11D7" w:rsidRDefault="00AE4BC2" w:rsidP="00AE4BC2">
      <w:pPr>
        <w:spacing w:before="60" w:line="380" w:lineRule="exact"/>
        <w:ind w:left="440" w:firstLineChars="100" w:firstLine="22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安定的かつ持続可能な事業経営のため、民間等への業務委託を進め、組織のスリム化を図った結果、水道事業の職員数は、2008（平成20）年度の36人から、2022（令和4）年度には22人となり、約38％の減員となりました。一方で、職員の</w:t>
      </w:r>
      <w:r w:rsidR="00990AE2">
        <w:rPr>
          <w:rFonts w:ascii="メイリオ" w:eastAsia="メイリオ" w:hAnsi="メイリオ" w:cs="Times New Roman" w:hint="eastAsia"/>
          <w:sz w:val="22"/>
          <w:szCs w:val="20"/>
        </w:rPr>
        <w:t>約</w:t>
      </w:r>
      <w:r w:rsidRPr="00EB11D7">
        <w:rPr>
          <w:rFonts w:ascii="メイリオ" w:eastAsia="メイリオ" w:hAnsi="メイリオ" w:cs="Times New Roman" w:hint="eastAsia"/>
          <w:sz w:val="22"/>
          <w:szCs w:val="20"/>
        </w:rPr>
        <w:t>80%が</w:t>
      </w:r>
      <w:r w:rsidR="00990AE2">
        <w:rPr>
          <w:rFonts w:ascii="メイリオ" w:eastAsia="メイリオ" w:hAnsi="メイリオ" w:cs="Times New Roman" w:hint="eastAsia"/>
          <w:sz w:val="22"/>
          <w:szCs w:val="20"/>
        </w:rPr>
        <w:t>50</w:t>
      </w:r>
      <w:r w:rsidRPr="00EB11D7">
        <w:rPr>
          <w:rFonts w:ascii="メイリオ" w:eastAsia="メイリオ" w:hAnsi="メイリオ" w:cs="Times New Roman" w:hint="eastAsia"/>
          <w:sz w:val="22"/>
          <w:szCs w:val="20"/>
        </w:rPr>
        <w:t>歳以上で構成されており高齢化の課題が生じています。そのため、職員の技術向上のため研修の充実や講習会に参加すると共に、ベテラン職員の培ったノウハウ・技術を継承するため組織体制の最適化を図っていきます。</w:t>
      </w:r>
    </w:p>
    <w:p w14:paraId="6FD8C723" w14:textId="79394155" w:rsidR="00CC0A4A" w:rsidRDefault="00AE4BC2" w:rsidP="00A466DC">
      <w:pPr>
        <w:spacing w:before="60" w:line="380" w:lineRule="exact"/>
        <w:ind w:left="440" w:firstLineChars="100" w:firstLine="22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また、水道事業の業務についての民間への業務委託の拡大も検討します。</w:t>
      </w:r>
    </w:p>
    <w:p w14:paraId="1F627EED" w14:textId="3B50216B" w:rsidR="00815D8D" w:rsidRDefault="00864EDB" w:rsidP="00994042">
      <w:pPr>
        <w:spacing w:before="60" w:line="380" w:lineRule="exact"/>
        <w:ind w:leftChars="100" w:left="210" w:firstLineChars="100" w:firstLine="220"/>
        <w:rPr>
          <w:rFonts w:ascii="メイリオ" w:eastAsia="メイリオ" w:hAnsi="メイリオ" w:cs="メイリオ"/>
          <w:b/>
          <w:color w:val="00487E"/>
          <w:sz w:val="22"/>
          <w:u w:val="single"/>
        </w:rPr>
      </w:pPr>
      <w:r w:rsidRPr="00864EDB">
        <w:rPr>
          <w:rFonts w:ascii="メイリオ" w:eastAsia="メイリオ" w:hAnsi="メイリオ" w:cs="Times New Roman"/>
          <w:noProof/>
          <w:sz w:val="22"/>
          <w:szCs w:val="20"/>
        </w:rPr>
        <w:lastRenderedPageBreak/>
        <mc:AlternateContent>
          <mc:Choice Requires="wps">
            <w:drawing>
              <wp:anchor distT="45720" distB="45720" distL="114300" distR="114300" simplePos="0" relativeHeight="251658379" behindDoc="0" locked="0" layoutInCell="1" allowOverlap="1" wp14:anchorId="0434599C" wp14:editId="112288A7">
                <wp:simplePos x="0" y="0"/>
                <wp:positionH relativeFrom="margin">
                  <wp:posOffset>2766060</wp:posOffset>
                </wp:positionH>
                <wp:positionV relativeFrom="paragraph">
                  <wp:posOffset>-563245</wp:posOffset>
                </wp:positionV>
                <wp:extent cx="3150235" cy="140462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04620"/>
                        </a:xfrm>
                        <a:prstGeom prst="rect">
                          <a:avLst/>
                        </a:prstGeom>
                        <a:noFill/>
                        <a:ln w="9525">
                          <a:noFill/>
                          <a:miter lim="800000"/>
                          <a:headEnd/>
                          <a:tailEnd/>
                        </a:ln>
                      </wps:spPr>
                      <wps:txbx>
                        <w:txbxContent>
                          <w:p w14:paraId="227F0B75" w14:textId="5CBCF443" w:rsidR="00864EDB" w:rsidRPr="00A7208A" w:rsidRDefault="00864EDB">
                            <w:pPr>
                              <w:rPr>
                                <w:rFonts w:ascii="メイリオ" w:eastAsia="メイリオ" w:hAnsi="メイリオ"/>
                              </w:rPr>
                            </w:pPr>
                            <w:r w:rsidRPr="00ED6BD1">
                              <w:rPr>
                                <w:rFonts w:ascii="メイリオ" w:eastAsia="メイリオ" w:hAnsi="メイリオ" w:hint="eastAsia"/>
                              </w:rPr>
                              <w:t>第４章　水道事業の効率化・健全化への取り組み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4599C" id="テキスト ボックス 217" o:spid="_x0000_s1073" type="#_x0000_t202" style="position:absolute;left:0;text-align:left;margin-left:217.8pt;margin-top:-44.35pt;width:248.05pt;height:110.6pt;z-index:2516583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" filled="f" stroked="f">
                <v:textbox style="mso-fit-shape-to-text:t">
                  <w:txbxContent>
                    <w:p w14:paraId="227F0B75" w14:textId="5CBCF443" w:rsidR="00864EDB" w:rsidRPr="00A7208A" w:rsidRDefault="00864EDB">
                      <w:pPr>
                        <w:rPr>
                          <w:rFonts w:ascii="メイリオ" w:eastAsia="メイリオ" w:hAnsi="メイリオ"/>
                        </w:rPr>
                      </w:pPr>
                      <w:r w:rsidRPr="00ED6BD1">
                        <w:rPr>
                          <w:rFonts w:ascii="メイリオ" w:eastAsia="メイリオ" w:hAnsi="メイリオ" w:hint="eastAsia"/>
                        </w:rPr>
                        <w:t>第４章　水道事業の効率化・健全化への取り組み</w:t>
                      </w:r>
                    </w:p>
                  </w:txbxContent>
                </v:textbox>
                <w10:wrap anchorx="margin"/>
              </v:shape>
            </w:pict>
          </mc:Fallback>
        </mc:AlternateContent>
      </w:r>
      <w:r w:rsidR="00F126B8" w:rsidRPr="00F126B8">
        <w:rPr>
          <w:rFonts w:ascii="メイリオ" w:eastAsia="メイリオ" w:hAnsi="メイリオ" w:cs="メイリオ" w:hint="eastAsia"/>
          <w:b/>
          <w:color w:val="00487E"/>
          <w:sz w:val="22"/>
          <w:u w:val="single"/>
        </w:rPr>
        <w:t>お客様サービスの向上</w:t>
      </w:r>
      <w:r w:rsidR="00815D8D">
        <w:rPr>
          <w:rFonts w:ascii="メイリオ" w:eastAsia="メイリオ" w:hAnsi="メイリオ" w:cs="メイリオ" w:hint="eastAsia"/>
          <w:b/>
          <w:color w:val="00487E"/>
          <w:sz w:val="22"/>
          <w:u w:val="single"/>
        </w:rPr>
        <w:t xml:space="preserve">　</w:t>
      </w:r>
      <w:r w:rsidR="00F126B8" w:rsidRPr="00F126B8">
        <w:rPr>
          <w:rFonts w:ascii="メイリオ" w:eastAsia="メイリオ" w:hAnsi="メイリオ" w:cs="メイリオ" w:hint="eastAsia"/>
          <w:b/>
          <w:color w:val="00487E"/>
          <w:sz w:val="22"/>
          <w:u w:val="single"/>
        </w:rPr>
        <w:t>情報発信とお客様ニーズの把握、水道施設の見学受け入れ、サービスの向上、指定給水装置工事業者への指導強化</w:t>
      </w:r>
    </w:p>
    <w:p w14:paraId="34749B46" w14:textId="673E63FB" w:rsidR="00A60EA7" w:rsidRPr="00EB11D7" w:rsidRDefault="00A60EA7" w:rsidP="00ED6BD1">
      <w:pPr>
        <w:tabs>
          <w:tab w:val="left" w:pos="7185"/>
        </w:tabs>
        <w:spacing w:before="60" w:line="380" w:lineRule="exact"/>
        <w:ind w:firstLineChars="200" w:firstLine="44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（情報発信とお客様ニーズの把握</w:t>
      </w:r>
      <w:r w:rsidR="00AE2BF9">
        <w:rPr>
          <w:rFonts w:ascii="メイリオ" w:eastAsia="メイリオ" w:hAnsi="メイリオ" w:cs="Times New Roman" w:hint="eastAsia"/>
          <w:sz w:val="22"/>
          <w:szCs w:val="20"/>
        </w:rPr>
        <w:t>及び</w:t>
      </w:r>
      <w:r w:rsidRPr="00EB11D7">
        <w:rPr>
          <w:rFonts w:ascii="メイリオ" w:eastAsia="メイリオ" w:hAnsi="メイリオ" w:cs="Times New Roman" w:hint="eastAsia"/>
          <w:sz w:val="22"/>
          <w:szCs w:val="20"/>
        </w:rPr>
        <w:t>サービスの向上）</w:t>
      </w:r>
      <w:r w:rsidR="00D33114">
        <w:rPr>
          <w:rFonts w:ascii="メイリオ" w:eastAsia="メイリオ" w:hAnsi="メイリオ" w:cs="Times New Roman"/>
          <w:sz w:val="22"/>
          <w:szCs w:val="20"/>
        </w:rPr>
        <w:tab/>
      </w:r>
    </w:p>
    <w:p w14:paraId="787599E7" w14:textId="5F8E7AD5" w:rsidR="00A60EA7" w:rsidRPr="00EB11D7" w:rsidRDefault="00A60EA7" w:rsidP="00A60EA7">
      <w:pPr>
        <w:spacing w:before="60" w:line="380" w:lineRule="exact"/>
        <w:ind w:left="440" w:firstLineChars="100" w:firstLine="22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水道事業全般に関するお客様の理解を深めていただくために、ホームページ等の広報媒体のほか、出前講座「かがやき」を活用して、各種情報を積極的に発信します。お客様からのお問い合わせやご意見に対して、懇切丁寧に対応するとともに、お客様ニーズの把握</w:t>
      </w:r>
      <w:r w:rsidR="00AE2BF9">
        <w:rPr>
          <w:rFonts w:ascii="メイリオ" w:eastAsia="メイリオ" w:hAnsi="メイリオ" w:cs="Times New Roman" w:hint="eastAsia"/>
          <w:sz w:val="22"/>
          <w:szCs w:val="20"/>
        </w:rPr>
        <w:t>及び</w:t>
      </w:r>
      <w:r w:rsidRPr="00EB11D7">
        <w:rPr>
          <w:rFonts w:ascii="メイリオ" w:eastAsia="メイリオ" w:hAnsi="メイリオ" w:cs="Times New Roman" w:hint="eastAsia"/>
          <w:sz w:val="22"/>
          <w:szCs w:val="20"/>
        </w:rPr>
        <w:t>サービスの向上に努めます。</w:t>
      </w:r>
    </w:p>
    <w:p w14:paraId="529E2C14" w14:textId="77777777" w:rsidR="00A60EA7" w:rsidRPr="00EB11D7" w:rsidRDefault="00A60EA7" w:rsidP="00A60EA7">
      <w:pPr>
        <w:spacing w:before="60" w:line="380" w:lineRule="exact"/>
        <w:ind w:firstLineChars="200" w:firstLine="44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（水道施設の見学受け入れ）</w:t>
      </w:r>
    </w:p>
    <w:p w14:paraId="190DCA2B" w14:textId="77777777" w:rsidR="00A60EA7" w:rsidRPr="00EB11D7" w:rsidRDefault="00A60EA7" w:rsidP="00A60EA7">
      <w:pPr>
        <w:spacing w:before="60" w:line="380" w:lineRule="exact"/>
        <w:ind w:left="440" w:firstLineChars="100" w:firstLine="22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水道施設に関するお客様の理解を深めていただくため、日根野浄水場の施設見学を積極的に受け入れます。</w:t>
      </w:r>
    </w:p>
    <w:p w14:paraId="4111915D" w14:textId="77777777" w:rsidR="00A60EA7" w:rsidRPr="00EB11D7" w:rsidRDefault="00A60EA7" w:rsidP="00A60EA7">
      <w:pPr>
        <w:spacing w:before="60" w:line="380" w:lineRule="exact"/>
        <w:ind w:firstLineChars="200" w:firstLine="44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（指定給水装置工事業者への指導強化）</w:t>
      </w:r>
    </w:p>
    <w:p w14:paraId="7EE89527" w14:textId="0980546D" w:rsidR="00A60EA7" w:rsidRDefault="00A60EA7" w:rsidP="00A60EA7">
      <w:pPr>
        <w:spacing w:before="60" w:line="380" w:lineRule="exact"/>
        <w:ind w:left="440" w:firstLineChars="100" w:firstLine="220"/>
        <w:rPr>
          <w:rFonts w:ascii="メイリオ" w:eastAsia="メイリオ" w:hAnsi="メイリオ" w:cs="Times New Roman"/>
          <w:sz w:val="22"/>
          <w:szCs w:val="20"/>
        </w:rPr>
      </w:pPr>
      <w:r w:rsidRPr="00EB11D7">
        <w:rPr>
          <w:rFonts w:ascii="メイリオ" w:eastAsia="メイリオ" w:hAnsi="メイリオ" w:cs="Times New Roman" w:hint="eastAsia"/>
          <w:sz w:val="22"/>
          <w:szCs w:val="20"/>
        </w:rPr>
        <w:t>全国的に給水装置工事に伴うトラブルが発生しているため、水道法改正の動向を見ながら、指定給水装置工事事業者に対する指導等の強化に取り組みます。</w:t>
      </w:r>
    </w:p>
    <w:p w14:paraId="56FF2D52" w14:textId="77777777" w:rsidR="00815D8D" w:rsidRPr="00815D8D" w:rsidRDefault="00815D8D" w:rsidP="00BD60E5">
      <w:pPr>
        <w:spacing w:before="60" w:line="380" w:lineRule="exact"/>
        <w:ind w:left="440" w:firstLineChars="100" w:firstLine="220"/>
        <w:rPr>
          <w:rFonts w:ascii="メイリオ" w:eastAsia="メイリオ" w:hAnsi="メイリオ" w:cs="メイリオ"/>
          <w:b/>
          <w:color w:val="00487E"/>
          <w:sz w:val="22"/>
          <w:u w:val="single"/>
        </w:rPr>
      </w:pPr>
    </w:p>
    <w:p w14:paraId="1D505C77" w14:textId="438A93A3" w:rsidR="00815D8D" w:rsidRDefault="007101EF" w:rsidP="00815D8D">
      <w:pPr>
        <w:spacing w:before="60" w:line="380" w:lineRule="exact"/>
        <w:ind w:firstLineChars="200" w:firstLine="440"/>
        <w:rPr>
          <w:rFonts w:ascii="メイリオ" w:eastAsia="メイリオ" w:hAnsi="メイリオ" w:cs="メイリオ"/>
          <w:b/>
          <w:color w:val="00487E"/>
          <w:sz w:val="22"/>
          <w:u w:val="single"/>
        </w:rPr>
      </w:pPr>
      <w:r w:rsidRPr="007101EF">
        <w:rPr>
          <w:rFonts w:ascii="メイリオ" w:eastAsia="メイリオ" w:hAnsi="メイリオ" w:cs="メイリオ" w:hint="eastAsia"/>
          <w:b/>
          <w:color w:val="00487E"/>
          <w:sz w:val="22"/>
          <w:u w:val="single"/>
        </w:rPr>
        <w:t>環境対策</w:t>
      </w:r>
      <w:r w:rsidR="00815D8D">
        <w:rPr>
          <w:rFonts w:ascii="メイリオ" w:eastAsia="メイリオ" w:hAnsi="メイリオ" w:cs="メイリオ" w:hint="eastAsia"/>
          <w:b/>
          <w:color w:val="00487E"/>
          <w:sz w:val="22"/>
          <w:u w:val="single"/>
        </w:rPr>
        <w:t xml:space="preserve">　</w:t>
      </w:r>
      <w:r w:rsidRPr="007101EF">
        <w:rPr>
          <w:rFonts w:ascii="メイリオ" w:eastAsia="メイリオ" w:hAnsi="メイリオ" w:cs="メイリオ" w:hint="eastAsia"/>
          <w:b/>
          <w:color w:val="00487E"/>
          <w:sz w:val="22"/>
          <w:u w:val="single"/>
        </w:rPr>
        <w:t>浄水発生土・建設副産物の有効活用</w:t>
      </w:r>
    </w:p>
    <w:p w14:paraId="2EF7FDB3" w14:textId="364EAD9B" w:rsidR="00815D8D" w:rsidRDefault="00443066" w:rsidP="00443066">
      <w:pPr>
        <w:spacing w:before="60" w:line="380" w:lineRule="exact"/>
        <w:ind w:left="440" w:firstLineChars="100" w:firstLine="220"/>
        <w:rPr>
          <w:rFonts w:ascii="メイリオ" w:eastAsia="メイリオ" w:hAnsi="メイリオ" w:cs="Times New Roman"/>
          <w:sz w:val="22"/>
          <w:szCs w:val="20"/>
        </w:rPr>
      </w:pPr>
      <w:r w:rsidRPr="00443066">
        <w:rPr>
          <w:rFonts w:ascii="メイリオ" w:eastAsia="メイリオ" w:hAnsi="メイリオ" w:cs="Times New Roman" w:hint="eastAsia"/>
          <w:sz w:val="22"/>
          <w:szCs w:val="20"/>
        </w:rPr>
        <w:t>日根野浄水場における高度浄水処理過程で発生する汚泥（浄水発生土）や、管路工事等で発生するアスファルト殻等（建設副産物）について、今後も徹底した有効活用に努めます。</w:t>
      </w:r>
    </w:p>
    <w:p w14:paraId="1F3D8F17" w14:textId="77777777" w:rsidR="00E465A9" w:rsidRPr="00E465A9" w:rsidRDefault="00E465A9" w:rsidP="00173753">
      <w:pPr>
        <w:spacing w:before="60" w:line="380" w:lineRule="exact"/>
        <w:ind w:left="440" w:firstLineChars="100" w:firstLine="220"/>
        <w:rPr>
          <w:rFonts w:ascii="メイリオ" w:eastAsia="メイリオ" w:hAnsi="メイリオ" w:cs="メイリオ"/>
          <w:b/>
          <w:color w:val="00487E"/>
          <w:sz w:val="22"/>
          <w:u w:val="single"/>
        </w:rPr>
      </w:pPr>
    </w:p>
    <w:p w14:paraId="5577828C" w14:textId="77777777" w:rsidR="003B7860" w:rsidRDefault="003B7860" w:rsidP="003B7860">
      <w:pPr>
        <w:spacing w:before="60" w:line="380" w:lineRule="exact"/>
        <w:ind w:firstLineChars="200" w:firstLine="440"/>
        <w:rPr>
          <w:rFonts w:ascii="メイリオ" w:eastAsia="メイリオ" w:hAnsi="メイリオ" w:cs="メイリオ"/>
          <w:b/>
          <w:color w:val="00487E"/>
          <w:sz w:val="22"/>
          <w:u w:val="single"/>
        </w:rPr>
      </w:pPr>
      <w:r w:rsidRPr="00F363CE">
        <w:rPr>
          <w:rFonts w:ascii="メイリオ" w:eastAsia="メイリオ" w:hAnsi="メイリオ" w:cs="メイリオ" w:hint="eastAsia"/>
          <w:b/>
          <w:color w:val="00487E"/>
          <w:sz w:val="22"/>
          <w:u w:val="single"/>
        </w:rPr>
        <w:t>デジタル・トランスフォーメーション（DX）</w:t>
      </w:r>
      <w:r>
        <w:rPr>
          <w:rFonts w:ascii="メイリオ" w:eastAsia="メイリオ" w:hAnsi="メイリオ" w:cs="メイリオ" w:hint="eastAsia"/>
          <w:b/>
          <w:color w:val="00487E"/>
          <w:sz w:val="22"/>
          <w:u w:val="single"/>
        </w:rPr>
        <w:t>の検討</w:t>
      </w:r>
    </w:p>
    <w:p w14:paraId="412522FE" w14:textId="780B37BC" w:rsidR="003B7860" w:rsidRPr="00A7208A" w:rsidRDefault="00EB7EE1" w:rsidP="003B7860">
      <w:pPr>
        <w:spacing w:before="60" w:line="380" w:lineRule="exact"/>
        <w:ind w:left="440" w:firstLineChars="100" w:firstLine="220"/>
        <w:rPr>
          <w:rFonts w:ascii="メイリオ" w:eastAsia="メイリオ" w:hAnsi="メイリオ" w:cs="Times New Roman"/>
          <w:sz w:val="22"/>
          <w:szCs w:val="20"/>
        </w:rPr>
      </w:pPr>
      <w:r w:rsidRPr="00EB7EE1">
        <w:rPr>
          <w:rFonts w:ascii="メイリオ" w:eastAsia="メイリオ" w:hAnsi="メイリオ" w:cs="Times New Roman" w:hint="eastAsia"/>
          <w:sz w:val="22"/>
          <w:szCs w:val="20"/>
        </w:rPr>
        <w:t>社会情勢や市民ニーズの変化等を適切に把握するとともに、各種システム更新や新技術の導入の機会に、業務プロセスの改善や住民サービスの向上</w:t>
      </w:r>
      <w:r w:rsidR="00CE29C6">
        <w:rPr>
          <w:rFonts w:ascii="メイリオ" w:eastAsia="メイリオ" w:hAnsi="メイリオ" w:cs="Times New Roman" w:hint="eastAsia"/>
          <w:sz w:val="22"/>
          <w:szCs w:val="20"/>
        </w:rPr>
        <w:t>等</w:t>
      </w:r>
      <w:r w:rsidRPr="00EB7EE1">
        <w:rPr>
          <w:rFonts w:ascii="メイリオ" w:eastAsia="メイリオ" w:hAnsi="メイリオ" w:cs="Times New Roman" w:hint="eastAsia"/>
          <w:sz w:val="22"/>
          <w:szCs w:val="20"/>
        </w:rPr>
        <w:t>も含めた検討を進めます</w:t>
      </w:r>
      <w:r w:rsidR="003B7860" w:rsidRPr="00E465A9">
        <w:rPr>
          <w:rFonts w:ascii="メイリオ" w:eastAsia="メイリオ" w:hAnsi="メイリオ" w:cs="Times New Roman" w:hint="eastAsia"/>
          <w:sz w:val="22"/>
          <w:szCs w:val="20"/>
        </w:rPr>
        <w:t>。</w:t>
      </w:r>
    </w:p>
    <w:p w14:paraId="01585DC6" w14:textId="77777777" w:rsidR="003B7860" w:rsidRPr="009A4BEA" w:rsidRDefault="003B7860" w:rsidP="00173753">
      <w:pPr>
        <w:spacing w:before="60" w:line="380" w:lineRule="exact"/>
        <w:ind w:left="440" w:firstLineChars="100" w:firstLine="220"/>
        <w:rPr>
          <w:rFonts w:ascii="メイリオ" w:eastAsia="メイリオ" w:hAnsi="メイリオ" w:cs="メイリオ"/>
          <w:b/>
          <w:color w:val="00487E"/>
          <w:sz w:val="22"/>
          <w:u w:val="single"/>
        </w:rPr>
      </w:pPr>
    </w:p>
    <w:p w14:paraId="25C2DC79" w14:textId="70B440AE" w:rsidR="00A83D14" w:rsidRDefault="003C17B8" w:rsidP="00A83D14">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官民連携（</w:t>
      </w:r>
      <w:r w:rsidR="00D80FA4">
        <w:rPr>
          <w:rFonts w:ascii="メイリオ" w:eastAsia="メイリオ" w:hAnsi="メイリオ" w:cs="メイリオ" w:hint="eastAsia"/>
          <w:b/>
          <w:color w:val="00487E"/>
          <w:sz w:val="22"/>
          <w:u w:val="single"/>
        </w:rPr>
        <w:t>ウォーターPPP</w:t>
      </w:r>
      <w:r>
        <w:rPr>
          <w:rFonts w:ascii="メイリオ" w:eastAsia="メイリオ" w:hAnsi="メイリオ" w:cs="メイリオ" w:hint="eastAsia"/>
          <w:b/>
          <w:color w:val="00487E"/>
          <w:sz w:val="22"/>
          <w:u w:val="single"/>
        </w:rPr>
        <w:t>）</w:t>
      </w:r>
      <w:r w:rsidR="00D80FA4">
        <w:rPr>
          <w:rFonts w:ascii="メイリオ" w:eastAsia="メイリオ" w:hAnsi="メイリオ" w:cs="メイリオ" w:hint="eastAsia"/>
          <w:b/>
          <w:color w:val="00487E"/>
          <w:sz w:val="22"/>
          <w:u w:val="single"/>
        </w:rPr>
        <w:t>の</w:t>
      </w:r>
      <w:r w:rsidR="00B57AA3">
        <w:rPr>
          <w:rFonts w:ascii="メイリオ" w:eastAsia="メイリオ" w:hAnsi="メイリオ" w:cs="メイリオ" w:hint="eastAsia"/>
          <w:b/>
          <w:color w:val="00487E"/>
          <w:sz w:val="22"/>
          <w:u w:val="single"/>
        </w:rPr>
        <w:t>検討</w:t>
      </w:r>
    </w:p>
    <w:p w14:paraId="7B708868" w14:textId="36164FB4" w:rsidR="000529B6" w:rsidRDefault="00D40757" w:rsidP="00ED6BD1">
      <w:pPr>
        <w:spacing w:before="60" w:line="380" w:lineRule="exact"/>
        <w:ind w:left="440" w:firstLineChars="100" w:firstLine="220"/>
        <w:rPr>
          <w:rFonts w:ascii="メイリオ" w:eastAsia="メイリオ" w:hAnsi="メイリオ" w:cs="メイリオ"/>
          <w:b/>
          <w:color w:val="00487E"/>
          <w:sz w:val="22"/>
          <w:u w:val="single"/>
        </w:rPr>
      </w:pPr>
      <w:r>
        <w:rPr>
          <w:rFonts w:ascii="メイリオ" w:eastAsia="メイリオ" w:hAnsi="メイリオ" w:cs="Times New Roman" w:hint="eastAsia"/>
          <w:sz w:val="22"/>
          <w:szCs w:val="20"/>
        </w:rPr>
        <w:t>2023（</w:t>
      </w:r>
      <w:r w:rsidR="00876C0F">
        <w:rPr>
          <w:rFonts w:ascii="メイリオ" w:eastAsia="メイリオ" w:hAnsi="メイリオ" w:cs="Times New Roman" w:hint="eastAsia"/>
          <w:sz w:val="22"/>
          <w:szCs w:val="20"/>
        </w:rPr>
        <w:t>令和５</w:t>
      </w:r>
      <w:r>
        <w:rPr>
          <w:rFonts w:ascii="メイリオ" w:eastAsia="メイリオ" w:hAnsi="メイリオ" w:cs="Times New Roman" w:hint="eastAsia"/>
          <w:sz w:val="22"/>
          <w:szCs w:val="20"/>
        </w:rPr>
        <w:t>）</w:t>
      </w:r>
      <w:r w:rsidR="00876C0F">
        <w:rPr>
          <w:rFonts w:ascii="メイリオ" w:eastAsia="メイリオ" w:hAnsi="メイリオ" w:cs="Times New Roman" w:hint="eastAsia"/>
          <w:sz w:val="22"/>
          <w:szCs w:val="20"/>
        </w:rPr>
        <w:t>年度に</w:t>
      </w:r>
      <w:r w:rsidR="00876C0F" w:rsidRPr="00876C0F">
        <w:rPr>
          <w:rFonts w:ascii="メイリオ" w:eastAsia="メイリオ" w:hAnsi="メイリオ" w:cs="Times New Roman" w:hint="eastAsia"/>
          <w:sz w:val="22"/>
          <w:szCs w:val="20"/>
        </w:rPr>
        <w:t>内閣府「PPP/PFI推進アクションプラン」が</w:t>
      </w:r>
      <w:r w:rsidR="00876C0F">
        <w:rPr>
          <w:rFonts w:ascii="メイリオ" w:eastAsia="メイリオ" w:hAnsi="メイリオ" w:cs="Times New Roman" w:hint="eastAsia"/>
          <w:sz w:val="22"/>
          <w:szCs w:val="20"/>
        </w:rPr>
        <w:t>改定</w:t>
      </w:r>
      <w:r w:rsidR="00876C0F" w:rsidRPr="00876C0F">
        <w:rPr>
          <w:rFonts w:ascii="メイリオ" w:eastAsia="メイリオ" w:hAnsi="メイリオ" w:cs="Times New Roman" w:hint="eastAsia"/>
          <w:sz w:val="22"/>
          <w:szCs w:val="20"/>
        </w:rPr>
        <w:t>され、ウォーターPPP導入</w:t>
      </w:r>
      <w:r w:rsidR="00F547F4" w:rsidRPr="00876C0F">
        <w:rPr>
          <w:rFonts w:ascii="メイリオ" w:eastAsia="メイリオ" w:hAnsi="メイリオ" w:cs="Times New Roman" w:hint="eastAsia"/>
          <w:sz w:val="22"/>
          <w:szCs w:val="20"/>
        </w:rPr>
        <w:t>の目標</w:t>
      </w:r>
      <w:r w:rsidR="00AC60C8">
        <w:rPr>
          <w:rFonts w:ascii="メイリオ" w:eastAsia="メイリオ" w:hAnsi="メイリオ" w:cs="Times New Roman" w:hint="eastAsia"/>
          <w:sz w:val="22"/>
          <w:szCs w:val="20"/>
        </w:rPr>
        <w:t>が</w:t>
      </w:r>
      <w:r w:rsidR="00F547F4" w:rsidRPr="00876C0F">
        <w:rPr>
          <w:rFonts w:ascii="メイリオ" w:eastAsia="メイリオ" w:hAnsi="メイリオ" w:cs="Times New Roman" w:hint="eastAsia"/>
          <w:sz w:val="22"/>
          <w:szCs w:val="20"/>
        </w:rPr>
        <w:t>設定</w:t>
      </w:r>
      <w:r w:rsidR="00876C0F" w:rsidRPr="00876C0F">
        <w:rPr>
          <w:rFonts w:ascii="メイリオ" w:eastAsia="メイリオ" w:hAnsi="メイリオ" w:cs="Times New Roman" w:hint="eastAsia"/>
          <w:sz w:val="22"/>
          <w:szCs w:val="20"/>
        </w:rPr>
        <w:t>(水道100件、下水道100件、工業用水道25件)されました。</w:t>
      </w:r>
      <w:r w:rsidR="00876C0F">
        <w:rPr>
          <w:rFonts w:ascii="メイリオ" w:eastAsia="メイリオ" w:hAnsi="メイリオ" w:cs="Times New Roman" w:hint="eastAsia"/>
          <w:sz w:val="22"/>
          <w:szCs w:val="20"/>
        </w:rPr>
        <w:t>泉佐野市においても、</w:t>
      </w:r>
      <w:r w:rsidR="00264199">
        <w:rPr>
          <w:rFonts w:ascii="メイリオ" w:eastAsia="メイリオ" w:hAnsi="メイリオ" w:cs="Times New Roman" w:hint="eastAsia"/>
          <w:sz w:val="22"/>
          <w:szCs w:val="20"/>
        </w:rPr>
        <w:t>ウォーターPPPを含めた官民連携（</w:t>
      </w:r>
      <w:r w:rsidR="003A5543" w:rsidRPr="003A5543">
        <w:rPr>
          <w:rFonts w:ascii="メイリオ" w:eastAsia="メイリオ" w:hAnsi="メイリオ" w:cs="Times New Roman" w:hint="eastAsia"/>
          <w:sz w:val="22"/>
          <w:szCs w:val="20"/>
        </w:rPr>
        <w:t>公共施設等の整備・運営に民間の資金や創意工夫</w:t>
      </w:r>
      <w:r w:rsidR="00264199">
        <w:rPr>
          <w:rFonts w:ascii="メイリオ" w:eastAsia="メイリオ" w:hAnsi="メイリオ" w:cs="Times New Roman" w:hint="eastAsia"/>
          <w:sz w:val="22"/>
          <w:szCs w:val="20"/>
        </w:rPr>
        <w:t>）</w:t>
      </w:r>
      <w:r w:rsidR="003A5543" w:rsidRPr="003A5543">
        <w:rPr>
          <w:rFonts w:ascii="メイリオ" w:eastAsia="メイリオ" w:hAnsi="メイリオ" w:cs="Times New Roman" w:hint="eastAsia"/>
          <w:sz w:val="22"/>
          <w:szCs w:val="20"/>
        </w:rPr>
        <w:t>を活用することにより、効率的かつ効果的で良好な公共サービスを実現</w:t>
      </w:r>
      <w:r w:rsidR="001D0E93">
        <w:rPr>
          <w:rFonts w:ascii="メイリオ" w:eastAsia="メイリオ" w:hAnsi="メイリオ" w:cs="Times New Roman" w:hint="eastAsia"/>
          <w:sz w:val="22"/>
          <w:szCs w:val="20"/>
        </w:rPr>
        <w:t>できるか</w:t>
      </w:r>
      <w:r w:rsidR="00DE5463">
        <w:rPr>
          <w:rFonts w:ascii="メイリオ" w:eastAsia="メイリオ" w:hAnsi="メイリオ" w:cs="Times New Roman" w:hint="eastAsia"/>
          <w:sz w:val="22"/>
          <w:szCs w:val="20"/>
        </w:rPr>
        <w:t>の</w:t>
      </w:r>
      <w:r w:rsidR="002C3256">
        <w:rPr>
          <w:rFonts w:ascii="メイリオ" w:eastAsia="メイリオ" w:hAnsi="メイリオ" w:cs="Times New Roman" w:hint="eastAsia"/>
          <w:sz w:val="22"/>
          <w:szCs w:val="20"/>
        </w:rPr>
        <w:t>検討</w:t>
      </w:r>
      <w:r w:rsidR="00DE5463">
        <w:rPr>
          <w:rFonts w:ascii="メイリオ" w:eastAsia="メイリオ" w:hAnsi="メイリオ" w:cs="Times New Roman" w:hint="eastAsia"/>
          <w:sz w:val="22"/>
          <w:szCs w:val="20"/>
        </w:rPr>
        <w:t>を</w:t>
      </w:r>
      <w:r w:rsidR="00DD14D6">
        <w:rPr>
          <w:rFonts w:ascii="メイリオ" w:eastAsia="メイリオ" w:hAnsi="メイリオ" w:cs="Times New Roman" w:hint="eastAsia"/>
          <w:sz w:val="22"/>
          <w:szCs w:val="20"/>
        </w:rPr>
        <w:t>進めます</w:t>
      </w:r>
      <w:r w:rsidR="002C3256">
        <w:rPr>
          <w:rFonts w:ascii="メイリオ" w:eastAsia="メイリオ" w:hAnsi="メイリオ" w:cs="Times New Roman" w:hint="eastAsia"/>
          <w:sz w:val="22"/>
          <w:szCs w:val="20"/>
        </w:rPr>
        <w:t>。</w:t>
      </w:r>
    </w:p>
    <w:p w14:paraId="7509259C" w14:textId="77777777" w:rsidR="00C46CDC" w:rsidRPr="003A5543" w:rsidRDefault="00C46CDC" w:rsidP="00E27267">
      <w:pPr>
        <w:pStyle w:val="1"/>
        <w:rPr>
          <w:rFonts w:ascii="メイリオ" w:eastAsia="メイリオ" w:hAnsi="メイリオ"/>
          <w:b/>
          <w:noProof/>
          <w:color w:val="00487E"/>
          <w:sz w:val="48"/>
          <w:szCs w:val="48"/>
        </w:rPr>
        <w:sectPr w:rsidR="00C46CDC" w:rsidRPr="003A5543" w:rsidSect="0019442A">
          <w:headerReference w:type="default" r:id="rId74"/>
          <w:type w:val="continuous"/>
          <w:pgSz w:w="11906" w:h="16838" w:code="9"/>
          <w:pgMar w:top="1418" w:right="1418" w:bottom="1418" w:left="1418" w:header="851" w:footer="57" w:gutter="0"/>
          <w:cols w:space="425"/>
          <w:docGrid w:type="lines" w:linePitch="360"/>
        </w:sectPr>
      </w:pPr>
    </w:p>
    <w:p w14:paraId="7AF4D9E3" w14:textId="4431DD3F" w:rsidR="00C31022" w:rsidRDefault="000338A2">
      <w:pPr>
        <w:rPr>
          <w:rFonts w:ascii="メイリオ" w:eastAsia="メイリオ" w:hAnsi="メイリオ"/>
          <w:b/>
          <w:noProof/>
          <w:color w:val="00487E"/>
          <w:sz w:val="48"/>
          <w:szCs w:val="48"/>
        </w:rPr>
      </w:pPr>
      <w:r>
        <w:rPr>
          <w:rFonts w:ascii="メイリオ" w:eastAsia="メイリオ" w:hAnsi="メイリオ"/>
          <w:b/>
          <w:noProof/>
          <w:color w:val="00487E"/>
          <w:sz w:val="48"/>
          <w:szCs w:val="48"/>
        </w:rPr>
        <w:br w:type="page"/>
      </w:r>
    </w:p>
    <w:p w14:paraId="1E57E25C" w14:textId="77777777" w:rsidR="0037342E" w:rsidRPr="00DC51BB" w:rsidRDefault="00133CEA" w:rsidP="00913E19">
      <w:pPr>
        <w:pStyle w:val="1"/>
        <w:rPr>
          <w:rFonts w:ascii="メイリオ" w:eastAsia="メイリオ" w:hAnsi="メイリオ"/>
          <w:b/>
          <w:noProof/>
          <w:color w:val="00487E"/>
          <w:sz w:val="48"/>
          <w:szCs w:val="48"/>
        </w:rPr>
      </w:pPr>
      <w:bookmarkStart w:id="32" w:name="_Toc158836509"/>
      <w:r w:rsidRPr="00DC51BB">
        <w:rPr>
          <w:rFonts w:ascii="メイリオ" w:eastAsia="メイリオ" w:hAnsi="メイリオ" w:hint="eastAsia"/>
          <w:b/>
          <w:noProof/>
          <w:color w:val="00487E"/>
          <w:sz w:val="48"/>
          <w:szCs w:val="48"/>
        </w:rPr>
        <w:lastRenderedPageBreak/>
        <w:t>第</w:t>
      </w:r>
      <w:r w:rsidR="001B13C5" w:rsidRPr="00DC51BB">
        <w:rPr>
          <w:rFonts w:ascii="メイリオ" w:eastAsia="メイリオ" w:hAnsi="メイリオ"/>
          <w:b/>
          <w:noProof/>
          <w:color w:val="00487E"/>
          <w:sz w:val="48"/>
          <w:szCs w:val="48"/>
        </w:rPr>
        <mc:AlternateContent>
          <mc:Choice Requires="wps">
            <w:drawing>
              <wp:anchor distT="0" distB="0" distL="114300" distR="114300" simplePos="0" relativeHeight="251658257" behindDoc="0" locked="0" layoutInCell="1" allowOverlap="1" wp14:anchorId="1C0F71DF" wp14:editId="179035FB">
                <wp:simplePos x="0" y="0"/>
                <wp:positionH relativeFrom="column">
                  <wp:posOffset>4445</wp:posOffset>
                </wp:positionH>
                <wp:positionV relativeFrom="paragraph">
                  <wp:posOffset>516255</wp:posOffset>
                </wp:positionV>
                <wp:extent cx="6120130" cy="17780"/>
                <wp:effectExtent l="0" t="0" r="0" b="0"/>
                <wp:wrapNone/>
                <wp:docPr id="14358" name="正方形/長方形 14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199F0781">
              <v:rect id="Rectangle 87" style="position:absolute;left:0;text-align:left;margin-left:.35pt;margin-top:40.65pt;width:481.9pt;height:1.4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7D77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9H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"/>
            </w:pict>
          </mc:Fallback>
        </mc:AlternateContent>
      </w:r>
      <w:r w:rsidR="0037342E" w:rsidRPr="00DC51BB">
        <w:rPr>
          <w:rFonts w:ascii="メイリオ" w:eastAsia="メイリオ" w:hAnsi="メイリオ"/>
          <w:b/>
          <w:noProof/>
          <w:color w:val="00487E"/>
          <w:sz w:val="48"/>
          <w:szCs w:val="48"/>
        </w:rPr>
        <w:t>5</w:t>
      </w:r>
      <w:r w:rsidRPr="00DC51BB">
        <w:rPr>
          <w:rFonts w:ascii="メイリオ" w:eastAsia="メイリオ" w:hAnsi="メイリオ" w:hint="eastAsia"/>
          <w:b/>
          <w:noProof/>
          <w:color w:val="00487E"/>
          <w:sz w:val="48"/>
          <w:szCs w:val="48"/>
        </w:rPr>
        <w:t>章</w:t>
      </w:r>
      <w:r w:rsidRPr="00DC51BB">
        <w:rPr>
          <w:rFonts w:ascii="メイリオ" w:eastAsia="メイリオ" w:hAnsi="メイリオ"/>
          <w:b/>
          <w:noProof/>
          <w:color w:val="00487E"/>
          <w:sz w:val="48"/>
          <w:szCs w:val="48"/>
        </w:rPr>
        <w:t xml:space="preserve"> </w:t>
      </w:r>
      <w:r w:rsidR="00CF3AF1" w:rsidRPr="00DC51BB">
        <w:rPr>
          <w:rFonts w:ascii="メイリオ" w:eastAsia="メイリオ" w:hAnsi="メイリオ" w:hint="eastAsia"/>
          <w:b/>
          <w:noProof/>
          <w:color w:val="00487E"/>
          <w:sz w:val="48"/>
          <w:szCs w:val="48"/>
        </w:rPr>
        <w:t>投資・財政計画</w:t>
      </w:r>
      <w:bookmarkEnd w:id="32"/>
    </w:p>
    <w:bookmarkStart w:id="33" w:name="_Toc158836510"/>
    <w:p w14:paraId="2C93B7DE" w14:textId="77777777" w:rsidR="00E27267" w:rsidRDefault="001B13C5" w:rsidP="00133CEA">
      <w:pPr>
        <w:pStyle w:val="2"/>
        <w:rPr>
          <w:rFonts w:ascii="メイリオ" w:eastAsia="メイリオ" w:hAnsi="メイリオ" w:cs="メイリオ"/>
          <w:b/>
          <w:color w:val="1F497D" w:themeColor="text2"/>
          <w:sz w:val="22"/>
          <w:u w:val="single"/>
        </w:rPr>
      </w:pPr>
      <w:r>
        <w:rPr>
          <w:rFonts w:ascii="メイリオ" w:eastAsia="メイリオ" w:hAnsi="メイリオ"/>
          <w:b/>
          <w:noProof/>
          <w:color w:val="00487E"/>
          <w:sz w:val="52"/>
          <w:szCs w:val="52"/>
        </w:rPr>
        <mc:AlternateContent>
          <mc:Choice Requires="wps">
            <w:drawing>
              <wp:anchor distT="0" distB="0" distL="114300" distR="114300" simplePos="0" relativeHeight="251658258" behindDoc="0" locked="0" layoutInCell="1" allowOverlap="1" wp14:anchorId="127399FB" wp14:editId="77E6E3B5">
                <wp:simplePos x="0" y="0"/>
                <wp:positionH relativeFrom="column">
                  <wp:posOffset>4445</wp:posOffset>
                </wp:positionH>
                <wp:positionV relativeFrom="paragraph">
                  <wp:posOffset>481965</wp:posOffset>
                </wp:positionV>
                <wp:extent cx="6120130" cy="17780"/>
                <wp:effectExtent l="0" t="0" r="0" b="0"/>
                <wp:wrapNone/>
                <wp:docPr id="14357" name="正方形/長方形 14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826C98A">
              <v:rect id="Rectangle 87" style="position:absolute;left:0;text-align:left;margin-left:.35pt;margin-top:37.95pt;width:481.9pt;height:1.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3DC85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8a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"/>
            </w:pict>
          </mc:Fallback>
        </mc:AlternateContent>
      </w:r>
      <w:r w:rsidR="00133CEA" w:rsidRPr="00133CEA">
        <w:rPr>
          <w:rFonts w:ascii="メイリオ" w:eastAsia="メイリオ" w:hAnsi="メイリオ" w:hint="eastAsia"/>
          <w:b/>
          <w:color w:val="00487E"/>
          <w:sz w:val="52"/>
          <w:szCs w:val="52"/>
        </w:rPr>
        <w:t>１．</w:t>
      </w:r>
      <w:r w:rsidR="00823CA3">
        <w:rPr>
          <w:rFonts w:ascii="メイリオ" w:eastAsia="メイリオ" w:hAnsi="メイリオ" w:hint="eastAsia"/>
          <w:b/>
          <w:color w:val="00487E"/>
          <w:sz w:val="36"/>
          <w:szCs w:val="36"/>
        </w:rPr>
        <w:t>投資・財政計画シミュレーションモデルの作成</w:t>
      </w:r>
      <w:bookmarkEnd w:id="33"/>
    </w:p>
    <w:p w14:paraId="5414B1EE" w14:textId="307E4D50" w:rsidR="00477C0C" w:rsidRDefault="007167F5" w:rsidP="00477C0C">
      <w:pPr>
        <w:pStyle w:val="af4"/>
        <w:spacing w:line="400" w:lineRule="exact"/>
        <w:ind w:left="301"/>
        <w:rPr>
          <w:rFonts w:ascii="メイリオ" w:eastAsia="メイリオ" w:hAnsi="メイリオ"/>
        </w:rPr>
      </w:pPr>
      <w:r>
        <w:rPr>
          <w:rFonts w:ascii="メイリオ" w:eastAsia="メイリオ" w:hAnsi="メイリオ" w:hint="eastAsia"/>
        </w:rPr>
        <w:t>投資・財政計画シミュレーションを実施するにあたり、</w:t>
      </w:r>
      <w:r w:rsidR="00BA701C">
        <w:rPr>
          <w:rFonts w:ascii="メイリオ" w:eastAsia="メイリオ" w:hAnsi="メイリオ" w:hint="eastAsia"/>
        </w:rPr>
        <w:t>以下の前提条件により</w:t>
      </w:r>
      <w:r>
        <w:rPr>
          <w:rFonts w:ascii="メイリオ" w:eastAsia="メイリオ" w:hAnsi="メイリオ" w:hint="eastAsia"/>
        </w:rPr>
        <w:t>今後</w:t>
      </w:r>
      <w:r w:rsidR="00830A47">
        <w:rPr>
          <w:rFonts w:ascii="メイリオ" w:eastAsia="メイリオ" w:hAnsi="メイリオ" w:hint="eastAsia"/>
        </w:rPr>
        <w:t>50年の長期財政収支シミュレーションを実施し、</w:t>
      </w:r>
      <w:r w:rsidR="00650AB4">
        <w:rPr>
          <w:rFonts w:ascii="メイリオ" w:eastAsia="メイリオ" w:hAnsi="メイリオ" w:hint="eastAsia"/>
        </w:rPr>
        <w:t>経営戦略においてはその内の今後</w:t>
      </w:r>
      <w:r w:rsidR="00A636FE">
        <w:rPr>
          <w:rFonts w:ascii="メイリオ" w:eastAsia="メイリオ" w:hAnsi="メイリオ"/>
        </w:rPr>
        <w:t>1</w:t>
      </w:r>
      <w:r>
        <w:rPr>
          <w:rFonts w:ascii="メイリオ" w:eastAsia="メイリオ" w:hAnsi="メイリオ" w:hint="eastAsia"/>
        </w:rPr>
        <w:t>0年間の財政収支シミュレーション</w:t>
      </w:r>
      <w:r w:rsidR="00650AB4">
        <w:rPr>
          <w:rFonts w:ascii="メイリオ" w:eastAsia="メイリオ" w:hAnsi="メイリオ" w:hint="eastAsia"/>
        </w:rPr>
        <w:t>結果を</w:t>
      </w:r>
      <w:r w:rsidR="0052287D">
        <w:rPr>
          <w:rFonts w:ascii="メイリオ" w:eastAsia="メイリオ" w:hAnsi="メイリオ" w:hint="eastAsia"/>
        </w:rPr>
        <w:t>表示します。</w:t>
      </w:r>
    </w:p>
    <w:p w14:paraId="265CEAF1" w14:textId="3D957DE2" w:rsidR="00305BFB" w:rsidRDefault="00477C0C" w:rsidP="00477C0C">
      <w:pPr>
        <w:pStyle w:val="af4"/>
        <w:spacing w:line="400" w:lineRule="exact"/>
        <w:ind w:left="301"/>
        <w:rPr>
          <w:rFonts w:ascii="メイリオ" w:eastAsia="メイリオ" w:hAnsi="メイリオ"/>
        </w:rPr>
      </w:pPr>
      <w:r w:rsidRPr="00477C0C">
        <w:rPr>
          <w:rFonts w:ascii="メイリオ" w:eastAsia="メイリオ" w:hAnsi="メイリオ" w:hint="eastAsia"/>
        </w:rPr>
        <w:t>水道料金の減収や物価高騰による資材の値上がり・労務単価の上昇による建設事業費を反映した投資計画によるシミュレーションを実施します。</w:t>
      </w:r>
    </w:p>
    <w:p w14:paraId="15311FC6" w14:textId="7C3FBC5F" w:rsidR="00273BB4" w:rsidRDefault="00273BB4" w:rsidP="00477C0C">
      <w:pPr>
        <w:pStyle w:val="af4"/>
        <w:spacing w:line="400" w:lineRule="exact"/>
        <w:ind w:left="301"/>
        <w:rPr>
          <w:rFonts w:ascii="メイリオ" w:eastAsia="メイリオ" w:hAnsi="メイリオ"/>
        </w:rPr>
      </w:pPr>
    </w:p>
    <w:p w14:paraId="5BBAF50C" w14:textId="77777777" w:rsidR="004D7E1E" w:rsidRPr="004D7E1E" w:rsidRDefault="004D7E1E" w:rsidP="00BA701C">
      <w:pPr>
        <w:pStyle w:val="af4"/>
        <w:spacing w:line="400" w:lineRule="exact"/>
        <w:ind w:left="301"/>
        <w:rPr>
          <w:rFonts w:ascii="メイリオ" w:eastAsia="メイリオ" w:hAnsi="メイリオ"/>
        </w:rPr>
      </w:pPr>
    </w:p>
    <w:p w14:paraId="68BDD559" w14:textId="09DEAA34" w:rsidR="007E172D" w:rsidRPr="0090665F" w:rsidRDefault="00D45593" w:rsidP="00BA701C">
      <w:pPr>
        <w:pStyle w:val="af4"/>
        <w:spacing w:line="400" w:lineRule="exact"/>
        <w:ind w:left="301"/>
        <w:jc w:val="center"/>
        <w:rPr>
          <w:rFonts w:ascii="メイリオ" w:eastAsia="メイリオ" w:hAnsi="メイリオ"/>
          <w:sz w:val="20"/>
        </w:rPr>
      </w:pPr>
      <w:r>
        <w:rPr>
          <w:rFonts w:ascii="メイリオ" w:eastAsia="メイリオ" w:hAnsi="メイリオ" w:hint="eastAsia"/>
          <w:sz w:val="20"/>
        </w:rPr>
        <w:t>＜</w:t>
      </w:r>
      <w:r w:rsidR="007E172D" w:rsidRPr="0090665F">
        <w:rPr>
          <w:rFonts w:ascii="メイリオ" w:eastAsia="メイリオ" w:hAnsi="メイリオ" w:hint="eastAsia"/>
          <w:sz w:val="20"/>
        </w:rPr>
        <w:t>投資・財政計画シミュレーションの前提条件</w:t>
      </w:r>
      <w:r>
        <w:rPr>
          <w:rFonts w:ascii="メイリオ" w:eastAsia="メイリオ" w:hAnsi="メイリオ" w:hint="eastAsia"/>
          <w:sz w:val="20"/>
        </w:rPr>
        <w:t>＞</w:t>
      </w:r>
    </w:p>
    <w:tbl>
      <w:tblPr>
        <w:tblpPr w:leftFromText="142" w:rightFromText="142" w:vertAnchor="text" w:horzAnchor="margin" w:tblpXSpec="right" w:tblpY="46"/>
        <w:tblOverlap w:val="never"/>
        <w:tblW w:w="0" w:type="auto"/>
        <w:tblCellMar>
          <w:left w:w="99" w:type="dxa"/>
          <w:right w:w="99" w:type="dxa"/>
        </w:tblCellMar>
        <w:tblLook w:val="04A0" w:firstRow="1" w:lastRow="0" w:firstColumn="1" w:lastColumn="0" w:noHBand="0" w:noVBand="1"/>
      </w:tblPr>
      <w:tblGrid>
        <w:gridCol w:w="544"/>
        <w:gridCol w:w="544"/>
        <w:gridCol w:w="1252"/>
        <w:gridCol w:w="1702"/>
        <w:gridCol w:w="4452"/>
      </w:tblGrid>
      <w:tr w:rsidR="007E172D" w:rsidRPr="007E172D" w14:paraId="6AE68EC4" w14:textId="77777777" w:rsidTr="004E5B98">
        <w:trPr>
          <w:cantSplit/>
          <w:trHeight w:val="227"/>
        </w:trPr>
        <w:tc>
          <w:tcPr>
            <w:tcW w:w="4042" w:type="dxa"/>
            <w:gridSpan w:val="4"/>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5AEB74F" w14:textId="0385FAA0" w:rsidR="007E172D" w:rsidRPr="0090665F" w:rsidRDefault="007E172D" w:rsidP="00D45593">
            <w:pPr>
              <w:spacing w:line="280" w:lineRule="exact"/>
              <w:jc w:val="center"/>
              <w:rPr>
                <w:rFonts w:ascii="メイリオ" w:eastAsia="メイリオ" w:hAnsi="メイリオ" w:cs="ＭＳ Ｐゴシック"/>
                <w:color w:val="000000"/>
                <w:kern w:val="0"/>
                <w:sz w:val="20"/>
                <w:szCs w:val="20"/>
              </w:rPr>
            </w:pPr>
            <w:r w:rsidRPr="0090665F">
              <w:rPr>
                <w:rFonts w:ascii="メイリオ" w:eastAsia="メイリオ" w:hAnsi="メイリオ" w:cs="ＭＳ Ｐゴシック" w:hint="eastAsia"/>
                <w:color w:val="000000"/>
                <w:kern w:val="0"/>
                <w:sz w:val="20"/>
                <w:szCs w:val="20"/>
              </w:rPr>
              <w:t>項</w:t>
            </w:r>
            <w:r w:rsidR="002A7AB3">
              <w:rPr>
                <w:rFonts w:ascii="メイリオ" w:eastAsia="メイリオ" w:hAnsi="メイリオ" w:cs="ＭＳ Ｐゴシック" w:hint="eastAsia"/>
                <w:color w:val="000000"/>
                <w:kern w:val="0"/>
                <w:sz w:val="20"/>
                <w:szCs w:val="20"/>
              </w:rPr>
              <w:t xml:space="preserve">　　</w:t>
            </w:r>
            <w:r w:rsidRPr="0090665F">
              <w:rPr>
                <w:rFonts w:ascii="メイリオ" w:eastAsia="メイリオ" w:hAnsi="メイリオ" w:cs="ＭＳ Ｐゴシック" w:hint="eastAsia"/>
                <w:color w:val="000000"/>
                <w:kern w:val="0"/>
                <w:sz w:val="20"/>
                <w:szCs w:val="20"/>
              </w:rPr>
              <w:t>目</w:t>
            </w:r>
          </w:p>
        </w:tc>
        <w:tc>
          <w:tcPr>
            <w:tcW w:w="4452" w:type="dxa"/>
            <w:tcBorders>
              <w:top w:val="single" w:sz="4" w:space="0" w:color="auto"/>
              <w:left w:val="nil"/>
              <w:bottom w:val="single" w:sz="4" w:space="0" w:color="auto"/>
              <w:right w:val="single" w:sz="4" w:space="0" w:color="auto"/>
            </w:tcBorders>
            <w:shd w:val="clear" w:color="auto" w:fill="D9E1F2"/>
            <w:noWrap/>
            <w:vAlign w:val="center"/>
            <w:hideMark/>
          </w:tcPr>
          <w:p w14:paraId="2ABB34D5" w14:textId="77777777" w:rsidR="007E172D" w:rsidRPr="0090665F" w:rsidRDefault="007E172D" w:rsidP="00D45593">
            <w:pPr>
              <w:spacing w:line="280" w:lineRule="exact"/>
              <w:jc w:val="center"/>
              <w:rPr>
                <w:rFonts w:ascii="メイリオ" w:eastAsia="メイリオ" w:hAnsi="メイリオ" w:cs="ＭＳ Ｐゴシック"/>
                <w:color w:val="000000"/>
                <w:kern w:val="0"/>
                <w:sz w:val="20"/>
                <w:szCs w:val="20"/>
              </w:rPr>
            </w:pPr>
            <w:r w:rsidRPr="0090665F">
              <w:rPr>
                <w:rFonts w:ascii="メイリオ" w:eastAsia="メイリオ" w:hAnsi="メイリオ" w:cs="ＭＳ Ｐゴシック" w:hint="eastAsia"/>
                <w:color w:val="000000"/>
                <w:kern w:val="0"/>
                <w:sz w:val="20"/>
                <w:szCs w:val="20"/>
              </w:rPr>
              <w:t>前提条件</w:t>
            </w:r>
          </w:p>
        </w:tc>
      </w:tr>
      <w:tr w:rsidR="007E172D" w:rsidRPr="007E172D" w14:paraId="5EF2EF90" w14:textId="77777777" w:rsidTr="00E01FD7">
        <w:trPr>
          <w:cantSplit/>
          <w:trHeight w:val="227"/>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9FFE8AB"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収益的収支</w:t>
            </w:r>
          </w:p>
        </w:tc>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598DBE8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収入</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91FD"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営業収益</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02376E0E"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料金収入</w:t>
            </w:r>
          </w:p>
        </w:tc>
        <w:tc>
          <w:tcPr>
            <w:tcW w:w="4452" w:type="dxa"/>
            <w:tcBorders>
              <w:top w:val="nil"/>
              <w:left w:val="nil"/>
              <w:bottom w:val="single" w:sz="4" w:space="0" w:color="auto"/>
              <w:right w:val="single" w:sz="4" w:space="0" w:color="auto"/>
            </w:tcBorders>
            <w:shd w:val="clear" w:color="auto" w:fill="auto"/>
            <w:vAlign w:val="center"/>
            <w:hideMark/>
          </w:tcPr>
          <w:p w14:paraId="21F4615D" w14:textId="633FC368" w:rsidR="000D13C0" w:rsidRDefault="004C0797"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料金収入＝</w:t>
            </w:r>
            <w:r w:rsidR="00230B59">
              <w:rPr>
                <w:rFonts w:ascii="メイリオ" w:eastAsia="メイリオ" w:hAnsi="メイリオ" w:cs="ＭＳ Ｐゴシック" w:hint="eastAsia"/>
                <w:color w:val="000000"/>
                <w:kern w:val="0"/>
                <w:sz w:val="20"/>
                <w:szCs w:val="20"/>
              </w:rPr>
              <w:t>（家事用）＋（家事用以外）</w:t>
            </w:r>
          </w:p>
          <w:p w14:paraId="57F2290D" w14:textId="050F5276" w:rsidR="00230B59" w:rsidRDefault="00230B59"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（家事用）</w:t>
            </w:r>
          </w:p>
          <w:p w14:paraId="07B47B0A" w14:textId="410B8FC0" w:rsidR="00796144" w:rsidRDefault="000D6F58" w:rsidP="00D45593">
            <w:pPr>
              <w:spacing w:line="280" w:lineRule="exact"/>
              <w:rPr>
                <w:rFonts w:ascii="メイリオ" w:eastAsia="メイリオ" w:hAnsi="メイリオ" w:cs="ＭＳ Ｐゴシック"/>
                <w:color w:val="000000"/>
                <w:kern w:val="0"/>
                <w:sz w:val="20"/>
                <w:szCs w:val="20"/>
              </w:rPr>
            </w:pPr>
            <w:r w:rsidRPr="000D6F58">
              <w:rPr>
                <w:rFonts w:ascii="メイリオ" w:eastAsia="メイリオ" w:hAnsi="メイリオ" w:cs="ＭＳ Ｐゴシック" w:hint="eastAsia"/>
                <w:color w:val="000000"/>
                <w:kern w:val="0"/>
                <w:sz w:val="20"/>
                <w:szCs w:val="20"/>
              </w:rPr>
              <w:t>2022（令和</w:t>
            </w:r>
            <w:r w:rsidR="006B2678">
              <w:rPr>
                <w:rFonts w:ascii="メイリオ" w:eastAsia="メイリオ" w:hAnsi="メイリオ" w:cs="ＭＳ Ｐゴシック" w:hint="eastAsia"/>
                <w:color w:val="000000"/>
                <w:kern w:val="0"/>
                <w:sz w:val="20"/>
                <w:szCs w:val="20"/>
              </w:rPr>
              <w:t>４</w:t>
            </w:r>
            <w:r w:rsidRPr="000D6F58">
              <w:rPr>
                <w:rFonts w:ascii="メイリオ" w:eastAsia="メイリオ" w:hAnsi="メイリオ" w:cs="ＭＳ Ｐゴシック" w:hint="eastAsia"/>
                <w:color w:val="000000"/>
                <w:kern w:val="0"/>
                <w:sz w:val="20"/>
                <w:szCs w:val="20"/>
              </w:rPr>
              <w:t>）</w:t>
            </w:r>
            <w:r w:rsidR="0001749B">
              <w:rPr>
                <w:rFonts w:ascii="メイリオ" w:eastAsia="メイリオ" w:hAnsi="メイリオ" w:cs="ＭＳ Ｐゴシック" w:hint="eastAsia"/>
                <w:color w:val="000000"/>
                <w:kern w:val="0"/>
                <w:sz w:val="20"/>
                <w:szCs w:val="20"/>
              </w:rPr>
              <w:t>年度</w:t>
            </w:r>
            <w:r w:rsidR="005C55A7">
              <w:rPr>
                <w:rFonts w:ascii="メイリオ" w:eastAsia="メイリオ" w:hAnsi="メイリオ" w:cs="ＭＳ Ｐゴシック" w:hint="eastAsia"/>
                <w:color w:val="000000"/>
                <w:kern w:val="0"/>
                <w:sz w:val="20"/>
                <w:szCs w:val="20"/>
              </w:rPr>
              <w:t>料金収入</w:t>
            </w:r>
            <w:r w:rsidR="00102679">
              <w:rPr>
                <w:rFonts w:ascii="メイリオ" w:eastAsia="メイリオ" w:hAnsi="メイリオ" w:cs="ＭＳ Ｐゴシック" w:hint="eastAsia"/>
                <w:color w:val="000000"/>
                <w:kern w:val="0"/>
                <w:sz w:val="20"/>
                <w:szCs w:val="20"/>
              </w:rPr>
              <w:t>÷</w:t>
            </w:r>
            <w:r w:rsidRPr="000D6F58">
              <w:rPr>
                <w:rFonts w:ascii="メイリオ" w:eastAsia="メイリオ" w:hAnsi="メイリオ" w:cs="ＭＳ Ｐゴシック" w:hint="eastAsia"/>
                <w:color w:val="000000"/>
                <w:kern w:val="0"/>
                <w:sz w:val="20"/>
                <w:szCs w:val="20"/>
              </w:rPr>
              <w:t>2022（令和</w:t>
            </w:r>
            <w:r w:rsidR="003469E0">
              <w:rPr>
                <w:rFonts w:ascii="メイリオ" w:eastAsia="メイリオ" w:hAnsi="メイリオ" w:cs="ＭＳ Ｐゴシック" w:hint="eastAsia"/>
                <w:color w:val="000000"/>
                <w:kern w:val="0"/>
                <w:sz w:val="20"/>
                <w:szCs w:val="20"/>
              </w:rPr>
              <w:t>４</w:t>
            </w:r>
            <w:r w:rsidRPr="000D6F58">
              <w:rPr>
                <w:rFonts w:ascii="メイリオ" w:eastAsia="メイリオ" w:hAnsi="メイリオ" w:cs="ＭＳ Ｐゴシック" w:hint="eastAsia"/>
                <w:color w:val="000000"/>
                <w:kern w:val="0"/>
                <w:sz w:val="20"/>
                <w:szCs w:val="20"/>
              </w:rPr>
              <w:t>）</w:t>
            </w:r>
            <w:r w:rsidR="0001749B">
              <w:rPr>
                <w:rFonts w:ascii="メイリオ" w:eastAsia="メイリオ" w:hAnsi="メイリオ" w:cs="ＭＳ Ｐゴシック" w:hint="eastAsia"/>
                <w:color w:val="000000"/>
                <w:kern w:val="0"/>
                <w:sz w:val="20"/>
                <w:szCs w:val="20"/>
              </w:rPr>
              <w:t>年度</w:t>
            </w:r>
            <w:r w:rsidR="00102679">
              <w:rPr>
                <w:rFonts w:ascii="メイリオ" w:eastAsia="メイリオ" w:hAnsi="メイリオ" w:cs="ＭＳ Ｐゴシック" w:hint="eastAsia"/>
                <w:color w:val="000000"/>
                <w:kern w:val="0"/>
                <w:sz w:val="20"/>
                <w:szCs w:val="20"/>
              </w:rPr>
              <w:t>家事用有収水量×</w:t>
            </w:r>
            <w:r w:rsidRPr="000D6F58">
              <w:rPr>
                <w:rFonts w:ascii="メイリオ" w:eastAsia="メイリオ" w:hAnsi="メイリオ" w:cs="ＭＳ Ｐゴシック" w:hint="eastAsia"/>
                <w:color w:val="000000"/>
                <w:kern w:val="0"/>
                <w:sz w:val="20"/>
                <w:szCs w:val="20"/>
              </w:rPr>
              <w:t>2022（令和</w:t>
            </w:r>
            <w:r w:rsidR="003469E0">
              <w:rPr>
                <w:rFonts w:ascii="メイリオ" w:eastAsia="メイリオ" w:hAnsi="メイリオ" w:cs="ＭＳ Ｐゴシック" w:hint="eastAsia"/>
                <w:color w:val="000000"/>
                <w:kern w:val="0"/>
                <w:sz w:val="20"/>
                <w:szCs w:val="20"/>
              </w:rPr>
              <w:t>４</w:t>
            </w:r>
            <w:r w:rsidRPr="000D6F58">
              <w:rPr>
                <w:rFonts w:ascii="メイリオ" w:eastAsia="メイリオ" w:hAnsi="メイリオ" w:cs="ＭＳ Ｐゴシック" w:hint="eastAsia"/>
                <w:color w:val="000000"/>
                <w:kern w:val="0"/>
                <w:sz w:val="20"/>
                <w:szCs w:val="20"/>
              </w:rPr>
              <w:t>）</w:t>
            </w:r>
            <w:r w:rsidR="0001749B">
              <w:rPr>
                <w:rFonts w:ascii="メイリオ" w:eastAsia="メイリオ" w:hAnsi="メイリオ" w:cs="ＭＳ Ｐゴシック" w:hint="eastAsia"/>
                <w:color w:val="000000"/>
                <w:kern w:val="0"/>
                <w:sz w:val="20"/>
                <w:szCs w:val="20"/>
              </w:rPr>
              <w:t>年度</w:t>
            </w:r>
            <w:r w:rsidR="00FB14C8">
              <w:rPr>
                <w:rFonts w:ascii="メイリオ" w:eastAsia="メイリオ" w:hAnsi="メイリオ" w:cs="ＭＳ Ｐゴシック" w:hint="eastAsia"/>
                <w:color w:val="000000"/>
                <w:kern w:val="0"/>
                <w:sz w:val="20"/>
                <w:szCs w:val="20"/>
              </w:rPr>
              <w:t>実績比</w:t>
            </w:r>
            <w:r w:rsidR="007E172D" w:rsidRPr="00512AE4">
              <w:rPr>
                <w:rFonts w:ascii="メイリオ" w:eastAsia="メイリオ" w:hAnsi="メイリオ" w:cs="ＭＳ Ｐゴシック" w:hint="eastAsia"/>
                <w:color w:val="000000"/>
                <w:kern w:val="0"/>
                <w:sz w:val="20"/>
                <w:szCs w:val="20"/>
              </w:rPr>
              <w:t>給水人口（※</w:t>
            </w:r>
            <w:r w:rsidR="007E172D" w:rsidRPr="00512AE4">
              <w:rPr>
                <w:rFonts w:ascii="メイリオ" w:eastAsia="メイリオ" w:hAnsi="メイリオ" w:cs="ＭＳ Ｐゴシック"/>
                <w:color w:val="000000"/>
                <w:kern w:val="0"/>
                <w:sz w:val="20"/>
                <w:szCs w:val="20"/>
              </w:rPr>
              <w:t>1）</w:t>
            </w:r>
            <w:r w:rsidR="00FB14C8">
              <w:rPr>
                <w:rFonts w:ascii="メイリオ" w:eastAsia="メイリオ" w:hAnsi="メイリオ" w:cs="ＭＳ Ｐゴシック" w:hint="eastAsia"/>
                <w:color w:val="000000"/>
                <w:kern w:val="0"/>
                <w:sz w:val="20"/>
                <w:szCs w:val="20"/>
              </w:rPr>
              <w:t>の増減</w:t>
            </w:r>
            <w:r w:rsidR="007E172D" w:rsidRPr="00512AE4">
              <w:rPr>
                <w:rFonts w:ascii="メイリオ" w:eastAsia="メイリオ" w:hAnsi="メイリオ" w:cs="ＭＳ Ｐゴシック"/>
                <w:color w:val="000000"/>
                <w:kern w:val="0"/>
                <w:sz w:val="20"/>
                <w:szCs w:val="20"/>
              </w:rPr>
              <w:t>×年間日数</w:t>
            </w:r>
            <w:r w:rsidR="00796144">
              <w:rPr>
                <w:rFonts w:ascii="メイリオ" w:eastAsia="メイリオ" w:hAnsi="メイリオ" w:cs="ＭＳ Ｐゴシック" w:hint="eastAsia"/>
                <w:color w:val="000000"/>
                <w:kern w:val="0"/>
                <w:sz w:val="20"/>
                <w:szCs w:val="20"/>
              </w:rPr>
              <w:t>の増減</w:t>
            </w:r>
            <w:r w:rsidR="007E172D" w:rsidRPr="00512AE4">
              <w:rPr>
                <w:rFonts w:ascii="メイリオ" w:eastAsia="メイリオ" w:hAnsi="メイリオ" w:cs="ＭＳ Ｐゴシック"/>
                <w:color w:val="000000"/>
                <w:kern w:val="0"/>
                <w:sz w:val="20"/>
                <w:szCs w:val="20"/>
              </w:rPr>
              <w:t>（※2）で算定</w:t>
            </w:r>
          </w:p>
          <w:p w14:paraId="33CBEAF2" w14:textId="77777777" w:rsidR="00CD2257" w:rsidRDefault="00CD2257"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（家事用以外）</w:t>
            </w:r>
          </w:p>
          <w:p w14:paraId="5B9D5CB4" w14:textId="2B24492E" w:rsidR="00A73C4E" w:rsidRDefault="00A73C4E" w:rsidP="007F527A">
            <w:pPr>
              <w:spacing w:line="280" w:lineRule="exact"/>
              <w:ind w:firstLineChars="100" w:firstLine="200"/>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下記の合計とする。</w:t>
            </w:r>
          </w:p>
          <w:p w14:paraId="2A4E95BA" w14:textId="799D4DE0" w:rsidR="009B0059" w:rsidRDefault="007E4DE4"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w:t>
            </w:r>
            <w:r w:rsidR="00096635">
              <w:rPr>
                <w:rFonts w:ascii="メイリオ" w:eastAsia="メイリオ" w:hAnsi="メイリオ" w:cs="ＭＳ Ｐゴシック" w:hint="eastAsia"/>
                <w:color w:val="000000"/>
                <w:kern w:val="0"/>
                <w:sz w:val="20"/>
                <w:szCs w:val="20"/>
              </w:rPr>
              <w:t>関西</w:t>
            </w:r>
            <w:r w:rsidR="00D1651C">
              <w:rPr>
                <w:rFonts w:ascii="メイリオ" w:eastAsia="メイリオ" w:hAnsi="メイリオ" w:cs="ＭＳ Ｐゴシック" w:hint="eastAsia"/>
                <w:color w:val="000000"/>
                <w:kern w:val="0"/>
                <w:sz w:val="20"/>
                <w:szCs w:val="20"/>
              </w:rPr>
              <w:t>国際空港</w:t>
            </w:r>
          </w:p>
          <w:p w14:paraId="718005B7" w14:textId="5C760B85" w:rsidR="003E271B" w:rsidRDefault="00711D11" w:rsidP="007F527A">
            <w:pPr>
              <w:spacing w:line="280" w:lineRule="exact"/>
              <w:ind w:firstLineChars="100" w:firstLine="200"/>
              <w:rPr>
                <w:rFonts w:ascii="メイリオ" w:eastAsia="メイリオ" w:hAnsi="メイリオ" w:cs="ＭＳ Ｐゴシック"/>
                <w:color w:val="000000"/>
                <w:kern w:val="0"/>
                <w:sz w:val="20"/>
                <w:szCs w:val="20"/>
              </w:rPr>
            </w:pPr>
            <w:r w:rsidRPr="00711D11">
              <w:rPr>
                <w:rFonts w:ascii="メイリオ" w:eastAsia="メイリオ" w:hAnsi="メイリオ" w:cs="ＭＳ Ｐゴシック" w:hint="eastAsia"/>
                <w:color w:val="000000"/>
                <w:kern w:val="0"/>
                <w:sz w:val="20"/>
                <w:szCs w:val="20"/>
              </w:rPr>
              <w:t>2015（平成27）</w:t>
            </w:r>
            <w:r w:rsidR="0001749B">
              <w:rPr>
                <w:rFonts w:ascii="メイリオ" w:eastAsia="メイリオ" w:hAnsi="メイリオ" w:cs="ＭＳ Ｐゴシック" w:hint="eastAsia"/>
                <w:color w:val="000000"/>
                <w:kern w:val="0"/>
                <w:sz w:val="20"/>
                <w:szCs w:val="20"/>
              </w:rPr>
              <w:t>年度</w:t>
            </w:r>
            <w:r w:rsidR="00602BAD">
              <w:rPr>
                <w:rFonts w:ascii="メイリオ" w:eastAsia="メイリオ" w:hAnsi="メイリオ" w:cs="ＭＳ Ｐゴシック" w:hint="eastAsia"/>
                <w:color w:val="000000"/>
                <w:kern w:val="0"/>
                <w:sz w:val="20"/>
                <w:szCs w:val="20"/>
              </w:rPr>
              <w:t>～</w:t>
            </w:r>
            <w:r w:rsidRPr="00711D11">
              <w:rPr>
                <w:rFonts w:ascii="メイリオ" w:eastAsia="メイリオ" w:hAnsi="メイリオ" w:cs="ＭＳ Ｐゴシック" w:hint="eastAsia"/>
                <w:color w:val="000000"/>
                <w:kern w:val="0"/>
                <w:sz w:val="20"/>
                <w:szCs w:val="20"/>
              </w:rPr>
              <w:t>2018（平成30）</w:t>
            </w:r>
            <w:r w:rsidR="0001749B">
              <w:rPr>
                <w:rFonts w:ascii="メイリオ" w:eastAsia="メイリオ" w:hAnsi="メイリオ" w:cs="ＭＳ Ｐゴシック" w:hint="eastAsia"/>
                <w:color w:val="000000"/>
                <w:kern w:val="0"/>
                <w:sz w:val="20"/>
                <w:szCs w:val="20"/>
              </w:rPr>
              <w:t>年度</w:t>
            </w:r>
            <w:r w:rsidR="00562626">
              <w:rPr>
                <w:rFonts w:ascii="メイリオ" w:eastAsia="メイリオ" w:hAnsi="メイリオ" w:cs="ＭＳ Ｐゴシック" w:hint="eastAsia"/>
                <w:color w:val="000000"/>
                <w:kern w:val="0"/>
                <w:sz w:val="20"/>
                <w:szCs w:val="20"/>
              </w:rPr>
              <w:t>実績</w:t>
            </w:r>
            <w:r w:rsidR="006F2B07">
              <w:rPr>
                <w:rFonts w:ascii="メイリオ" w:eastAsia="メイリオ" w:hAnsi="メイリオ" w:cs="ＭＳ Ｐゴシック" w:hint="eastAsia"/>
                <w:color w:val="000000"/>
                <w:kern w:val="0"/>
                <w:sz w:val="20"/>
                <w:szCs w:val="20"/>
              </w:rPr>
              <w:t>旅客数</w:t>
            </w:r>
            <w:r w:rsidR="00562626">
              <w:rPr>
                <w:rFonts w:ascii="メイリオ" w:eastAsia="メイリオ" w:hAnsi="メイリオ" w:cs="ＭＳ Ｐゴシック" w:hint="eastAsia"/>
                <w:color w:val="000000"/>
                <w:kern w:val="0"/>
                <w:sz w:val="20"/>
                <w:szCs w:val="20"/>
              </w:rPr>
              <w:t>に対する</w:t>
            </w:r>
            <w:r w:rsidR="003C2825">
              <w:rPr>
                <w:rFonts w:ascii="メイリオ" w:eastAsia="メイリオ" w:hAnsi="メイリオ" w:cs="ＭＳ Ｐゴシック" w:hint="eastAsia"/>
                <w:color w:val="000000"/>
                <w:kern w:val="0"/>
                <w:sz w:val="20"/>
                <w:szCs w:val="20"/>
              </w:rPr>
              <w:t>2030（</w:t>
            </w:r>
            <w:r w:rsidR="0001749B">
              <w:rPr>
                <w:rFonts w:ascii="メイリオ" w:eastAsia="メイリオ" w:hAnsi="メイリオ" w:cs="ＭＳ Ｐゴシック" w:hint="eastAsia"/>
                <w:color w:val="000000"/>
                <w:kern w:val="0"/>
                <w:sz w:val="20"/>
                <w:szCs w:val="20"/>
              </w:rPr>
              <w:t>令和12</w:t>
            </w:r>
            <w:r w:rsidR="003C2825">
              <w:rPr>
                <w:rFonts w:ascii="メイリオ" w:eastAsia="メイリオ" w:hAnsi="メイリオ" w:cs="ＭＳ Ｐゴシック" w:hint="eastAsia"/>
                <w:color w:val="000000"/>
                <w:kern w:val="0"/>
                <w:sz w:val="20"/>
                <w:szCs w:val="20"/>
              </w:rPr>
              <w:t>）</w:t>
            </w:r>
            <w:r w:rsidR="0053055F">
              <w:rPr>
                <w:rFonts w:ascii="メイリオ" w:eastAsia="メイリオ" w:hAnsi="メイリオ" w:cs="ＭＳ Ｐゴシック" w:hint="eastAsia"/>
                <w:color w:val="000000"/>
                <w:kern w:val="0"/>
                <w:sz w:val="20"/>
                <w:szCs w:val="20"/>
              </w:rPr>
              <w:t>年度</w:t>
            </w:r>
            <w:r w:rsidR="00BA40DA">
              <w:rPr>
                <w:rFonts w:ascii="メイリオ" w:eastAsia="メイリオ" w:hAnsi="メイリオ" w:cs="ＭＳ Ｐゴシック" w:hint="eastAsia"/>
                <w:color w:val="000000"/>
                <w:kern w:val="0"/>
                <w:sz w:val="20"/>
                <w:szCs w:val="20"/>
              </w:rPr>
              <w:t>目標</w:t>
            </w:r>
            <w:r w:rsidR="0053055F">
              <w:rPr>
                <w:rFonts w:ascii="メイリオ" w:eastAsia="メイリオ" w:hAnsi="メイリオ" w:cs="ＭＳ Ｐゴシック" w:hint="eastAsia"/>
                <w:color w:val="000000"/>
                <w:kern w:val="0"/>
                <w:sz w:val="20"/>
                <w:szCs w:val="20"/>
              </w:rPr>
              <w:t>旅客数</w:t>
            </w:r>
            <w:r w:rsidR="00562626">
              <w:rPr>
                <w:rFonts w:ascii="メイリオ" w:eastAsia="メイリオ" w:hAnsi="メイリオ" w:cs="ＭＳ Ｐゴシック" w:hint="eastAsia"/>
                <w:color w:val="000000"/>
                <w:kern w:val="0"/>
                <w:sz w:val="20"/>
                <w:szCs w:val="20"/>
              </w:rPr>
              <w:t>達成時の</w:t>
            </w:r>
            <w:r w:rsidR="00B5688C">
              <w:rPr>
                <w:rFonts w:ascii="メイリオ" w:eastAsia="メイリオ" w:hAnsi="メイリオ" w:cs="ＭＳ Ｐゴシック" w:hint="eastAsia"/>
                <w:color w:val="000000"/>
                <w:kern w:val="0"/>
                <w:sz w:val="20"/>
                <w:szCs w:val="20"/>
              </w:rPr>
              <w:t>料金収入を</w:t>
            </w:r>
            <w:r w:rsidR="00765307">
              <w:rPr>
                <w:rFonts w:ascii="メイリオ" w:eastAsia="メイリオ" w:hAnsi="メイリオ" w:cs="ＭＳ Ｐゴシック" w:hint="eastAsia"/>
                <w:color w:val="000000"/>
                <w:kern w:val="0"/>
                <w:sz w:val="20"/>
                <w:szCs w:val="20"/>
              </w:rPr>
              <w:t>回帰分析により</w:t>
            </w:r>
            <w:r w:rsidR="00CD6C2F">
              <w:rPr>
                <w:rFonts w:ascii="メイリオ" w:eastAsia="メイリオ" w:hAnsi="メイリオ" w:cs="ＭＳ Ｐゴシック" w:hint="eastAsia"/>
                <w:color w:val="000000"/>
                <w:kern w:val="0"/>
                <w:sz w:val="20"/>
                <w:szCs w:val="20"/>
              </w:rPr>
              <w:t>推計</w:t>
            </w:r>
            <w:r w:rsidR="00C72418">
              <w:rPr>
                <w:rFonts w:ascii="メイリオ" w:eastAsia="メイリオ" w:hAnsi="メイリオ" w:cs="ＭＳ Ｐゴシック" w:hint="eastAsia"/>
                <w:color w:val="000000"/>
                <w:kern w:val="0"/>
                <w:sz w:val="20"/>
                <w:szCs w:val="20"/>
              </w:rPr>
              <w:t>し、</w:t>
            </w:r>
            <w:r w:rsidR="00C9236C" w:rsidRPr="00C9236C">
              <w:rPr>
                <w:rFonts w:ascii="メイリオ" w:eastAsia="メイリオ" w:hAnsi="メイリオ" w:cs="ＭＳ Ｐゴシック" w:hint="eastAsia"/>
                <w:color w:val="000000"/>
                <w:kern w:val="0"/>
                <w:sz w:val="20"/>
                <w:szCs w:val="20"/>
              </w:rPr>
              <w:t>2023（令和5）</w:t>
            </w:r>
            <w:r w:rsidR="0001749B">
              <w:rPr>
                <w:rFonts w:ascii="メイリオ" w:eastAsia="メイリオ" w:hAnsi="メイリオ" w:cs="ＭＳ Ｐゴシック" w:hint="eastAsia"/>
                <w:color w:val="000000"/>
                <w:kern w:val="0"/>
                <w:sz w:val="20"/>
                <w:szCs w:val="20"/>
              </w:rPr>
              <w:t>年度</w:t>
            </w:r>
            <w:r w:rsidR="00334F8B">
              <w:rPr>
                <w:rFonts w:ascii="メイリオ" w:eastAsia="メイリオ" w:hAnsi="メイリオ" w:cs="ＭＳ Ｐゴシック" w:hint="eastAsia"/>
                <w:color w:val="000000"/>
                <w:kern w:val="0"/>
                <w:sz w:val="20"/>
                <w:szCs w:val="20"/>
              </w:rPr>
              <w:t>料金収入</w:t>
            </w:r>
            <w:r w:rsidR="00E67D8C">
              <w:rPr>
                <w:rFonts w:ascii="メイリオ" w:eastAsia="メイリオ" w:hAnsi="メイリオ" w:cs="ＭＳ Ｐゴシック" w:hint="eastAsia"/>
                <w:color w:val="000000"/>
                <w:kern w:val="0"/>
                <w:sz w:val="20"/>
                <w:szCs w:val="20"/>
              </w:rPr>
              <w:t>推計値から一定率</w:t>
            </w:r>
            <w:r w:rsidR="00F70A9B">
              <w:rPr>
                <w:rFonts w:ascii="メイリオ" w:eastAsia="メイリオ" w:hAnsi="メイリオ" w:cs="ＭＳ Ｐゴシック" w:hint="eastAsia"/>
                <w:color w:val="000000"/>
                <w:kern w:val="0"/>
                <w:sz w:val="20"/>
                <w:szCs w:val="20"/>
              </w:rPr>
              <w:t>増加</w:t>
            </w:r>
            <w:r w:rsidR="003E271B">
              <w:rPr>
                <w:rFonts w:ascii="メイリオ" w:eastAsia="メイリオ" w:hAnsi="メイリオ" w:cs="ＭＳ Ｐゴシック" w:hint="eastAsia"/>
                <w:color w:val="000000"/>
                <w:kern w:val="0"/>
                <w:sz w:val="20"/>
                <w:szCs w:val="20"/>
              </w:rPr>
              <w:t>すると仮定して</w:t>
            </w:r>
            <w:r w:rsidRPr="00711D11">
              <w:rPr>
                <w:rFonts w:ascii="メイリオ" w:eastAsia="メイリオ" w:hAnsi="メイリオ" w:cs="ＭＳ Ｐゴシック" w:hint="eastAsia"/>
                <w:color w:val="000000"/>
                <w:kern w:val="0"/>
                <w:sz w:val="20"/>
                <w:szCs w:val="20"/>
              </w:rPr>
              <w:t>2030（令和12）</w:t>
            </w:r>
            <w:r w:rsidR="003E271B">
              <w:rPr>
                <w:rFonts w:ascii="メイリオ" w:eastAsia="メイリオ" w:hAnsi="メイリオ" w:cs="ＭＳ Ｐゴシック" w:hint="eastAsia"/>
                <w:color w:val="000000"/>
                <w:kern w:val="0"/>
                <w:sz w:val="20"/>
                <w:szCs w:val="20"/>
              </w:rPr>
              <w:t>年度まで試算。それ以降は横</w:t>
            </w:r>
            <w:r w:rsidR="007A7985">
              <w:rPr>
                <w:rFonts w:ascii="メイリオ" w:eastAsia="メイリオ" w:hAnsi="メイリオ" w:cs="ＭＳ Ｐゴシック" w:hint="eastAsia"/>
                <w:color w:val="000000"/>
                <w:kern w:val="0"/>
                <w:sz w:val="20"/>
                <w:szCs w:val="20"/>
              </w:rPr>
              <w:t>ばい</w:t>
            </w:r>
          </w:p>
          <w:p w14:paraId="3D9246CE" w14:textId="77777777" w:rsidR="001B2D93" w:rsidRDefault="003E271B"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w:t>
            </w:r>
            <w:r w:rsidR="001B2D93">
              <w:rPr>
                <w:rFonts w:ascii="メイリオ" w:eastAsia="メイリオ" w:hAnsi="メイリオ" w:cs="ＭＳ Ｐゴシック" w:hint="eastAsia"/>
                <w:color w:val="000000"/>
                <w:kern w:val="0"/>
                <w:sz w:val="20"/>
                <w:szCs w:val="20"/>
              </w:rPr>
              <w:t>その他の大型商業施設</w:t>
            </w:r>
          </w:p>
          <w:p w14:paraId="4D7D04DE" w14:textId="0B1498EF" w:rsidR="001B2D93" w:rsidRDefault="00D1651C" w:rsidP="007F527A">
            <w:pPr>
              <w:spacing w:line="280" w:lineRule="exact"/>
              <w:ind w:firstLineChars="100" w:firstLine="200"/>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関西国際空港の旅客数の増加を見込むものの</w:t>
            </w:r>
            <w:r w:rsidR="006C4254">
              <w:rPr>
                <w:rFonts w:ascii="メイリオ" w:eastAsia="メイリオ" w:hAnsi="メイリオ" w:cs="ＭＳ Ｐゴシック" w:hint="eastAsia"/>
                <w:color w:val="000000"/>
                <w:kern w:val="0"/>
                <w:sz w:val="20"/>
                <w:szCs w:val="20"/>
              </w:rPr>
              <w:t>ホテル等については</w:t>
            </w:r>
            <w:r>
              <w:rPr>
                <w:rFonts w:ascii="メイリオ" w:eastAsia="メイリオ" w:hAnsi="メイリオ" w:cs="ＭＳ Ｐゴシック" w:hint="eastAsia"/>
                <w:color w:val="000000"/>
                <w:kern w:val="0"/>
                <w:sz w:val="20"/>
                <w:szCs w:val="20"/>
              </w:rPr>
              <w:t>最大稼働率があることに鑑み、</w:t>
            </w:r>
            <w:r w:rsidR="00553300">
              <w:rPr>
                <w:rFonts w:ascii="メイリオ" w:eastAsia="メイリオ" w:hAnsi="メイリオ" w:cs="ＭＳ Ｐゴシック" w:hint="eastAsia"/>
                <w:color w:val="000000"/>
                <w:kern w:val="0"/>
                <w:sz w:val="20"/>
                <w:szCs w:val="20"/>
              </w:rPr>
              <w:t>直近の料金収入が大きい</w:t>
            </w:r>
            <w:r w:rsidR="00B953EB" w:rsidRPr="00B953EB">
              <w:rPr>
                <w:rFonts w:ascii="メイリオ" w:eastAsia="メイリオ" w:hAnsi="メイリオ" w:cs="ＭＳ Ｐゴシック" w:hint="eastAsia"/>
                <w:color w:val="000000"/>
                <w:kern w:val="0"/>
                <w:sz w:val="20"/>
                <w:szCs w:val="20"/>
              </w:rPr>
              <w:t>2017（平成29）</w:t>
            </w:r>
            <w:r w:rsidR="00553300">
              <w:rPr>
                <w:rFonts w:ascii="メイリオ" w:eastAsia="メイリオ" w:hAnsi="メイリオ" w:cs="ＭＳ Ｐゴシック" w:hint="eastAsia"/>
                <w:color w:val="000000"/>
                <w:kern w:val="0"/>
                <w:sz w:val="20"/>
                <w:szCs w:val="20"/>
              </w:rPr>
              <w:t>年度の給水収益</w:t>
            </w:r>
            <w:r w:rsidR="00A0187D">
              <w:rPr>
                <w:rFonts w:ascii="メイリオ" w:eastAsia="メイリオ" w:hAnsi="メイリオ" w:cs="ＭＳ Ｐゴシック" w:hint="eastAsia"/>
                <w:color w:val="000000"/>
                <w:kern w:val="0"/>
                <w:sz w:val="20"/>
                <w:szCs w:val="20"/>
              </w:rPr>
              <w:t>を上限として、</w:t>
            </w:r>
            <w:r w:rsidR="00B953EB" w:rsidRPr="00B953EB">
              <w:rPr>
                <w:rFonts w:ascii="メイリオ" w:eastAsia="メイリオ" w:hAnsi="メイリオ" w:cs="ＭＳ Ｐゴシック" w:hint="eastAsia"/>
                <w:color w:val="000000"/>
                <w:kern w:val="0"/>
                <w:sz w:val="20"/>
                <w:szCs w:val="20"/>
              </w:rPr>
              <w:t>2022（令和4）</w:t>
            </w:r>
            <w:r w:rsidR="00B51424">
              <w:rPr>
                <w:rFonts w:ascii="メイリオ" w:eastAsia="メイリオ" w:hAnsi="メイリオ" w:cs="ＭＳ Ｐゴシック" w:hint="eastAsia"/>
                <w:color w:val="000000"/>
                <w:kern w:val="0"/>
                <w:sz w:val="20"/>
                <w:szCs w:val="20"/>
              </w:rPr>
              <w:t>年度</w:t>
            </w:r>
            <w:r w:rsidR="00F70A9B">
              <w:rPr>
                <w:rFonts w:ascii="メイリオ" w:eastAsia="メイリオ" w:hAnsi="メイリオ" w:cs="ＭＳ Ｐゴシック" w:hint="eastAsia"/>
                <w:color w:val="000000"/>
                <w:kern w:val="0"/>
                <w:sz w:val="20"/>
                <w:szCs w:val="20"/>
              </w:rPr>
              <w:t>実績から</w:t>
            </w:r>
            <w:r w:rsidR="00C9236C" w:rsidRPr="00C9236C">
              <w:rPr>
                <w:rFonts w:ascii="メイリオ" w:eastAsia="メイリオ" w:hAnsi="メイリオ" w:cs="ＭＳ Ｐゴシック" w:hint="eastAsia"/>
                <w:color w:val="000000"/>
                <w:kern w:val="0"/>
                <w:sz w:val="20"/>
                <w:szCs w:val="20"/>
              </w:rPr>
              <w:t>2026（令和</w:t>
            </w:r>
            <w:r w:rsidR="003469E0">
              <w:rPr>
                <w:rFonts w:ascii="メイリオ" w:eastAsia="メイリオ" w:hAnsi="メイリオ" w:cs="ＭＳ Ｐゴシック" w:hint="eastAsia"/>
                <w:color w:val="000000"/>
                <w:kern w:val="0"/>
                <w:sz w:val="20"/>
                <w:szCs w:val="20"/>
              </w:rPr>
              <w:t>８</w:t>
            </w:r>
            <w:r w:rsidR="00C9236C" w:rsidRPr="00C9236C">
              <w:rPr>
                <w:rFonts w:ascii="メイリオ" w:eastAsia="メイリオ" w:hAnsi="メイリオ" w:cs="ＭＳ Ｐゴシック" w:hint="eastAsia"/>
                <w:color w:val="000000"/>
                <w:kern w:val="0"/>
                <w:sz w:val="20"/>
                <w:szCs w:val="20"/>
              </w:rPr>
              <w:t>）</w:t>
            </w:r>
            <w:r w:rsidR="000A7785">
              <w:rPr>
                <w:rFonts w:ascii="メイリオ" w:eastAsia="メイリオ" w:hAnsi="メイリオ" w:cs="ＭＳ Ｐゴシック" w:hint="eastAsia"/>
                <w:color w:val="000000"/>
                <w:kern w:val="0"/>
                <w:sz w:val="20"/>
                <w:szCs w:val="20"/>
              </w:rPr>
              <w:t>年度</w:t>
            </w:r>
            <w:r w:rsidR="00F70A9B">
              <w:rPr>
                <w:rFonts w:ascii="メイリオ" w:eastAsia="メイリオ" w:hAnsi="メイリオ" w:cs="ＭＳ Ｐゴシック" w:hint="eastAsia"/>
                <w:color w:val="000000"/>
                <w:kern w:val="0"/>
                <w:sz w:val="20"/>
                <w:szCs w:val="20"/>
              </w:rPr>
              <w:t>まで一定率増加すると仮定して試算</w:t>
            </w:r>
          </w:p>
          <w:p w14:paraId="1A6F5DFB" w14:textId="77777777" w:rsidR="001B2D93" w:rsidRDefault="001B2D93"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・上記以外</w:t>
            </w:r>
          </w:p>
          <w:p w14:paraId="2385CC14" w14:textId="1285F665" w:rsidR="007E172D" w:rsidRPr="00512AE4" w:rsidRDefault="00BB4BE7" w:rsidP="007F527A">
            <w:pPr>
              <w:spacing w:line="280" w:lineRule="exact"/>
              <w:ind w:firstLineChars="100" w:firstLine="200"/>
              <w:rPr>
                <w:rFonts w:ascii="メイリオ" w:eastAsia="メイリオ" w:hAnsi="メイリオ" w:cs="ＭＳ Ｐゴシック"/>
                <w:color w:val="000000"/>
                <w:kern w:val="0"/>
                <w:sz w:val="20"/>
                <w:szCs w:val="20"/>
              </w:rPr>
            </w:pPr>
            <w:r w:rsidRPr="00BB4BE7">
              <w:rPr>
                <w:rFonts w:ascii="メイリオ" w:eastAsia="メイリオ" w:hAnsi="メイリオ" w:cs="ＭＳ Ｐゴシック" w:hint="eastAsia"/>
                <w:color w:val="000000"/>
                <w:kern w:val="0"/>
                <w:sz w:val="20"/>
                <w:szCs w:val="20"/>
              </w:rPr>
              <w:t>2022（令和4）</w:t>
            </w:r>
            <w:r w:rsidR="00463FA1">
              <w:rPr>
                <w:rFonts w:ascii="メイリオ" w:eastAsia="メイリオ" w:hAnsi="メイリオ" w:cs="ＭＳ Ｐゴシック" w:hint="eastAsia"/>
                <w:color w:val="000000"/>
                <w:kern w:val="0"/>
                <w:sz w:val="20"/>
                <w:szCs w:val="20"/>
              </w:rPr>
              <w:t>年度</w:t>
            </w:r>
            <w:r w:rsidR="00A73C4E">
              <w:rPr>
                <w:rFonts w:ascii="メイリオ" w:eastAsia="メイリオ" w:hAnsi="メイリオ" w:cs="ＭＳ Ｐゴシック" w:hint="eastAsia"/>
                <w:color w:val="000000"/>
                <w:kern w:val="0"/>
                <w:sz w:val="20"/>
                <w:szCs w:val="20"/>
              </w:rPr>
              <w:t>実績を横</w:t>
            </w:r>
            <w:r w:rsidR="009848C7">
              <w:rPr>
                <w:rFonts w:ascii="メイリオ" w:eastAsia="メイリオ" w:hAnsi="メイリオ" w:cs="ＭＳ Ｐゴシック" w:hint="eastAsia"/>
                <w:color w:val="000000"/>
                <w:kern w:val="0"/>
                <w:sz w:val="20"/>
                <w:szCs w:val="20"/>
              </w:rPr>
              <w:t>ばい</w:t>
            </w:r>
            <w:r w:rsidR="007E172D" w:rsidRPr="00512AE4">
              <w:rPr>
                <w:rFonts w:ascii="メイリオ" w:eastAsia="メイリオ" w:hAnsi="メイリオ" w:cs="ＭＳ Ｐゴシック"/>
                <w:color w:val="000000"/>
                <w:kern w:val="0"/>
                <w:sz w:val="20"/>
                <w:szCs w:val="20"/>
              </w:rPr>
              <w:br/>
            </w:r>
            <w:r w:rsidR="007E172D" w:rsidRPr="00512AE4">
              <w:rPr>
                <w:rFonts w:ascii="メイリオ" w:eastAsia="メイリオ" w:hAnsi="メイリオ" w:cs="ＭＳ Ｐゴシック" w:hint="eastAsia"/>
                <w:color w:val="000000"/>
                <w:kern w:val="0"/>
                <w:sz w:val="20"/>
                <w:szCs w:val="20"/>
              </w:rPr>
              <w:t>※</w:t>
            </w:r>
            <w:r w:rsidR="007E172D" w:rsidRPr="00512AE4">
              <w:rPr>
                <w:rFonts w:ascii="メイリオ" w:eastAsia="メイリオ" w:hAnsi="メイリオ" w:cs="ＭＳ Ｐゴシック"/>
                <w:color w:val="000000"/>
                <w:kern w:val="0"/>
                <w:sz w:val="20"/>
                <w:szCs w:val="20"/>
              </w:rPr>
              <w:t>1</w:t>
            </w:r>
            <w:r w:rsidR="007E172D" w:rsidRPr="00512AE4">
              <w:rPr>
                <w:rFonts w:ascii="メイリオ" w:eastAsia="メイリオ" w:hAnsi="メイリオ" w:cs="ＭＳ Ｐゴシック" w:hint="eastAsia"/>
                <w:color w:val="000000"/>
                <w:kern w:val="0"/>
                <w:sz w:val="20"/>
                <w:szCs w:val="20"/>
              </w:rPr>
              <w:t xml:space="preserve">　</w:t>
            </w:r>
            <w:r w:rsidR="00196D75" w:rsidRPr="00512AE4">
              <w:rPr>
                <w:rFonts w:ascii="メイリオ" w:eastAsia="メイリオ" w:hAnsi="メイリオ" w:cs="ＭＳ Ｐゴシック" w:hint="eastAsia"/>
                <w:color w:val="000000"/>
                <w:kern w:val="0"/>
                <w:sz w:val="20"/>
                <w:szCs w:val="20"/>
              </w:rPr>
              <w:t>第</w:t>
            </w:r>
            <w:r w:rsidR="00196D75">
              <w:rPr>
                <w:rFonts w:ascii="メイリオ" w:eastAsia="メイリオ" w:hAnsi="メイリオ" w:cs="ＭＳ Ｐゴシック" w:hint="eastAsia"/>
                <w:color w:val="000000"/>
                <w:kern w:val="0"/>
                <w:sz w:val="20"/>
                <w:szCs w:val="20"/>
              </w:rPr>
              <w:t>２</w:t>
            </w:r>
            <w:r w:rsidR="007E172D" w:rsidRPr="00512AE4">
              <w:rPr>
                <w:rFonts w:ascii="メイリオ" w:eastAsia="メイリオ" w:hAnsi="メイリオ" w:cs="ＭＳ Ｐゴシック" w:hint="eastAsia"/>
                <w:color w:val="000000"/>
                <w:kern w:val="0"/>
                <w:sz w:val="20"/>
                <w:szCs w:val="20"/>
              </w:rPr>
              <w:t>章での給水人口を使用</w:t>
            </w:r>
            <w:r w:rsidR="007E172D" w:rsidRPr="00512AE4">
              <w:rPr>
                <w:rFonts w:ascii="メイリオ" w:eastAsia="メイリオ" w:hAnsi="メイリオ" w:cs="ＭＳ Ｐゴシック"/>
                <w:color w:val="000000"/>
                <w:kern w:val="0"/>
                <w:sz w:val="20"/>
                <w:szCs w:val="20"/>
              </w:rPr>
              <w:br/>
            </w:r>
            <w:r w:rsidR="007E172D" w:rsidRPr="00512AE4">
              <w:rPr>
                <w:rFonts w:ascii="メイリオ" w:eastAsia="メイリオ" w:hAnsi="メイリオ" w:cs="ＭＳ Ｐゴシック" w:hint="eastAsia"/>
                <w:color w:val="000000"/>
                <w:kern w:val="0"/>
                <w:sz w:val="20"/>
                <w:szCs w:val="20"/>
              </w:rPr>
              <w:t>※</w:t>
            </w:r>
            <w:r w:rsidR="007E172D" w:rsidRPr="00512AE4">
              <w:rPr>
                <w:rFonts w:ascii="メイリオ" w:eastAsia="メイリオ" w:hAnsi="メイリオ" w:cs="ＭＳ Ｐゴシック"/>
                <w:color w:val="000000"/>
                <w:kern w:val="0"/>
                <w:sz w:val="20"/>
                <w:szCs w:val="20"/>
              </w:rPr>
              <w:t>2</w:t>
            </w:r>
            <w:r w:rsidR="007E172D" w:rsidRPr="00512AE4">
              <w:rPr>
                <w:rFonts w:ascii="メイリオ" w:eastAsia="メイリオ" w:hAnsi="メイリオ" w:cs="ＭＳ Ｐゴシック" w:hint="eastAsia"/>
                <w:color w:val="000000"/>
                <w:kern w:val="0"/>
                <w:sz w:val="20"/>
                <w:szCs w:val="20"/>
              </w:rPr>
              <w:t xml:space="preserve">　</w:t>
            </w:r>
            <w:r w:rsidR="007E172D" w:rsidRPr="00512AE4">
              <w:rPr>
                <w:rFonts w:ascii="メイリオ" w:eastAsia="メイリオ" w:hAnsi="メイリオ" w:cs="ＭＳ Ｐゴシック"/>
                <w:color w:val="000000"/>
                <w:kern w:val="0"/>
                <w:sz w:val="20"/>
                <w:szCs w:val="20"/>
              </w:rPr>
              <w:t>過年度の実績を踏まえ算定</w:t>
            </w:r>
          </w:p>
        </w:tc>
      </w:tr>
      <w:tr w:rsidR="007E172D" w:rsidRPr="007E172D" w14:paraId="725C98BA"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28DD3F0E"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4AC8CA7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140BEA8F"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283233B0" w14:textId="36495533" w:rsidR="007E172D" w:rsidRPr="00512AE4" w:rsidRDefault="00BD3CEE"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他会計繰入金</w:t>
            </w:r>
          </w:p>
        </w:tc>
        <w:tc>
          <w:tcPr>
            <w:tcW w:w="4452" w:type="dxa"/>
            <w:tcBorders>
              <w:top w:val="nil"/>
              <w:left w:val="nil"/>
              <w:bottom w:val="single" w:sz="4" w:space="0" w:color="auto"/>
              <w:right w:val="single" w:sz="4" w:space="0" w:color="auto"/>
            </w:tcBorders>
            <w:shd w:val="clear" w:color="auto" w:fill="auto"/>
            <w:noWrap/>
            <w:vAlign w:val="center"/>
            <w:hideMark/>
          </w:tcPr>
          <w:p w14:paraId="28F5A235"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34BBA579"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655C10BA"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17FAA4D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0592637D"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3AC04484" w14:textId="77777777" w:rsidR="007E172D"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p w14:paraId="5BFF594C" w14:textId="7989E918"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4452" w:type="dxa"/>
            <w:tcBorders>
              <w:top w:val="nil"/>
              <w:left w:val="nil"/>
              <w:bottom w:val="single" w:sz="4" w:space="0" w:color="auto"/>
              <w:right w:val="single" w:sz="4" w:space="0" w:color="auto"/>
            </w:tcBorders>
            <w:shd w:val="clear" w:color="auto" w:fill="auto"/>
            <w:noWrap/>
            <w:vAlign w:val="center"/>
            <w:hideMark/>
          </w:tcPr>
          <w:p w14:paraId="2A9FBE04" w14:textId="42CB0074" w:rsidR="006A66D5"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p w14:paraId="6E119CDC" w14:textId="319B3728"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r>
      <w:tr w:rsidR="007E172D" w:rsidRPr="007E172D" w14:paraId="7BFBD50E"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1DC7EF0C"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1A2A5BE7"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47DC3"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営業外収益</w:t>
            </w:r>
          </w:p>
        </w:tc>
        <w:tc>
          <w:tcPr>
            <w:tcW w:w="1702" w:type="dxa"/>
            <w:tcBorders>
              <w:top w:val="nil"/>
              <w:left w:val="nil"/>
              <w:bottom w:val="single" w:sz="4" w:space="0" w:color="auto"/>
              <w:right w:val="single" w:sz="4" w:space="0" w:color="auto"/>
            </w:tcBorders>
            <w:shd w:val="clear" w:color="auto" w:fill="auto"/>
            <w:noWrap/>
            <w:vAlign w:val="center"/>
            <w:hideMark/>
          </w:tcPr>
          <w:p w14:paraId="3B29A1A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長期前受金戻入</w:t>
            </w:r>
          </w:p>
        </w:tc>
        <w:tc>
          <w:tcPr>
            <w:tcW w:w="4452" w:type="dxa"/>
            <w:tcBorders>
              <w:top w:val="nil"/>
              <w:left w:val="nil"/>
              <w:bottom w:val="single" w:sz="4" w:space="0" w:color="auto"/>
              <w:right w:val="single" w:sz="4" w:space="0" w:color="auto"/>
            </w:tcBorders>
            <w:shd w:val="clear" w:color="auto" w:fill="auto"/>
            <w:noWrap/>
            <w:vAlign w:val="center"/>
            <w:hideMark/>
          </w:tcPr>
          <w:p w14:paraId="472BF25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w:t>
            </w:r>
            <w:r w:rsidR="008C62A8" w:rsidRPr="00512AE4">
              <w:rPr>
                <w:rFonts w:ascii="メイリオ" w:eastAsia="メイリオ" w:hAnsi="メイリオ" w:cs="ＭＳ Ｐゴシック" w:hint="eastAsia"/>
                <w:color w:val="000000"/>
                <w:kern w:val="0"/>
                <w:sz w:val="20"/>
                <w:szCs w:val="20"/>
              </w:rPr>
              <w:t>４</w:t>
            </w:r>
            <w:r w:rsidRPr="00512AE4">
              <w:rPr>
                <w:rFonts w:ascii="メイリオ" w:eastAsia="メイリオ" w:hAnsi="メイリオ" w:cs="ＭＳ Ｐゴシック" w:hint="eastAsia"/>
                <w:color w:val="000000"/>
                <w:kern w:val="0"/>
                <w:sz w:val="20"/>
                <w:szCs w:val="20"/>
              </w:rPr>
              <w:t>章での投資計画を踏まえ算定</w:t>
            </w:r>
          </w:p>
        </w:tc>
      </w:tr>
      <w:tr w:rsidR="0027176C" w:rsidRPr="007E172D" w14:paraId="2346DFF2" w14:textId="77777777" w:rsidTr="00E01FD7">
        <w:trPr>
          <w:cantSplit/>
          <w:trHeight w:val="227"/>
        </w:trPr>
        <w:tc>
          <w:tcPr>
            <w:tcW w:w="544" w:type="dxa"/>
            <w:vMerge/>
            <w:tcBorders>
              <w:top w:val="nil"/>
              <w:left w:val="single" w:sz="4" w:space="0" w:color="auto"/>
              <w:bottom w:val="single" w:sz="4" w:space="0" w:color="auto"/>
              <w:right w:val="single" w:sz="4" w:space="0" w:color="auto"/>
            </w:tcBorders>
          </w:tcPr>
          <w:p w14:paraId="6F5A58D0" w14:textId="77777777" w:rsidR="0027176C" w:rsidRPr="00512AE4" w:rsidRDefault="0027176C" w:rsidP="0027176C">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14:paraId="780E1ABC" w14:textId="77777777" w:rsidR="0027176C" w:rsidRPr="00512AE4" w:rsidRDefault="0027176C" w:rsidP="0027176C">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tcPr>
          <w:p w14:paraId="50248792" w14:textId="77777777" w:rsidR="0027176C" w:rsidRPr="00512AE4" w:rsidRDefault="0027176C" w:rsidP="0027176C">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tcPr>
          <w:p w14:paraId="2471CDD3" w14:textId="5052ABDB" w:rsidR="0027176C" w:rsidRPr="00512AE4" w:rsidRDefault="0027176C" w:rsidP="0027176C">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他会計繰入金</w:t>
            </w:r>
          </w:p>
        </w:tc>
        <w:tc>
          <w:tcPr>
            <w:tcW w:w="4452" w:type="dxa"/>
            <w:tcBorders>
              <w:top w:val="nil"/>
              <w:left w:val="nil"/>
              <w:bottom w:val="single" w:sz="4" w:space="0" w:color="auto"/>
              <w:right w:val="single" w:sz="4" w:space="0" w:color="auto"/>
            </w:tcBorders>
            <w:shd w:val="clear" w:color="auto" w:fill="auto"/>
            <w:noWrap/>
            <w:vAlign w:val="center"/>
          </w:tcPr>
          <w:p w14:paraId="3CF1CCB4" w14:textId="0E97DDCF" w:rsidR="0027176C" w:rsidRPr="00512AE4" w:rsidRDefault="0027176C" w:rsidP="0027176C">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7B964FB8"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07296CCE"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5B3FD1E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3A649E87"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4122747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61D9CCE5" w14:textId="7DE72DA3"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w:t>
            </w:r>
            <w:r w:rsidR="00FA2E58">
              <w:rPr>
                <w:rFonts w:ascii="メイリオ" w:eastAsia="メイリオ" w:hAnsi="メイリオ" w:cs="ＭＳ Ｐゴシック" w:hint="eastAsia"/>
                <w:color w:val="000000"/>
                <w:kern w:val="0"/>
                <w:sz w:val="20"/>
                <w:szCs w:val="20"/>
              </w:rPr>
              <w:t>及び将来の</w:t>
            </w:r>
            <w:r w:rsidR="001664CF">
              <w:rPr>
                <w:rFonts w:ascii="メイリオ" w:eastAsia="メイリオ" w:hAnsi="メイリオ" w:cs="ＭＳ Ｐゴシック" w:hint="eastAsia"/>
                <w:color w:val="000000"/>
                <w:kern w:val="0"/>
                <w:sz w:val="20"/>
                <w:szCs w:val="20"/>
              </w:rPr>
              <w:t>貸付金の</w:t>
            </w:r>
            <w:r w:rsidR="00DD76D6">
              <w:rPr>
                <w:rFonts w:ascii="メイリオ" w:eastAsia="メイリオ" w:hAnsi="メイリオ" w:cs="ＭＳ Ｐゴシック" w:hint="eastAsia"/>
                <w:color w:val="000000"/>
                <w:kern w:val="0"/>
                <w:sz w:val="20"/>
                <w:szCs w:val="20"/>
              </w:rPr>
              <w:t>回収計画</w:t>
            </w:r>
            <w:r w:rsidRPr="00512AE4">
              <w:rPr>
                <w:rFonts w:ascii="メイリオ" w:eastAsia="メイリオ" w:hAnsi="メイリオ" w:cs="ＭＳ Ｐゴシック" w:hint="eastAsia"/>
                <w:color w:val="000000"/>
                <w:kern w:val="0"/>
                <w:sz w:val="20"/>
                <w:szCs w:val="20"/>
              </w:rPr>
              <w:t>を踏まえ算定</w:t>
            </w:r>
          </w:p>
        </w:tc>
      </w:tr>
      <w:tr w:rsidR="007E172D" w:rsidRPr="007E172D" w14:paraId="4D940C9D"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507D409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023359F"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支出</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CCF60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営業費用</w:t>
            </w:r>
          </w:p>
        </w:tc>
        <w:tc>
          <w:tcPr>
            <w:tcW w:w="1702" w:type="dxa"/>
            <w:tcBorders>
              <w:top w:val="nil"/>
              <w:left w:val="nil"/>
              <w:bottom w:val="single" w:sz="4" w:space="0" w:color="auto"/>
              <w:right w:val="single" w:sz="4" w:space="0" w:color="auto"/>
            </w:tcBorders>
            <w:shd w:val="clear" w:color="auto" w:fill="auto"/>
            <w:noWrap/>
            <w:vAlign w:val="center"/>
            <w:hideMark/>
          </w:tcPr>
          <w:p w14:paraId="7F06EEF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職員給与費</w:t>
            </w:r>
          </w:p>
        </w:tc>
        <w:tc>
          <w:tcPr>
            <w:tcW w:w="4452" w:type="dxa"/>
            <w:tcBorders>
              <w:top w:val="nil"/>
              <w:left w:val="nil"/>
              <w:bottom w:val="single" w:sz="4" w:space="0" w:color="auto"/>
              <w:right w:val="single" w:sz="4" w:space="0" w:color="auto"/>
            </w:tcBorders>
            <w:shd w:val="clear" w:color="auto" w:fill="auto"/>
            <w:vAlign w:val="center"/>
            <w:hideMark/>
          </w:tcPr>
          <w:p w14:paraId="480A48B4"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過年度の実績を踏まえ算定</w:t>
            </w:r>
          </w:p>
        </w:tc>
      </w:tr>
      <w:tr w:rsidR="00072C07" w:rsidRPr="007E172D" w14:paraId="3E027BDE" w14:textId="77777777" w:rsidTr="00D45593">
        <w:trPr>
          <w:cantSplit/>
          <w:trHeight w:val="227"/>
        </w:trPr>
        <w:tc>
          <w:tcPr>
            <w:tcW w:w="544" w:type="dxa"/>
            <w:vMerge/>
            <w:tcBorders>
              <w:top w:val="nil"/>
              <w:left w:val="single" w:sz="4" w:space="0" w:color="auto"/>
              <w:bottom w:val="single" w:sz="4" w:space="0" w:color="auto"/>
              <w:right w:val="single" w:sz="4" w:space="0" w:color="auto"/>
            </w:tcBorders>
          </w:tcPr>
          <w:p w14:paraId="50B13355" w14:textId="77777777" w:rsidR="00072C07" w:rsidRPr="00512AE4" w:rsidRDefault="00072C07"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tcPr>
          <w:p w14:paraId="390B178E" w14:textId="77777777" w:rsidR="00072C07" w:rsidRPr="00512AE4" w:rsidRDefault="00072C07" w:rsidP="00D45593">
            <w:pPr>
              <w:spacing w:line="280" w:lineRule="exact"/>
              <w:ind w:leftChars="86" w:left="181"/>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tcPr>
          <w:p w14:paraId="7993802B" w14:textId="77777777" w:rsidR="00072C07" w:rsidRPr="00512AE4" w:rsidRDefault="00072C07" w:rsidP="00D45593">
            <w:pPr>
              <w:spacing w:line="280" w:lineRule="exact"/>
              <w:ind w:leftChars="86" w:left="181"/>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tcPr>
          <w:p w14:paraId="2AA8ECCE" w14:textId="2CD79655" w:rsidR="00072C07" w:rsidRPr="00512AE4" w:rsidRDefault="00072C07" w:rsidP="00D45593">
            <w:pPr>
              <w:spacing w:line="280" w:lineRule="exact"/>
              <w:ind w:leftChars="86" w:left="181"/>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受水費</w:t>
            </w:r>
          </w:p>
        </w:tc>
        <w:tc>
          <w:tcPr>
            <w:tcW w:w="4452" w:type="dxa"/>
            <w:tcBorders>
              <w:top w:val="nil"/>
              <w:left w:val="nil"/>
              <w:bottom w:val="single" w:sz="4" w:space="0" w:color="auto"/>
              <w:right w:val="single" w:sz="4" w:space="0" w:color="auto"/>
            </w:tcBorders>
            <w:shd w:val="clear" w:color="auto" w:fill="auto"/>
            <w:vAlign w:val="center"/>
          </w:tcPr>
          <w:p w14:paraId="2D9165FE" w14:textId="34E4A056" w:rsidR="00072C07" w:rsidRPr="00512AE4" w:rsidRDefault="003358A1" w:rsidP="009848C7">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w:t>
            </w:r>
            <w:r>
              <w:rPr>
                <w:rFonts w:ascii="メイリオ" w:eastAsia="メイリオ" w:hAnsi="メイリオ" w:cs="ＭＳ Ｐゴシック" w:hint="eastAsia"/>
                <w:color w:val="000000"/>
                <w:kern w:val="0"/>
                <w:sz w:val="20"/>
                <w:szCs w:val="20"/>
              </w:rPr>
              <w:t>及び将来の一時的な</w:t>
            </w:r>
            <w:r w:rsidR="00954852">
              <w:rPr>
                <w:rFonts w:ascii="メイリオ" w:eastAsia="メイリオ" w:hAnsi="メイリオ" w:cs="ＭＳ Ｐゴシック" w:hint="eastAsia"/>
                <w:color w:val="000000"/>
                <w:kern w:val="0"/>
                <w:sz w:val="20"/>
                <w:szCs w:val="20"/>
              </w:rPr>
              <w:t>受水費増加</w:t>
            </w:r>
            <w:r w:rsidRPr="00512AE4">
              <w:rPr>
                <w:rFonts w:ascii="メイリオ" w:eastAsia="メイリオ" w:hAnsi="メイリオ" w:cs="ＭＳ Ｐゴシック"/>
                <w:color w:val="000000"/>
                <w:kern w:val="0"/>
                <w:sz w:val="20"/>
                <w:szCs w:val="20"/>
              </w:rPr>
              <w:t>を踏まえ算定</w:t>
            </w:r>
          </w:p>
        </w:tc>
      </w:tr>
      <w:tr w:rsidR="007E172D" w:rsidRPr="007E172D" w14:paraId="0FDBA4D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43B4BA1A"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075453D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4920EAC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EDC547A" w14:textId="77777777" w:rsidR="007E172D" w:rsidRPr="00512AE4" w:rsidRDefault="00E46729"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資産減耗費</w:t>
            </w:r>
          </w:p>
        </w:tc>
        <w:tc>
          <w:tcPr>
            <w:tcW w:w="4452" w:type="dxa"/>
            <w:tcBorders>
              <w:top w:val="nil"/>
              <w:left w:val="nil"/>
              <w:bottom w:val="single" w:sz="4" w:space="0" w:color="auto"/>
              <w:right w:val="single" w:sz="4" w:space="0" w:color="auto"/>
            </w:tcBorders>
            <w:shd w:val="clear" w:color="auto" w:fill="auto"/>
            <w:vAlign w:val="center"/>
            <w:hideMark/>
          </w:tcPr>
          <w:p w14:paraId="35A180E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過年度の実績を踏まえ算定</w:t>
            </w:r>
          </w:p>
        </w:tc>
      </w:tr>
      <w:tr w:rsidR="007E172D" w:rsidRPr="007E172D" w14:paraId="11D70F31"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784FB467"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24C8CDA1"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468556D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461E05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減価償却費</w:t>
            </w:r>
          </w:p>
        </w:tc>
        <w:tc>
          <w:tcPr>
            <w:tcW w:w="4452" w:type="dxa"/>
            <w:tcBorders>
              <w:top w:val="nil"/>
              <w:left w:val="nil"/>
              <w:bottom w:val="single" w:sz="4" w:space="0" w:color="auto"/>
              <w:right w:val="single" w:sz="4" w:space="0" w:color="auto"/>
            </w:tcBorders>
            <w:shd w:val="clear" w:color="auto" w:fill="auto"/>
            <w:noWrap/>
            <w:vAlign w:val="center"/>
            <w:hideMark/>
          </w:tcPr>
          <w:p w14:paraId="39E7EF6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w:t>
            </w:r>
            <w:r w:rsidR="008C62A8" w:rsidRPr="00512AE4">
              <w:rPr>
                <w:rFonts w:ascii="メイリオ" w:eastAsia="メイリオ" w:hAnsi="メイリオ" w:cs="ＭＳ Ｐゴシック" w:hint="eastAsia"/>
                <w:color w:val="000000"/>
                <w:kern w:val="0"/>
                <w:sz w:val="20"/>
                <w:szCs w:val="20"/>
              </w:rPr>
              <w:t>４</w:t>
            </w:r>
            <w:r w:rsidRPr="00512AE4">
              <w:rPr>
                <w:rFonts w:ascii="メイリオ" w:eastAsia="メイリオ" w:hAnsi="メイリオ" w:cs="ＭＳ Ｐゴシック" w:hint="eastAsia"/>
                <w:color w:val="000000"/>
                <w:kern w:val="0"/>
                <w:sz w:val="20"/>
                <w:szCs w:val="20"/>
              </w:rPr>
              <w:t>章での投資計画を踏まえ算定</w:t>
            </w:r>
          </w:p>
        </w:tc>
      </w:tr>
      <w:tr w:rsidR="007E172D" w:rsidRPr="007E172D" w14:paraId="058AFC79"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026E9210"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66E61952"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246650C2"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434F78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7F08895F" w14:textId="4586C774" w:rsidR="007E172D" w:rsidRPr="00512AE4" w:rsidRDefault="00954852"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w:t>
            </w:r>
            <w:r>
              <w:rPr>
                <w:rFonts w:ascii="メイリオ" w:eastAsia="メイリオ" w:hAnsi="メイリオ" w:cs="ＭＳ Ｐゴシック" w:hint="eastAsia"/>
                <w:color w:val="000000"/>
                <w:kern w:val="0"/>
                <w:sz w:val="20"/>
                <w:szCs w:val="20"/>
              </w:rPr>
              <w:t>及び将来の一時的な受水費増加に伴う</w:t>
            </w:r>
            <w:r w:rsidR="00B85436">
              <w:rPr>
                <w:rFonts w:ascii="メイリオ" w:eastAsia="メイリオ" w:hAnsi="メイリオ" w:cs="ＭＳ Ｐゴシック" w:hint="eastAsia"/>
                <w:color w:val="000000"/>
                <w:kern w:val="0"/>
                <w:sz w:val="20"/>
                <w:szCs w:val="20"/>
              </w:rPr>
              <w:t>その他</w:t>
            </w:r>
            <w:r>
              <w:rPr>
                <w:rFonts w:ascii="メイリオ" w:eastAsia="メイリオ" w:hAnsi="メイリオ" w:cs="ＭＳ Ｐゴシック" w:hint="eastAsia"/>
                <w:color w:val="000000"/>
                <w:kern w:val="0"/>
                <w:sz w:val="20"/>
                <w:szCs w:val="20"/>
              </w:rPr>
              <w:t>費用の減少</w:t>
            </w:r>
            <w:r w:rsidRPr="00512AE4">
              <w:rPr>
                <w:rFonts w:ascii="メイリオ" w:eastAsia="メイリオ" w:hAnsi="メイリオ" w:cs="ＭＳ Ｐゴシック"/>
                <w:color w:val="000000"/>
                <w:kern w:val="0"/>
                <w:sz w:val="20"/>
                <w:szCs w:val="20"/>
              </w:rPr>
              <w:t>を踏まえ算定</w:t>
            </w:r>
          </w:p>
        </w:tc>
      </w:tr>
      <w:tr w:rsidR="007E172D" w:rsidRPr="007E172D" w14:paraId="00979B3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4004644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0387EC1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8B7E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営業外費用</w:t>
            </w:r>
          </w:p>
        </w:tc>
        <w:tc>
          <w:tcPr>
            <w:tcW w:w="1702" w:type="dxa"/>
            <w:tcBorders>
              <w:top w:val="nil"/>
              <w:left w:val="nil"/>
              <w:bottom w:val="single" w:sz="4" w:space="0" w:color="auto"/>
              <w:right w:val="single" w:sz="4" w:space="0" w:color="auto"/>
            </w:tcBorders>
            <w:shd w:val="clear" w:color="auto" w:fill="auto"/>
            <w:noWrap/>
            <w:vAlign w:val="center"/>
            <w:hideMark/>
          </w:tcPr>
          <w:p w14:paraId="0232C27A"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支払利息</w:t>
            </w:r>
          </w:p>
        </w:tc>
        <w:tc>
          <w:tcPr>
            <w:tcW w:w="4452" w:type="dxa"/>
            <w:tcBorders>
              <w:top w:val="nil"/>
              <w:left w:val="nil"/>
              <w:bottom w:val="single" w:sz="4" w:space="0" w:color="auto"/>
              <w:right w:val="single" w:sz="4" w:space="0" w:color="auto"/>
            </w:tcBorders>
            <w:shd w:val="clear" w:color="auto" w:fill="auto"/>
            <w:noWrap/>
            <w:vAlign w:val="center"/>
            <w:hideMark/>
          </w:tcPr>
          <w:p w14:paraId="705B7B57" w14:textId="77777777" w:rsidR="007E172D" w:rsidRPr="00512AE4" w:rsidRDefault="006F267F"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既存債</w:t>
            </w:r>
            <w:r w:rsidR="00E46729" w:rsidRPr="00512AE4">
              <w:rPr>
                <w:rFonts w:ascii="メイリオ" w:eastAsia="メイリオ" w:hAnsi="メイリオ" w:cs="ＭＳ Ｐゴシック" w:hint="eastAsia"/>
                <w:color w:val="000000"/>
                <w:kern w:val="0"/>
                <w:sz w:val="20"/>
                <w:szCs w:val="20"/>
              </w:rPr>
              <w:t>は既発行の</w:t>
            </w:r>
            <w:r w:rsidR="007E172D" w:rsidRPr="00512AE4">
              <w:rPr>
                <w:rFonts w:ascii="メイリオ" w:eastAsia="メイリオ" w:hAnsi="メイリオ" w:cs="ＭＳ Ｐゴシック" w:hint="eastAsia"/>
                <w:color w:val="000000"/>
                <w:kern w:val="0"/>
                <w:sz w:val="20"/>
                <w:szCs w:val="20"/>
              </w:rPr>
              <w:t>企業債残高×過年度の平均利率で算定</w:t>
            </w:r>
            <w:r>
              <w:rPr>
                <w:rFonts w:ascii="メイリオ" w:eastAsia="メイリオ" w:hAnsi="メイリオ" w:cs="ＭＳ Ｐゴシック" w:hint="eastAsia"/>
                <w:color w:val="000000"/>
                <w:kern w:val="0"/>
                <w:sz w:val="20"/>
                <w:szCs w:val="20"/>
              </w:rPr>
              <w:t>、新発債</w:t>
            </w:r>
            <w:r w:rsidR="00E46729" w:rsidRPr="00512AE4">
              <w:rPr>
                <w:rFonts w:ascii="メイリオ" w:eastAsia="メイリオ" w:hAnsi="メイリオ" w:cs="ＭＳ Ｐゴシック" w:hint="eastAsia"/>
                <w:color w:val="000000"/>
                <w:kern w:val="0"/>
                <w:sz w:val="20"/>
                <w:szCs w:val="20"/>
              </w:rPr>
              <w:t>は今後発行の企業債残高×現在の平均利率</w:t>
            </w:r>
            <w:r>
              <w:rPr>
                <w:rFonts w:ascii="メイリオ" w:eastAsia="メイリオ" w:hAnsi="メイリオ" w:cs="ＭＳ Ｐゴシック" w:hint="eastAsia"/>
                <w:color w:val="000000"/>
                <w:kern w:val="0"/>
                <w:sz w:val="20"/>
                <w:szCs w:val="20"/>
              </w:rPr>
              <w:t>で算定</w:t>
            </w:r>
          </w:p>
        </w:tc>
      </w:tr>
      <w:tr w:rsidR="007E172D" w:rsidRPr="007E172D" w14:paraId="22FA158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532A590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1AA66FC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7E1A415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5049749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2D0B3B99"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20349DA0"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6F18B7AD"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34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4B6DA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特別損益</w:t>
            </w:r>
          </w:p>
        </w:tc>
        <w:tc>
          <w:tcPr>
            <w:tcW w:w="4452" w:type="dxa"/>
            <w:tcBorders>
              <w:top w:val="nil"/>
              <w:left w:val="nil"/>
              <w:bottom w:val="single" w:sz="4" w:space="0" w:color="auto"/>
              <w:right w:val="single" w:sz="4" w:space="0" w:color="auto"/>
            </w:tcBorders>
            <w:shd w:val="clear" w:color="auto" w:fill="auto"/>
            <w:noWrap/>
            <w:vAlign w:val="center"/>
            <w:hideMark/>
          </w:tcPr>
          <w:p w14:paraId="42BB22D8" w14:textId="01EF6565" w:rsidR="007E172D" w:rsidRPr="00512AE4" w:rsidRDefault="007665BC"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「０」として</w:t>
            </w:r>
            <w:r w:rsidR="00E46729" w:rsidRPr="00512AE4">
              <w:rPr>
                <w:rFonts w:ascii="メイリオ" w:eastAsia="メイリオ" w:hAnsi="メイリオ" w:cs="ＭＳ Ｐゴシック"/>
                <w:color w:val="000000"/>
                <w:kern w:val="0"/>
                <w:sz w:val="20"/>
                <w:szCs w:val="20"/>
              </w:rPr>
              <w:t>算定</w:t>
            </w:r>
          </w:p>
        </w:tc>
      </w:tr>
      <w:tr w:rsidR="00B10B5B" w:rsidRPr="007E172D" w14:paraId="181DD949" w14:textId="77777777" w:rsidTr="00E01FD7">
        <w:trPr>
          <w:cantSplit/>
          <w:trHeight w:val="323"/>
        </w:trPr>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1D8FBED8"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資本的収支</w:t>
            </w:r>
          </w:p>
        </w:tc>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E993565"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収入</w:t>
            </w:r>
          </w:p>
        </w:tc>
        <w:tc>
          <w:tcPr>
            <w:tcW w:w="2954" w:type="dxa"/>
            <w:gridSpan w:val="2"/>
            <w:tcBorders>
              <w:top w:val="single" w:sz="4" w:space="0" w:color="auto"/>
              <w:left w:val="nil"/>
              <w:right w:val="single" w:sz="4" w:space="0" w:color="auto"/>
            </w:tcBorders>
            <w:shd w:val="clear" w:color="auto" w:fill="auto"/>
            <w:noWrap/>
            <w:vAlign w:val="center"/>
            <w:hideMark/>
          </w:tcPr>
          <w:p w14:paraId="46A21DC3"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企業債</w:t>
            </w:r>
          </w:p>
        </w:tc>
        <w:tc>
          <w:tcPr>
            <w:tcW w:w="4452" w:type="dxa"/>
            <w:tcBorders>
              <w:top w:val="nil"/>
              <w:left w:val="nil"/>
              <w:bottom w:val="single" w:sz="4" w:space="0" w:color="auto"/>
              <w:right w:val="single" w:sz="4" w:space="0" w:color="auto"/>
            </w:tcBorders>
            <w:shd w:val="clear" w:color="auto" w:fill="auto"/>
            <w:noWrap/>
            <w:vAlign w:val="center"/>
            <w:hideMark/>
          </w:tcPr>
          <w:p w14:paraId="545C92E9" w14:textId="772C2F15" w:rsidR="00B10B5B" w:rsidRPr="00E52A9B" w:rsidRDefault="00B10B5B" w:rsidP="00E52A9B">
            <w:pPr>
              <w:spacing w:line="280" w:lineRule="exact"/>
              <w:rPr>
                <w:rFonts w:ascii="メイリオ" w:eastAsia="メイリオ" w:hAnsi="メイリオ" w:cs="ＭＳ Ｐゴシック"/>
                <w:color w:val="000000"/>
                <w:kern w:val="0"/>
                <w:sz w:val="20"/>
                <w:szCs w:val="20"/>
              </w:rPr>
            </w:pPr>
            <w:r w:rsidRPr="00E52A9B">
              <w:rPr>
                <w:rFonts w:ascii="メイリオ" w:eastAsia="メイリオ" w:hAnsi="メイリオ" w:cs="ＭＳ Ｐゴシック" w:hint="eastAsia"/>
                <w:color w:val="000000"/>
                <w:kern w:val="0"/>
                <w:sz w:val="20"/>
                <w:szCs w:val="20"/>
              </w:rPr>
              <w:t>新発債は投資を元に算定</w:t>
            </w:r>
          </w:p>
          <w:p w14:paraId="79BF6321" w14:textId="2F3D8BC2" w:rsidR="00B10B5B" w:rsidRDefault="00BB4BE7" w:rsidP="00B10B5B">
            <w:pPr>
              <w:spacing w:line="280" w:lineRule="exact"/>
              <w:rPr>
                <w:rFonts w:ascii="メイリオ" w:eastAsia="メイリオ" w:hAnsi="メイリオ" w:cs="ＭＳ Ｐゴシック"/>
                <w:color w:val="000000"/>
                <w:kern w:val="0"/>
                <w:sz w:val="20"/>
                <w:szCs w:val="20"/>
              </w:rPr>
            </w:pPr>
            <w:r w:rsidRPr="00BB4BE7">
              <w:rPr>
                <w:rFonts w:ascii="メイリオ" w:eastAsia="メイリオ" w:hAnsi="メイリオ" w:cs="ＭＳ Ｐゴシック" w:hint="eastAsia"/>
                <w:color w:val="000000"/>
                <w:kern w:val="0"/>
                <w:sz w:val="20"/>
                <w:szCs w:val="20"/>
              </w:rPr>
              <w:t>2023（令和</w:t>
            </w:r>
            <w:r w:rsidR="003469E0">
              <w:rPr>
                <w:rFonts w:ascii="メイリオ" w:eastAsia="メイリオ" w:hAnsi="メイリオ" w:cs="ＭＳ Ｐゴシック" w:hint="eastAsia"/>
                <w:color w:val="000000"/>
                <w:kern w:val="0"/>
                <w:sz w:val="20"/>
                <w:szCs w:val="20"/>
              </w:rPr>
              <w:t>５</w:t>
            </w:r>
            <w:r w:rsidRPr="00BB4BE7">
              <w:rPr>
                <w:rFonts w:ascii="メイリオ" w:eastAsia="メイリオ" w:hAnsi="メイリオ" w:cs="ＭＳ Ｐゴシック" w:hint="eastAsia"/>
                <w:color w:val="000000"/>
                <w:kern w:val="0"/>
                <w:sz w:val="20"/>
                <w:szCs w:val="20"/>
              </w:rPr>
              <w:t>）年度～2027（令和9）年度</w:t>
            </w:r>
            <w:r w:rsidR="00B10B5B">
              <w:rPr>
                <w:rFonts w:ascii="メイリオ" w:eastAsia="メイリオ" w:hAnsi="メイリオ" w:cs="ＭＳ Ｐゴシック" w:hint="eastAsia"/>
                <w:color w:val="000000"/>
                <w:kern w:val="0"/>
                <w:sz w:val="20"/>
                <w:szCs w:val="20"/>
              </w:rPr>
              <w:t>、建設改良費×</w:t>
            </w:r>
            <w:r w:rsidR="005C4176">
              <w:rPr>
                <w:rFonts w:ascii="メイリオ" w:eastAsia="メイリオ" w:hAnsi="メイリオ" w:cs="ＭＳ Ｐゴシック" w:hint="eastAsia"/>
                <w:color w:val="000000"/>
                <w:kern w:val="0"/>
                <w:sz w:val="20"/>
                <w:szCs w:val="20"/>
              </w:rPr>
              <w:t>50</w:t>
            </w:r>
            <w:r w:rsidR="00B10B5B">
              <w:rPr>
                <w:rFonts w:ascii="メイリオ" w:eastAsia="メイリオ" w:hAnsi="メイリオ" w:cs="ＭＳ Ｐゴシック" w:hint="eastAsia"/>
                <w:color w:val="000000"/>
                <w:kern w:val="0"/>
                <w:sz w:val="20"/>
                <w:szCs w:val="20"/>
              </w:rPr>
              <w:t>％</w:t>
            </w:r>
          </w:p>
          <w:p w14:paraId="7E7CE303" w14:textId="6C196D71" w:rsidR="005C4176" w:rsidRPr="00512AE4" w:rsidRDefault="00274798" w:rsidP="00B10B5B">
            <w:pPr>
              <w:spacing w:line="280" w:lineRule="exact"/>
              <w:rPr>
                <w:rFonts w:ascii="メイリオ" w:eastAsia="メイリオ" w:hAnsi="メイリオ" w:cs="ＭＳ Ｐゴシック"/>
                <w:color w:val="000000"/>
                <w:kern w:val="0"/>
                <w:sz w:val="20"/>
                <w:szCs w:val="20"/>
              </w:rPr>
            </w:pPr>
            <w:r w:rsidRPr="00274798">
              <w:rPr>
                <w:rFonts w:ascii="メイリオ" w:eastAsia="メイリオ" w:hAnsi="メイリオ" w:cs="ＭＳ Ｐゴシック" w:hint="eastAsia"/>
                <w:color w:val="000000"/>
                <w:kern w:val="0"/>
                <w:sz w:val="20"/>
                <w:szCs w:val="20"/>
              </w:rPr>
              <w:t>2028（令和10）</w:t>
            </w:r>
            <w:r w:rsidR="005C4176">
              <w:rPr>
                <w:rFonts w:ascii="メイリオ" w:eastAsia="メイリオ" w:hAnsi="メイリオ" w:cs="ＭＳ Ｐゴシック" w:hint="eastAsia"/>
                <w:color w:val="000000"/>
                <w:kern w:val="0"/>
                <w:sz w:val="20"/>
                <w:szCs w:val="20"/>
              </w:rPr>
              <w:t>年度</w:t>
            </w:r>
            <w:r w:rsidR="00016581">
              <w:rPr>
                <w:rFonts w:ascii="メイリオ" w:eastAsia="メイリオ" w:hAnsi="メイリオ" w:cs="ＭＳ Ｐゴシック" w:hint="eastAsia"/>
                <w:color w:val="000000"/>
                <w:kern w:val="0"/>
                <w:sz w:val="20"/>
                <w:szCs w:val="20"/>
              </w:rPr>
              <w:t>以降</w:t>
            </w:r>
            <w:r w:rsidR="005C4176">
              <w:rPr>
                <w:rFonts w:ascii="メイリオ" w:eastAsia="メイリオ" w:hAnsi="メイリオ" w:cs="ＭＳ Ｐゴシック" w:hint="eastAsia"/>
                <w:color w:val="000000"/>
                <w:kern w:val="0"/>
                <w:sz w:val="20"/>
                <w:szCs w:val="20"/>
              </w:rPr>
              <w:t>、建設改良費×</w:t>
            </w:r>
            <w:r w:rsidR="00016581">
              <w:rPr>
                <w:rFonts w:ascii="メイリオ" w:eastAsia="メイリオ" w:hAnsi="メイリオ" w:cs="ＭＳ Ｐゴシック" w:hint="eastAsia"/>
                <w:color w:val="000000"/>
                <w:kern w:val="0"/>
                <w:sz w:val="20"/>
                <w:szCs w:val="20"/>
              </w:rPr>
              <w:t>15</w:t>
            </w:r>
            <w:r w:rsidR="005C4176">
              <w:rPr>
                <w:rFonts w:ascii="メイリオ" w:eastAsia="メイリオ" w:hAnsi="メイリオ" w:cs="ＭＳ Ｐゴシック" w:hint="eastAsia"/>
                <w:color w:val="000000"/>
                <w:kern w:val="0"/>
                <w:sz w:val="20"/>
                <w:szCs w:val="20"/>
              </w:rPr>
              <w:t>％</w:t>
            </w:r>
          </w:p>
        </w:tc>
      </w:tr>
      <w:tr w:rsidR="00B10B5B" w:rsidRPr="007E172D" w14:paraId="0FA0F928" w14:textId="77777777" w:rsidTr="00E01FD7">
        <w:trPr>
          <w:cantSplit/>
        </w:trPr>
        <w:tc>
          <w:tcPr>
            <w:tcW w:w="544" w:type="dxa"/>
            <w:vMerge/>
            <w:tcBorders>
              <w:left w:val="single" w:sz="4" w:space="0" w:color="auto"/>
              <w:right w:val="single" w:sz="4" w:space="0" w:color="auto"/>
            </w:tcBorders>
            <w:vAlign w:val="center"/>
            <w:hideMark/>
          </w:tcPr>
          <w:p w14:paraId="294E14E3"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33840B60"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B54394" w14:textId="2B556C62"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他会計</w:t>
            </w:r>
            <w:r w:rsidR="000B194F">
              <w:rPr>
                <w:rFonts w:ascii="メイリオ" w:eastAsia="メイリオ" w:hAnsi="メイリオ" w:cs="ＭＳ Ｐゴシック" w:hint="eastAsia"/>
                <w:color w:val="000000"/>
                <w:kern w:val="0"/>
                <w:sz w:val="20"/>
                <w:szCs w:val="20"/>
              </w:rPr>
              <w:t>繰入金</w:t>
            </w:r>
          </w:p>
        </w:tc>
        <w:tc>
          <w:tcPr>
            <w:tcW w:w="4452" w:type="dxa"/>
            <w:tcBorders>
              <w:top w:val="nil"/>
              <w:left w:val="nil"/>
              <w:bottom w:val="single" w:sz="4" w:space="0" w:color="auto"/>
              <w:right w:val="single" w:sz="4" w:space="0" w:color="auto"/>
            </w:tcBorders>
            <w:shd w:val="clear" w:color="auto" w:fill="auto"/>
            <w:noWrap/>
            <w:vAlign w:val="center"/>
            <w:hideMark/>
          </w:tcPr>
          <w:p w14:paraId="23EE7F93" w14:textId="37CC462E" w:rsidR="00B10B5B" w:rsidRPr="00512AE4" w:rsidRDefault="00C55183"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一定額を見込み</w:t>
            </w:r>
            <w:r w:rsidR="00B10B5B" w:rsidRPr="00512AE4">
              <w:rPr>
                <w:rFonts w:ascii="メイリオ" w:eastAsia="メイリオ" w:hAnsi="メイリオ" w:cs="ＭＳ Ｐゴシック" w:hint="eastAsia"/>
                <w:color w:val="000000"/>
                <w:kern w:val="0"/>
                <w:sz w:val="20"/>
                <w:szCs w:val="20"/>
              </w:rPr>
              <w:t>算定</w:t>
            </w:r>
          </w:p>
        </w:tc>
      </w:tr>
      <w:tr w:rsidR="00B10B5B" w:rsidRPr="007E172D" w14:paraId="598FBC53" w14:textId="77777777" w:rsidTr="00E01FD7">
        <w:trPr>
          <w:cantSplit/>
        </w:trPr>
        <w:tc>
          <w:tcPr>
            <w:tcW w:w="544" w:type="dxa"/>
            <w:vMerge/>
            <w:tcBorders>
              <w:left w:val="single" w:sz="4" w:space="0" w:color="auto"/>
              <w:right w:val="single" w:sz="4" w:space="0" w:color="auto"/>
            </w:tcBorders>
            <w:vAlign w:val="center"/>
            <w:hideMark/>
          </w:tcPr>
          <w:p w14:paraId="2D832356"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1AEF6FBD"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9E62CD"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国（都道府県）補助金</w:t>
            </w:r>
          </w:p>
        </w:tc>
        <w:tc>
          <w:tcPr>
            <w:tcW w:w="4452" w:type="dxa"/>
            <w:tcBorders>
              <w:top w:val="nil"/>
              <w:left w:val="nil"/>
              <w:bottom w:val="single" w:sz="4" w:space="0" w:color="auto"/>
              <w:right w:val="single" w:sz="4" w:space="0" w:color="auto"/>
            </w:tcBorders>
            <w:shd w:val="clear" w:color="auto" w:fill="auto"/>
            <w:noWrap/>
            <w:vAlign w:val="center"/>
            <w:hideMark/>
          </w:tcPr>
          <w:p w14:paraId="4D4134B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B10B5B" w:rsidRPr="007E172D" w14:paraId="00821A29" w14:textId="77777777" w:rsidTr="00E01FD7">
        <w:trPr>
          <w:cantSplit/>
        </w:trPr>
        <w:tc>
          <w:tcPr>
            <w:tcW w:w="544" w:type="dxa"/>
            <w:vMerge/>
            <w:tcBorders>
              <w:left w:val="single" w:sz="4" w:space="0" w:color="auto"/>
              <w:right w:val="single" w:sz="4" w:space="0" w:color="auto"/>
            </w:tcBorders>
            <w:vAlign w:val="center"/>
            <w:hideMark/>
          </w:tcPr>
          <w:p w14:paraId="7A389B4F"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68AB19C3"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8359F"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工事負担金</w:t>
            </w:r>
          </w:p>
        </w:tc>
        <w:tc>
          <w:tcPr>
            <w:tcW w:w="4452" w:type="dxa"/>
            <w:tcBorders>
              <w:top w:val="nil"/>
              <w:left w:val="nil"/>
              <w:bottom w:val="single" w:sz="4" w:space="0" w:color="auto"/>
              <w:right w:val="single" w:sz="4" w:space="0" w:color="auto"/>
            </w:tcBorders>
            <w:shd w:val="clear" w:color="auto" w:fill="auto"/>
            <w:noWrap/>
            <w:vAlign w:val="center"/>
            <w:hideMark/>
          </w:tcPr>
          <w:p w14:paraId="60FDB7D4" w14:textId="7A46F912" w:rsidR="00B10B5B" w:rsidRPr="00512AE4" w:rsidRDefault="008C22EE"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下水道移設関係の工事に一定率をかけて</w:t>
            </w:r>
            <w:r w:rsidR="00B10B5B" w:rsidRPr="00512AE4">
              <w:rPr>
                <w:rFonts w:ascii="メイリオ" w:eastAsia="メイリオ" w:hAnsi="メイリオ" w:cs="ＭＳ Ｐゴシック" w:hint="eastAsia"/>
                <w:color w:val="000000"/>
                <w:kern w:val="0"/>
                <w:sz w:val="20"/>
                <w:szCs w:val="20"/>
              </w:rPr>
              <w:t>算定</w:t>
            </w:r>
          </w:p>
        </w:tc>
      </w:tr>
      <w:tr w:rsidR="00B10B5B" w:rsidRPr="007E172D" w14:paraId="4F764298" w14:textId="77777777" w:rsidTr="00E01FD7">
        <w:trPr>
          <w:cantSplit/>
          <w:trHeight w:val="227"/>
        </w:trPr>
        <w:tc>
          <w:tcPr>
            <w:tcW w:w="544" w:type="dxa"/>
            <w:vMerge/>
            <w:tcBorders>
              <w:left w:val="single" w:sz="4" w:space="0" w:color="auto"/>
              <w:right w:val="single" w:sz="4" w:space="0" w:color="auto"/>
            </w:tcBorders>
            <w:vAlign w:val="center"/>
            <w:hideMark/>
          </w:tcPr>
          <w:p w14:paraId="1A3237B7"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bottom w:val="single" w:sz="4" w:space="0" w:color="auto"/>
              <w:right w:val="single" w:sz="4" w:space="0" w:color="auto"/>
            </w:tcBorders>
            <w:vAlign w:val="center"/>
            <w:hideMark/>
          </w:tcPr>
          <w:p w14:paraId="13903064"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9D2131"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300F211E"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貸付金の回収予定金額を踏まえ算定</w:t>
            </w:r>
          </w:p>
        </w:tc>
      </w:tr>
      <w:tr w:rsidR="00B10B5B" w:rsidRPr="007E172D" w14:paraId="17EC827C" w14:textId="77777777" w:rsidTr="00E01FD7">
        <w:trPr>
          <w:cantSplit/>
          <w:trHeight w:val="227"/>
        </w:trPr>
        <w:tc>
          <w:tcPr>
            <w:tcW w:w="544" w:type="dxa"/>
            <w:vMerge/>
            <w:tcBorders>
              <w:left w:val="single" w:sz="4" w:space="0" w:color="auto"/>
              <w:right w:val="single" w:sz="4" w:space="0" w:color="auto"/>
            </w:tcBorders>
            <w:vAlign w:val="center"/>
            <w:hideMark/>
          </w:tcPr>
          <w:p w14:paraId="06E59661"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C6B83E"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支出</w:t>
            </w: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96F46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建設改良費</w:t>
            </w:r>
          </w:p>
        </w:tc>
        <w:tc>
          <w:tcPr>
            <w:tcW w:w="4452" w:type="dxa"/>
            <w:tcBorders>
              <w:top w:val="nil"/>
              <w:left w:val="nil"/>
              <w:bottom w:val="single" w:sz="4" w:space="0" w:color="auto"/>
              <w:right w:val="single" w:sz="4" w:space="0" w:color="auto"/>
            </w:tcBorders>
            <w:shd w:val="clear" w:color="auto" w:fill="auto"/>
            <w:noWrap/>
            <w:vAlign w:val="center"/>
            <w:hideMark/>
          </w:tcPr>
          <w:p w14:paraId="042B9B2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第４章での投資計画を踏まえ算定</w:t>
            </w:r>
          </w:p>
        </w:tc>
      </w:tr>
      <w:tr w:rsidR="00B10B5B" w:rsidRPr="007E172D" w14:paraId="373605A7" w14:textId="77777777" w:rsidTr="00B10B5B">
        <w:trPr>
          <w:cantSplit/>
          <w:trHeight w:val="227"/>
        </w:trPr>
        <w:tc>
          <w:tcPr>
            <w:tcW w:w="544" w:type="dxa"/>
            <w:vMerge/>
            <w:tcBorders>
              <w:left w:val="single" w:sz="4" w:space="0" w:color="auto"/>
              <w:right w:val="single" w:sz="4" w:space="0" w:color="auto"/>
            </w:tcBorders>
            <w:vAlign w:val="center"/>
            <w:hideMark/>
          </w:tcPr>
          <w:p w14:paraId="67569BEC"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00A8948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562F05"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企業債償還金</w:t>
            </w:r>
          </w:p>
        </w:tc>
        <w:tc>
          <w:tcPr>
            <w:tcW w:w="4452" w:type="dxa"/>
            <w:tcBorders>
              <w:top w:val="nil"/>
              <w:left w:val="nil"/>
              <w:bottom w:val="single" w:sz="4" w:space="0" w:color="auto"/>
              <w:right w:val="single" w:sz="4" w:space="0" w:color="auto"/>
            </w:tcBorders>
            <w:shd w:val="clear" w:color="auto" w:fill="auto"/>
            <w:noWrap/>
            <w:vAlign w:val="center"/>
            <w:hideMark/>
          </w:tcPr>
          <w:p w14:paraId="2B56ACF5"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償還期間に基づき算定</w:t>
            </w:r>
          </w:p>
        </w:tc>
      </w:tr>
      <w:tr w:rsidR="00B10B5B" w:rsidRPr="000414B3" w14:paraId="184B61F5" w14:textId="77777777" w:rsidTr="00B10B5B">
        <w:trPr>
          <w:cantSplit/>
          <w:trHeight w:val="268"/>
        </w:trPr>
        <w:tc>
          <w:tcPr>
            <w:tcW w:w="544" w:type="dxa"/>
            <w:vMerge/>
            <w:tcBorders>
              <w:left w:val="single" w:sz="4" w:space="0" w:color="auto"/>
              <w:bottom w:val="single" w:sz="4" w:space="0" w:color="auto"/>
              <w:right w:val="single" w:sz="4" w:space="0" w:color="auto"/>
            </w:tcBorders>
            <w:vAlign w:val="center"/>
            <w:hideMark/>
          </w:tcPr>
          <w:p w14:paraId="2E83988F"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098064F8"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AE285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single" w:sz="4" w:space="0" w:color="auto"/>
              <w:left w:val="nil"/>
              <w:bottom w:val="single" w:sz="4" w:space="0" w:color="auto"/>
              <w:right w:val="single" w:sz="4" w:space="0" w:color="auto"/>
            </w:tcBorders>
            <w:shd w:val="clear" w:color="auto" w:fill="auto"/>
            <w:noWrap/>
            <w:vAlign w:val="center"/>
            <w:hideMark/>
          </w:tcPr>
          <w:p w14:paraId="3D4EEF9E"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bl>
    <w:p w14:paraId="1EF9BA84" w14:textId="77777777" w:rsidR="007E172D" w:rsidRPr="000A23B7" w:rsidRDefault="007E172D" w:rsidP="007E172D"/>
    <w:p w14:paraId="6D750A81" w14:textId="77777777" w:rsidR="006D4CA2" w:rsidRPr="000B30DC" w:rsidRDefault="00EB1BDF">
      <w:r>
        <w:br w:type="page"/>
      </w:r>
    </w:p>
    <w:p w14:paraId="3E20EBAD" w14:textId="2A49C690" w:rsidR="00BF2DF3" w:rsidRPr="0051473C" w:rsidRDefault="00324A35" w:rsidP="0078605E">
      <w:pPr>
        <w:spacing w:before="60" w:line="380" w:lineRule="exact"/>
        <w:ind w:firstLineChars="200" w:firstLine="440"/>
        <w:rPr>
          <w:rFonts w:ascii="メイリオ" w:eastAsia="メイリオ" w:hAnsi="メイリオ" w:cs="メイリオ"/>
          <w:b/>
          <w:color w:val="00487E"/>
          <w:sz w:val="22"/>
          <w:u w:val="single"/>
        </w:rPr>
      </w:pPr>
      <w:r w:rsidRPr="0051473C">
        <w:rPr>
          <w:rFonts w:ascii="メイリオ" w:eastAsia="メイリオ" w:hAnsi="メイリオ" w:cs="メイリオ" w:hint="eastAsia"/>
          <w:b/>
          <w:color w:val="00487E"/>
          <w:sz w:val="22"/>
          <w:u w:val="single"/>
        </w:rPr>
        <w:lastRenderedPageBreak/>
        <w:t>財政収支</w:t>
      </w:r>
      <w:r w:rsidR="00BF2DF3" w:rsidRPr="0051473C">
        <w:rPr>
          <w:rFonts w:ascii="メイリオ" w:eastAsia="メイリオ" w:hAnsi="メイリオ" w:cs="メイリオ" w:hint="eastAsia"/>
          <w:b/>
          <w:color w:val="00487E"/>
          <w:sz w:val="22"/>
          <w:u w:val="single"/>
        </w:rPr>
        <w:t>シミュレーション</w:t>
      </w:r>
    </w:p>
    <w:p w14:paraId="1248BE6C" w14:textId="77777777" w:rsidR="00752432" w:rsidRPr="00752432" w:rsidRDefault="00752432" w:rsidP="00F51098">
      <w:pPr>
        <w:spacing w:before="60" w:line="380" w:lineRule="exact"/>
        <w:ind w:firstLineChars="300" w:firstLine="660"/>
        <w:rPr>
          <w:rFonts w:ascii="メイリオ" w:eastAsia="メイリオ" w:hAnsi="メイリオ" w:cs="Times New Roman"/>
          <w:sz w:val="22"/>
          <w:szCs w:val="20"/>
        </w:rPr>
      </w:pPr>
      <w:r w:rsidRPr="00752432">
        <w:rPr>
          <w:rFonts w:ascii="メイリオ" w:eastAsia="メイリオ" w:hAnsi="メイリオ" w:cs="Times New Roman" w:hint="eastAsia"/>
          <w:sz w:val="22"/>
          <w:szCs w:val="20"/>
        </w:rPr>
        <w:t>上記の前提条件に基づいて財政収支シミュレーションを実施しました。</w:t>
      </w:r>
    </w:p>
    <w:p w14:paraId="0FD3D8EB" w14:textId="2A6A6C7E" w:rsidR="00C25631" w:rsidRDefault="00752432" w:rsidP="007C1D85">
      <w:pPr>
        <w:pStyle w:val="af4"/>
        <w:spacing w:line="400" w:lineRule="exact"/>
        <w:ind w:leftChars="200" w:left="420" w:firstLineChars="100" w:firstLine="220"/>
        <w:rPr>
          <w:rFonts w:ascii="メイリオ" w:eastAsia="メイリオ" w:hAnsi="メイリオ"/>
        </w:rPr>
      </w:pPr>
      <w:r w:rsidRPr="00752432">
        <w:rPr>
          <w:rFonts w:ascii="メイリオ" w:eastAsia="メイリオ" w:hAnsi="メイリオ" w:hint="eastAsia"/>
        </w:rPr>
        <w:t>新型コロナウイルス感染症の影響もあり</w:t>
      </w:r>
      <w:r w:rsidR="007B5F9B">
        <w:rPr>
          <w:rFonts w:ascii="メイリオ" w:eastAsia="メイリオ" w:hAnsi="メイリオ" w:hint="eastAsia"/>
        </w:rPr>
        <w:t>直近の</w:t>
      </w:r>
      <w:r w:rsidR="00561CDD">
        <w:rPr>
          <w:rFonts w:ascii="メイリオ" w:eastAsia="メイリオ" w:hAnsi="メイリオ" w:hint="eastAsia"/>
        </w:rPr>
        <w:t>更新</w:t>
      </w:r>
      <w:r w:rsidRPr="00752432">
        <w:rPr>
          <w:rFonts w:ascii="メイリオ" w:eastAsia="メイリオ" w:hAnsi="メイリオ" w:hint="eastAsia"/>
        </w:rPr>
        <w:t>投資が十分に実施できませんでした。そのため、更新投資等の計画が後ろ倒しになっています。今後10年間の財政収支シミュレーションの中で、更新投資を実施することを計画しているため、建設改良費が期間中盤から後半にかけて</w:t>
      </w:r>
      <w:r w:rsidR="00D815A4" w:rsidRPr="00D815A4">
        <w:rPr>
          <w:rFonts w:ascii="メイリオ" w:eastAsia="メイリオ" w:hAnsi="メイリオ" w:hint="eastAsia"/>
        </w:rPr>
        <w:t>2022（令和</w:t>
      </w:r>
      <w:r w:rsidR="00B967A9">
        <w:rPr>
          <w:rFonts w:ascii="メイリオ" w:eastAsia="メイリオ" w:hAnsi="メイリオ" w:hint="eastAsia"/>
        </w:rPr>
        <w:t>４</w:t>
      </w:r>
      <w:r w:rsidR="00D815A4" w:rsidRPr="00D815A4">
        <w:rPr>
          <w:rFonts w:ascii="メイリオ" w:eastAsia="メイリオ" w:hAnsi="メイリオ" w:hint="eastAsia"/>
        </w:rPr>
        <w:t>）</w:t>
      </w:r>
      <w:r w:rsidRPr="00752432">
        <w:rPr>
          <w:rFonts w:ascii="メイリオ" w:eastAsia="メイリオ" w:hAnsi="メイリオ" w:hint="eastAsia"/>
        </w:rPr>
        <w:t>年度実績よりも増加する試算です。</w:t>
      </w:r>
      <w:r w:rsidR="00535345">
        <w:rPr>
          <w:rFonts w:ascii="メイリオ" w:eastAsia="メイリオ" w:hAnsi="メイリオ" w:hint="eastAsia"/>
        </w:rPr>
        <w:t>一方で、</w:t>
      </w:r>
      <w:r w:rsidR="00277361">
        <w:rPr>
          <w:rFonts w:ascii="メイリオ" w:eastAsia="メイリオ" w:hAnsi="メイリオ" w:hint="eastAsia"/>
        </w:rPr>
        <w:t>企業債残高は</w:t>
      </w:r>
      <w:r w:rsidR="00535345">
        <w:rPr>
          <w:rFonts w:ascii="メイリオ" w:eastAsia="メイリオ" w:hAnsi="メイリオ" w:hint="eastAsia"/>
        </w:rPr>
        <w:t>、類似団体に比べて</w:t>
      </w:r>
      <w:r w:rsidR="00373E5A">
        <w:rPr>
          <w:rFonts w:ascii="メイリオ" w:eastAsia="メイリオ" w:hAnsi="メイリオ" w:hint="eastAsia"/>
        </w:rPr>
        <w:t>多い状況も踏まえ、</w:t>
      </w:r>
      <w:r w:rsidR="00050BB3">
        <w:rPr>
          <w:rFonts w:ascii="メイリオ" w:eastAsia="メイリオ" w:hAnsi="メイリオ" w:hint="eastAsia"/>
        </w:rPr>
        <w:t>抑制していくことが急務です。</w:t>
      </w:r>
      <w:r w:rsidR="00A636FE" w:rsidRPr="00A636FE">
        <w:rPr>
          <w:rFonts w:ascii="メイリオ" w:eastAsia="メイリオ" w:hAnsi="メイリオ" w:hint="eastAsia"/>
        </w:rPr>
        <w:t>資金（現預金）残高は</w:t>
      </w:r>
      <w:r w:rsidR="00AA228C" w:rsidRPr="00AA228C">
        <w:rPr>
          <w:rFonts w:ascii="メイリオ" w:eastAsia="メイリオ" w:hAnsi="メイリオ" w:hint="eastAsia"/>
        </w:rPr>
        <w:t>203</w:t>
      </w:r>
      <w:r w:rsidR="00D815A4">
        <w:rPr>
          <w:rFonts w:ascii="メイリオ" w:eastAsia="メイリオ" w:hAnsi="メイリオ" w:hint="eastAsia"/>
        </w:rPr>
        <w:t>0</w:t>
      </w:r>
      <w:r w:rsidR="00AA228C" w:rsidRPr="00AA228C">
        <w:rPr>
          <w:rFonts w:ascii="メイリオ" w:eastAsia="メイリオ" w:hAnsi="メイリオ" w:hint="eastAsia"/>
        </w:rPr>
        <w:t>（令和1</w:t>
      </w:r>
      <w:r w:rsidR="00D815A4">
        <w:rPr>
          <w:rFonts w:ascii="メイリオ" w:eastAsia="メイリオ" w:hAnsi="メイリオ"/>
        </w:rPr>
        <w:t>2</w:t>
      </w:r>
      <w:r w:rsidR="00AA228C" w:rsidRPr="00AA228C">
        <w:rPr>
          <w:rFonts w:ascii="メイリオ" w:eastAsia="メイリオ" w:hAnsi="メイリオ" w:hint="eastAsia"/>
        </w:rPr>
        <w:t>）</w:t>
      </w:r>
      <w:r w:rsidR="00A636FE" w:rsidRPr="00A636FE">
        <w:rPr>
          <w:rFonts w:ascii="メイリオ" w:eastAsia="メイリオ" w:hAnsi="メイリオ" w:hint="eastAsia"/>
        </w:rPr>
        <w:t>年度に</w:t>
      </w:r>
      <w:r w:rsidR="000D1870">
        <w:rPr>
          <w:rFonts w:ascii="メイリオ" w:eastAsia="メイリオ" w:hAnsi="メイリオ" w:hint="eastAsia"/>
        </w:rPr>
        <w:t>14.1</w:t>
      </w:r>
      <w:r w:rsidR="00A636FE" w:rsidRPr="00A636FE">
        <w:rPr>
          <w:rFonts w:ascii="メイリオ" w:eastAsia="メイリオ" w:hAnsi="メイリオ" w:hint="eastAsia"/>
        </w:rPr>
        <w:t>億円程度に</w:t>
      </w:r>
      <w:r w:rsidR="00E221D2">
        <w:rPr>
          <w:rFonts w:ascii="メイリオ" w:eastAsia="メイリオ" w:hAnsi="メイリオ" w:hint="eastAsia"/>
        </w:rPr>
        <w:t>増加</w:t>
      </w:r>
      <w:r w:rsidR="00A636FE" w:rsidRPr="00A636FE">
        <w:rPr>
          <w:rFonts w:ascii="メイリオ" w:eastAsia="メイリオ" w:hAnsi="メイリオ" w:hint="eastAsia"/>
        </w:rPr>
        <w:t>しているものの、それ以降</w:t>
      </w:r>
      <w:r w:rsidR="004F4E35">
        <w:rPr>
          <w:rFonts w:ascii="メイリオ" w:eastAsia="メイリオ" w:hAnsi="メイリオ" w:hint="eastAsia"/>
        </w:rPr>
        <w:t>減少</w:t>
      </w:r>
      <w:r w:rsidR="00A636FE" w:rsidRPr="00A636FE">
        <w:rPr>
          <w:rFonts w:ascii="メイリオ" w:eastAsia="メイリオ" w:hAnsi="メイリオ" w:hint="eastAsia"/>
        </w:rPr>
        <w:t>傾向にあり</w:t>
      </w:r>
      <w:r w:rsidR="0037542C">
        <w:rPr>
          <w:rFonts w:ascii="メイリオ" w:eastAsia="メイリオ" w:hAnsi="メイリオ" w:hint="eastAsia"/>
        </w:rPr>
        <w:t>ますが</w:t>
      </w:r>
      <w:r w:rsidR="00A636FE" w:rsidRPr="00A636FE">
        <w:rPr>
          <w:rFonts w:ascii="メイリオ" w:eastAsia="メイリオ" w:hAnsi="メイリオ" w:hint="eastAsia"/>
        </w:rPr>
        <w:t>、</w:t>
      </w:r>
      <w:r w:rsidR="00AA228C" w:rsidRPr="00AA228C">
        <w:rPr>
          <w:rFonts w:ascii="メイリオ" w:eastAsia="メイリオ" w:hAnsi="メイリオ" w:hint="eastAsia"/>
        </w:rPr>
        <w:t>2033（令和15）</w:t>
      </w:r>
      <w:r w:rsidR="00A636FE" w:rsidRPr="00A636FE">
        <w:rPr>
          <w:rFonts w:ascii="メイリオ" w:eastAsia="メイリオ" w:hAnsi="メイリオ" w:hint="eastAsia"/>
        </w:rPr>
        <w:t>年度</w:t>
      </w:r>
      <w:r w:rsidR="0037542C">
        <w:rPr>
          <w:rFonts w:ascii="メイリオ" w:eastAsia="メイリオ" w:hAnsi="メイリオ" w:hint="eastAsia"/>
        </w:rPr>
        <w:t>まで</w:t>
      </w:r>
      <w:r w:rsidR="003650C5">
        <w:rPr>
          <w:rFonts w:ascii="メイリオ" w:eastAsia="メイリオ" w:hAnsi="メイリオ" w:hint="eastAsia"/>
        </w:rPr>
        <w:t>12</w:t>
      </w:r>
      <w:r w:rsidR="00A636FE" w:rsidRPr="00A636FE">
        <w:rPr>
          <w:rFonts w:ascii="メイリオ" w:eastAsia="メイリオ" w:hAnsi="メイリオ" w:hint="eastAsia"/>
        </w:rPr>
        <w:t>億円</w:t>
      </w:r>
      <w:r w:rsidR="00C63DD5">
        <w:rPr>
          <w:rFonts w:ascii="メイリオ" w:eastAsia="メイリオ" w:hAnsi="メイリオ" w:hint="eastAsia"/>
        </w:rPr>
        <w:t>を維持する試算となります。</w:t>
      </w:r>
    </w:p>
    <w:p w14:paraId="2939ADAC" w14:textId="6B38F3DD" w:rsidR="002971AD" w:rsidRDefault="00173C7F" w:rsidP="00732848">
      <w:pPr>
        <w:pStyle w:val="af4"/>
        <w:spacing w:line="240" w:lineRule="auto"/>
        <w:ind w:left="0" w:firstLine="0"/>
        <w:jc w:val="center"/>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307" behindDoc="0" locked="0" layoutInCell="1" allowOverlap="1" wp14:anchorId="09620306" wp14:editId="07596867">
                <wp:simplePos x="0" y="0"/>
                <wp:positionH relativeFrom="margin">
                  <wp:posOffset>596265</wp:posOffset>
                </wp:positionH>
                <wp:positionV relativeFrom="paragraph">
                  <wp:posOffset>3175635</wp:posOffset>
                </wp:positionV>
                <wp:extent cx="4400550" cy="447675"/>
                <wp:effectExtent l="0" t="0" r="0" b="9525"/>
                <wp:wrapNone/>
                <wp:docPr id="2489" name="テキスト ボックス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F8A9" w14:textId="3711971E" w:rsidR="002A7AB3" w:rsidRDefault="002A7AB3" w:rsidP="002971AD">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1</w:t>
                            </w:r>
                            <w:r>
                              <w:rPr>
                                <w:rFonts w:ascii="メイリオ" w:eastAsia="メイリオ" w:hAnsi="メイリオ" w:cs="メイリオ" w:hint="eastAsia"/>
                                <w:noProof/>
                              </w:rPr>
                              <w:t xml:space="preserve">　財政収支シミュレーションの結果</w:t>
                            </w:r>
                          </w:p>
                          <w:p w14:paraId="4D252F47" w14:textId="77777777" w:rsidR="002A7AB3" w:rsidRPr="0042459E" w:rsidRDefault="002A7AB3" w:rsidP="002971AD">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0306" id="テキスト ボックス 2489" o:spid="_x0000_s1074" type="#_x0000_t202" style="position:absolute;left:0;text-align:left;margin-left:46.95pt;margin-top:250.05pt;width:346.5pt;height:35.2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" filled="f" stroked="f">
                <v:textbox inset="5.85pt,.7pt,5.85pt,.7pt">
                  <w:txbxContent>
                    <w:p w14:paraId="28D9F8A9" w14:textId="3711971E" w:rsidR="002A7AB3" w:rsidRDefault="002A7AB3" w:rsidP="002971AD">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1</w:t>
                      </w:r>
                      <w:r>
                        <w:rPr>
                          <w:rFonts w:ascii="メイリオ" w:eastAsia="メイリオ" w:hAnsi="メイリオ" w:cs="メイリオ" w:hint="eastAsia"/>
                          <w:noProof/>
                        </w:rPr>
                        <w:t xml:space="preserve">　財政収支シミュレーションの結果</w:t>
                      </w:r>
                    </w:p>
                    <w:p w14:paraId="4D252F47" w14:textId="77777777" w:rsidR="002A7AB3" w:rsidRPr="0042459E" w:rsidRDefault="002A7AB3" w:rsidP="002971AD">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v:textbox>
                <w10:wrap anchorx="margin"/>
              </v:shape>
            </w:pict>
          </mc:Fallback>
        </mc:AlternateContent>
      </w:r>
      <w:r w:rsidR="004754DD">
        <w:rPr>
          <w:rFonts w:ascii="メイリオ" w:eastAsia="メイリオ" w:hAnsi="メイリオ"/>
          <w:noProof/>
        </w:rPr>
        <w:drawing>
          <wp:inline distT="0" distB="0" distL="0" distR="0" wp14:anchorId="205F402F" wp14:editId="0C702EB7">
            <wp:extent cx="5756275" cy="3076619"/>
            <wp:effectExtent l="0" t="0" r="0" b="9525"/>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82811" cy="3090802"/>
                    </a:xfrm>
                    <a:prstGeom prst="rect">
                      <a:avLst/>
                    </a:prstGeom>
                    <a:noFill/>
                    <a:ln>
                      <a:noFill/>
                    </a:ln>
                  </pic:spPr>
                </pic:pic>
              </a:graphicData>
            </a:graphic>
          </wp:inline>
        </w:drawing>
      </w:r>
    </w:p>
    <w:p w14:paraId="31358A46" w14:textId="124BB47B" w:rsidR="002971AD" w:rsidRDefault="002971AD" w:rsidP="00C25631">
      <w:pPr>
        <w:pStyle w:val="af4"/>
        <w:spacing w:line="400" w:lineRule="exact"/>
        <w:ind w:leftChars="200" w:left="420" w:firstLineChars="100" w:firstLine="220"/>
        <w:rPr>
          <w:rFonts w:ascii="メイリオ" w:eastAsia="メイリオ" w:hAnsi="メイリオ"/>
        </w:rPr>
      </w:pPr>
    </w:p>
    <w:p w14:paraId="55E68E3E" w14:textId="77777777" w:rsidR="00FA6EC1" w:rsidRDefault="00FA6EC1" w:rsidP="00732848">
      <w:pPr>
        <w:pStyle w:val="af4"/>
        <w:spacing w:line="240" w:lineRule="exact"/>
        <w:ind w:leftChars="200" w:left="420" w:firstLineChars="100" w:firstLine="220"/>
        <w:rPr>
          <w:rFonts w:ascii="メイリオ" w:eastAsia="メイリオ" w:hAnsi="メイリオ"/>
        </w:rPr>
      </w:pPr>
    </w:p>
    <w:p w14:paraId="1509A5E7" w14:textId="438CF935" w:rsidR="00EA5707" w:rsidRDefault="0022134D" w:rsidP="00732848">
      <w:pPr>
        <w:spacing w:line="240" w:lineRule="exact"/>
        <w:rPr>
          <w:rFonts w:ascii="メイリオ" w:eastAsia="メイリオ" w:hAnsi="メイリオ" w:cs="Times New Roman"/>
          <w:sz w:val="22"/>
          <w:szCs w:val="20"/>
        </w:rPr>
      </w:pPr>
      <w:r>
        <w:rPr>
          <w:rFonts w:ascii="メイリオ" w:eastAsia="メイリオ" w:hAnsi="メイリオ" w:cs="メイリオ"/>
          <w:noProof/>
          <w:spacing w:val="-2"/>
        </w:rPr>
        <w:drawing>
          <wp:anchor distT="0" distB="0" distL="114300" distR="114300" simplePos="0" relativeHeight="251658350" behindDoc="1" locked="0" layoutInCell="1" allowOverlap="1" wp14:anchorId="3F1D67D8" wp14:editId="09B2B0DA">
            <wp:simplePos x="0" y="0"/>
            <wp:positionH relativeFrom="margin">
              <wp:align>left</wp:align>
            </wp:positionH>
            <wp:positionV relativeFrom="paragraph">
              <wp:posOffset>155347</wp:posOffset>
            </wp:positionV>
            <wp:extent cx="5685434" cy="1359380"/>
            <wp:effectExtent l="38100" t="38100" r="48895" b="88900"/>
            <wp:wrapNone/>
            <wp:docPr id="2477" name="図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76" cstate="print">
                      <a:extLst>
                        <a:ext uri="{28A0092B-C50C-407E-A947-70E740481C1C}">
                          <a14:useLocalDpi xmlns:a14="http://schemas.microsoft.com/office/drawing/2010/main" val="0"/>
                        </a:ext>
                      </a:extLst>
                    </a:blip>
                    <a:srcRect b="7290"/>
                    <a:stretch>
                      <a:fillRect/>
                    </a:stretch>
                  </pic:blipFill>
                  <pic:spPr bwMode="auto">
                    <a:xfrm>
                      <a:off x="0" y="0"/>
                      <a:ext cx="5685434" cy="1359380"/>
                    </a:xfrm>
                    <a:prstGeom prst="rect">
                      <a:avLst/>
                    </a:prstGeom>
                    <a:ln>
                      <a:noFill/>
                    </a:ln>
                    <a:effectLst>
                      <a:outerShdw blurRad="50800" dist="381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B53047A" w14:textId="320EC59E" w:rsidR="00045E20" w:rsidRDefault="008238B6">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spacing w:val="-2"/>
        </w:rPr>
        <mc:AlternateContent>
          <mc:Choice Requires="wps">
            <w:drawing>
              <wp:anchor distT="0" distB="0" distL="114300" distR="114300" simplePos="0" relativeHeight="251658300" behindDoc="0" locked="0" layoutInCell="1" allowOverlap="1" wp14:anchorId="4DF6B3DC" wp14:editId="5A7060DB">
                <wp:simplePos x="0" y="0"/>
                <wp:positionH relativeFrom="margin">
                  <wp:posOffset>864870</wp:posOffset>
                </wp:positionH>
                <wp:positionV relativeFrom="paragraph">
                  <wp:posOffset>-2650</wp:posOffset>
                </wp:positionV>
                <wp:extent cx="4029075" cy="259080"/>
                <wp:effectExtent l="0" t="0" r="0"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med"/>
                            </a14:hiddenLine>
                          </a:ext>
                        </a:extLst>
                      </wps:spPr>
                      <wps:txbx>
                        <w:txbxContent>
                          <w:p w14:paraId="2251712D" w14:textId="77777777" w:rsidR="002A7AB3" w:rsidRPr="00B43257" w:rsidRDefault="002A7AB3" w:rsidP="002F22D0">
                            <w:pPr>
                              <w:spacing w:line="3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4"/>
                                <w:szCs w:val="36"/>
                              </w:rPr>
                              <w:t>財政</w:t>
                            </w:r>
                            <w:r>
                              <w:rPr>
                                <w:rFonts w:ascii="メイリオ" w:eastAsia="メイリオ" w:hAnsi="メイリオ" w:cs="メイリオ"/>
                                <w:b/>
                                <w:color w:val="FFFFFF" w:themeColor="background1"/>
                                <w:sz w:val="24"/>
                                <w:szCs w:val="36"/>
                              </w:rPr>
                              <w:t>シミュレーション結果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B3DC" id="テキスト ボックス 2" o:spid="_x0000_s1075" type="#_x0000_t202" style="position:absolute;left:0;text-align:left;margin-left:68.1pt;margin-top:-.2pt;width:317.25pt;height:20.4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" filled="f" stroked="f" strokeweight=".5pt">
                <v:stroke endarrowwidth="narrow"/>
                <v:textbox inset="5.85pt,.7pt,5.85pt,.7pt">
                  <w:txbxContent>
                    <w:p w14:paraId="2251712D" w14:textId="77777777" w:rsidR="002A7AB3" w:rsidRPr="00B43257" w:rsidRDefault="002A7AB3" w:rsidP="002F22D0">
                      <w:pPr>
                        <w:spacing w:line="3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4"/>
                          <w:szCs w:val="36"/>
                        </w:rPr>
                        <w:t>財政</w:t>
                      </w:r>
                      <w:r>
                        <w:rPr>
                          <w:rFonts w:ascii="メイリオ" w:eastAsia="メイリオ" w:hAnsi="メイリオ" w:cs="メイリオ"/>
                          <w:b/>
                          <w:color w:val="FFFFFF" w:themeColor="background1"/>
                          <w:sz w:val="24"/>
                          <w:szCs w:val="36"/>
                        </w:rPr>
                        <w:t>シミュレーション結果</w:t>
                      </w:r>
                    </w:p>
                  </w:txbxContent>
                </v:textbox>
                <w10:wrap anchorx="margin"/>
              </v:shape>
            </w:pict>
          </mc:Fallback>
        </mc:AlternateContent>
      </w:r>
    </w:p>
    <w:p w14:paraId="1F5F3361" w14:textId="45FEB01F" w:rsidR="00045E20" w:rsidRDefault="008238B6">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658299" behindDoc="0" locked="0" layoutInCell="1" allowOverlap="1" wp14:anchorId="30240631" wp14:editId="65D1157C">
                <wp:simplePos x="0" y="0"/>
                <wp:positionH relativeFrom="margin">
                  <wp:posOffset>126113</wp:posOffset>
                </wp:positionH>
                <wp:positionV relativeFrom="paragraph">
                  <wp:posOffset>73158</wp:posOffset>
                </wp:positionV>
                <wp:extent cx="5505450" cy="957532"/>
                <wp:effectExtent l="0" t="0" r="0" b="0"/>
                <wp:wrapNone/>
                <wp:docPr id="2465" name="四角形: メモ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957532"/>
                        </a:xfrm>
                        <a:prstGeom prst="foldedCorner">
                          <a:avLst>
                            <a:gd name="adj" fmla="val 7759"/>
                          </a:avLst>
                        </a:prstGeom>
                        <a:solidFill>
                          <a:schemeClr val="bg1">
                            <a:lumMod val="100000"/>
                            <a:lumOff val="0"/>
                          </a:schemeClr>
                        </a:solidFill>
                        <a:ln>
                          <a:noFill/>
                        </a:ln>
                        <a:effectLst/>
                        <a:extLst>
                          <a:ext uri="{91240B29-F687-4F45-9708-019B960494DF}">
                            <a14:hiddenLine xmlns:a14="http://schemas.microsoft.com/office/drawing/2010/main" w="19050">
                              <a:solidFill>
                                <a:srgbClr val="0070C0"/>
                              </a:solidFill>
                              <a:round/>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8C54F45" w14:textId="51326796" w:rsidR="002A7AB3" w:rsidRDefault="002A7AB3" w:rsidP="00555365">
                            <w:pPr>
                              <w:autoSpaceDE w:val="0"/>
                              <w:autoSpaceDN w:val="0"/>
                              <w:adjustRightInd w:val="0"/>
                              <w:spacing w:line="240" w:lineRule="exact"/>
                              <w:ind w:left="315" w:rightChars="100" w:right="210" w:hangingChars="150" w:hanging="315"/>
                              <w:rPr>
                                <w:rFonts w:ascii="メイリオ" w:eastAsia="メイリオ" w:hAnsi="メイリオ" w:cs="メイリオ"/>
                                <w:color w:val="C0504D" w:themeColor="accent2"/>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現預金残高は、</w:t>
                            </w:r>
                            <w:r w:rsidR="0077300D" w:rsidRPr="0077300D">
                              <w:rPr>
                                <w:rFonts w:ascii="メイリオ" w:eastAsia="メイリオ" w:hAnsi="メイリオ" w:cs="メイリオ" w:hint="eastAsia"/>
                                <w:color w:val="000000" w:themeColor="text1"/>
                                <w:kern w:val="24"/>
                                <w:szCs w:val="21"/>
                                <w:lang w:val="ja-JP"/>
                              </w:rPr>
                              <w:t>2033（令和15）</w:t>
                            </w:r>
                            <w:r w:rsidR="00965276">
                              <w:rPr>
                                <w:rFonts w:ascii="メイリオ" w:eastAsia="メイリオ" w:hAnsi="メイリオ" w:cs="メイリオ" w:hint="eastAsia"/>
                                <w:color w:val="000000" w:themeColor="text1"/>
                                <w:kern w:val="24"/>
                                <w:szCs w:val="21"/>
                                <w:lang w:val="ja-JP"/>
                              </w:rPr>
                              <w:t>年度</w:t>
                            </w:r>
                            <w:r w:rsidR="00B65834">
                              <w:rPr>
                                <w:rFonts w:ascii="メイリオ" w:eastAsia="メイリオ" w:hAnsi="メイリオ" w:cs="メイリオ" w:hint="eastAsia"/>
                                <w:color w:val="000000" w:themeColor="text1"/>
                                <w:kern w:val="24"/>
                                <w:szCs w:val="21"/>
                                <w:lang w:val="ja-JP"/>
                              </w:rPr>
                              <w:t>に</w:t>
                            </w:r>
                            <w:r>
                              <w:rPr>
                                <w:rFonts w:ascii="メイリオ" w:eastAsia="メイリオ" w:hAnsi="メイリオ" w:cs="メイリオ" w:hint="eastAsia"/>
                                <w:color w:val="000000" w:themeColor="text1"/>
                                <w:kern w:val="24"/>
                                <w:szCs w:val="21"/>
                                <w:lang w:val="ja-JP"/>
                              </w:rPr>
                              <w:t>保有すべき</w:t>
                            </w:r>
                            <w:r>
                              <w:rPr>
                                <w:rFonts w:ascii="メイリオ" w:eastAsia="メイリオ" w:hAnsi="メイリオ" w:cs="メイリオ"/>
                                <w:color w:val="000000" w:themeColor="text1"/>
                                <w:kern w:val="24"/>
                                <w:szCs w:val="21"/>
                                <w:lang w:val="ja-JP"/>
                              </w:rPr>
                              <w:t>資金（</w:t>
                            </w:r>
                            <w:r>
                              <w:rPr>
                                <w:rFonts w:ascii="メイリオ" w:eastAsia="メイリオ" w:hAnsi="メイリオ" w:cs="メイリオ" w:hint="eastAsia"/>
                                <w:color w:val="000000" w:themeColor="text1"/>
                                <w:kern w:val="24"/>
                                <w:szCs w:val="21"/>
                                <w:lang w:val="ja-JP"/>
                              </w:rPr>
                              <w:t>現預金</w:t>
                            </w:r>
                            <w:r>
                              <w:rPr>
                                <w:rFonts w:ascii="メイリオ" w:eastAsia="メイリオ" w:hAnsi="メイリオ" w:cs="メイリオ"/>
                                <w:color w:val="000000" w:themeColor="text1"/>
                                <w:kern w:val="24"/>
                                <w:szCs w:val="21"/>
                                <w:lang w:val="ja-JP"/>
                              </w:rPr>
                              <w:t>）</w:t>
                            </w:r>
                            <w:r>
                              <w:rPr>
                                <w:rFonts w:ascii="メイリオ" w:eastAsia="メイリオ" w:hAnsi="メイリオ" w:cs="メイリオ" w:hint="eastAsia"/>
                                <w:color w:val="000000" w:themeColor="text1"/>
                                <w:kern w:val="24"/>
                                <w:szCs w:val="21"/>
                                <w:lang w:val="ja-JP"/>
                              </w:rPr>
                              <w:t>残高</w:t>
                            </w:r>
                            <w:r w:rsidR="003650C5">
                              <w:rPr>
                                <w:rFonts w:ascii="メイリオ" w:eastAsia="メイリオ" w:hAnsi="メイリオ" w:cs="メイリオ" w:hint="eastAsia"/>
                                <w:color w:val="000000" w:themeColor="text1"/>
                                <w:kern w:val="24"/>
                                <w:szCs w:val="21"/>
                                <w:lang w:val="ja-JP"/>
                              </w:rPr>
                              <w:t>12</w:t>
                            </w:r>
                            <w:r>
                              <w:rPr>
                                <w:rFonts w:ascii="メイリオ" w:eastAsia="メイリオ" w:hAnsi="メイリオ" w:cs="メイリオ"/>
                                <w:color w:val="000000" w:themeColor="text1"/>
                                <w:kern w:val="24"/>
                                <w:szCs w:val="21"/>
                                <w:lang w:val="ja-JP"/>
                              </w:rPr>
                              <w:t>億円を</w:t>
                            </w:r>
                            <w:r>
                              <w:rPr>
                                <w:rFonts w:ascii="メイリオ" w:eastAsia="メイリオ" w:hAnsi="メイリオ" w:cs="メイリオ" w:hint="eastAsia"/>
                                <w:color w:val="000000" w:themeColor="text1"/>
                                <w:kern w:val="24"/>
                                <w:szCs w:val="21"/>
                                <w:lang w:val="ja-JP"/>
                              </w:rPr>
                              <w:t>確保</w:t>
                            </w:r>
                            <w:r>
                              <w:rPr>
                                <w:rFonts w:ascii="メイリオ" w:eastAsia="メイリオ" w:hAnsi="メイリオ" w:cs="メイリオ"/>
                                <w:color w:val="000000" w:themeColor="text1"/>
                                <w:kern w:val="24"/>
                                <w:szCs w:val="21"/>
                                <w:lang w:val="ja-JP"/>
                              </w:rPr>
                              <w:t>できます。</w:t>
                            </w:r>
                          </w:p>
                          <w:p w14:paraId="2D827273" w14:textId="4366054C" w:rsidR="009F7CE4" w:rsidRDefault="002A7AB3" w:rsidP="00555365">
                            <w:pPr>
                              <w:autoSpaceDE w:val="0"/>
                              <w:autoSpaceDN w:val="0"/>
                              <w:adjustRightInd w:val="0"/>
                              <w:spacing w:before="120" w:line="240" w:lineRule="exact"/>
                              <w:ind w:left="315" w:rightChars="100" w:right="210" w:hangingChars="150" w:hanging="315"/>
                              <w:rPr>
                                <w:rFonts w:ascii="メイリオ" w:eastAsia="メイリオ" w:hAnsi="メイリオ" w:cs="メイリオ"/>
                                <w:color w:val="000000" w:themeColor="text1"/>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sidRPr="00B80EA2">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企業債残高は、</w:t>
                            </w:r>
                            <w:r w:rsidR="0077300D" w:rsidRPr="0077300D">
                              <w:rPr>
                                <w:rFonts w:ascii="メイリオ" w:eastAsia="メイリオ" w:hAnsi="メイリオ" w:cs="メイリオ" w:hint="eastAsia"/>
                                <w:color w:val="000000" w:themeColor="text1"/>
                                <w:kern w:val="24"/>
                                <w:szCs w:val="21"/>
                                <w:lang w:val="ja-JP"/>
                              </w:rPr>
                              <w:t>2033（令和15）</w:t>
                            </w:r>
                            <w:r w:rsidR="00965276">
                              <w:rPr>
                                <w:rFonts w:ascii="メイリオ" w:eastAsia="メイリオ" w:hAnsi="メイリオ" w:cs="メイリオ" w:hint="eastAsia"/>
                                <w:color w:val="000000" w:themeColor="text1"/>
                                <w:kern w:val="24"/>
                                <w:szCs w:val="21"/>
                                <w:lang w:val="ja-JP"/>
                              </w:rPr>
                              <w:t>年度</w:t>
                            </w:r>
                            <w:r>
                              <w:rPr>
                                <w:rFonts w:ascii="メイリオ" w:eastAsia="メイリオ" w:hAnsi="メイリオ" w:cs="メイリオ" w:hint="eastAsia"/>
                                <w:color w:val="000000" w:themeColor="text1"/>
                                <w:kern w:val="24"/>
                                <w:szCs w:val="21"/>
                                <w:lang w:val="ja-JP"/>
                              </w:rPr>
                              <w:t>に</w:t>
                            </w:r>
                            <w:r w:rsidR="00D821D9">
                              <w:rPr>
                                <w:rFonts w:ascii="メイリオ" w:eastAsia="メイリオ" w:hAnsi="メイリオ" w:cs="メイリオ"/>
                                <w:color w:val="000000" w:themeColor="text1"/>
                                <w:kern w:val="24"/>
                                <w:szCs w:val="21"/>
                                <w:lang w:val="ja-JP"/>
                              </w:rPr>
                              <w:t>64.8</w:t>
                            </w:r>
                            <w:r>
                              <w:rPr>
                                <w:rFonts w:ascii="メイリオ" w:eastAsia="メイリオ" w:hAnsi="メイリオ" w:cs="メイリオ" w:hint="eastAsia"/>
                                <w:color w:val="000000" w:themeColor="text1"/>
                                <w:kern w:val="24"/>
                                <w:szCs w:val="21"/>
                                <w:lang w:val="ja-JP"/>
                              </w:rPr>
                              <w:t>億円に減少し</w:t>
                            </w:r>
                            <w:r w:rsidRPr="003D2B19">
                              <w:rPr>
                                <w:rFonts w:ascii="メイリオ" w:eastAsia="メイリオ" w:hAnsi="メイリオ" w:cs="メイリオ" w:hint="eastAsia"/>
                                <w:color w:val="000000" w:themeColor="text1"/>
                                <w:kern w:val="24"/>
                                <w:szCs w:val="21"/>
                                <w:lang w:val="ja-JP"/>
                              </w:rPr>
                              <w:t>ます。</w:t>
                            </w:r>
                          </w:p>
                          <w:p w14:paraId="047ED287" w14:textId="1B037FF0" w:rsidR="002A7AB3" w:rsidRDefault="0044689C" w:rsidP="009F679E">
                            <w:pPr>
                              <w:autoSpaceDE w:val="0"/>
                              <w:autoSpaceDN w:val="0"/>
                              <w:adjustRightInd w:val="0"/>
                              <w:spacing w:before="120" w:line="240" w:lineRule="exact"/>
                              <w:ind w:left="315" w:rightChars="100" w:right="210" w:hangingChars="150" w:hanging="315"/>
                              <w:rPr>
                                <w:rFonts w:ascii="メイリオ" w:eastAsia="メイリオ" w:hAnsi="メイリオ" w:cs="メイリオ"/>
                                <w:spacing w:val="-2"/>
                                <w:kern w:val="24"/>
                                <w:szCs w:val="21"/>
                              </w:rPr>
                            </w:pPr>
                            <w:r>
                              <w:rPr>
                                <w:rFonts w:ascii="メイリオ" w:eastAsia="メイリオ" w:hAnsi="メイリオ" w:cs="メイリオ"/>
                                <w:color w:val="000000" w:themeColor="text1"/>
                                <w:kern w:val="24"/>
                                <w:szCs w:val="21"/>
                                <w:lang w:val="ja-JP"/>
                              </w:rPr>
                              <w:t xml:space="preserve"> </w:t>
                            </w:r>
                            <w:r w:rsidR="002A7AB3">
                              <w:rPr>
                                <w:rFonts w:ascii="メイリオ" w:eastAsia="メイリオ" w:hAnsi="メイリオ" w:cs="メイリオ" w:hint="eastAsia"/>
                                <w:color w:val="000000" w:themeColor="text1"/>
                                <w:kern w:val="24"/>
                                <w:szCs w:val="21"/>
                                <w:lang w:val="ja-JP"/>
                              </w:rPr>
                              <w:t>（財政</w:t>
                            </w:r>
                            <w:r w:rsidR="002A7AB3">
                              <w:rPr>
                                <w:rFonts w:ascii="メイリオ" w:eastAsia="メイリオ" w:hAnsi="メイリオ" w:cs="メイリオ"/>
                                <w:color w:val="000000" w:themeColor="text1"/>
                                <w:kern w:val="24"/>
                                <w:szCs w:val="21"/>
                                <w:lang w:val="ja-JP"/>
                              </w:rPr>
                              <w:t>目標：</w:t>
                            </w:r>
                            <w:r w:rsidR="009F7CE4">
                              <w:rPr>
                                <w:rFonts w:ascii="メイリオ" w:eastAsia="メイリオ" w:hAnsi="メイリオ" w:cs="メイリオ" w:hint="eastAsia"/>
                                <w:color w:val="000000" w:themeColor="text1"/>
                                <w:kern w:val="24"/>
                                <w:szCs w:val="21"/>
                                <w:lang w:val="ja-JP"/>
                              </w:rPr>
                              <w:t>企業債残高を</w:t>
                            </w:r>
                            <w:r w:rsidR="00561D00">
                              <w:rPr>
                                <w:rFonts w:ascii="メイリオ" w:eastAsia="メイリオ" w:hAnsi="メイリオ" w:cs="メイリオ"/>
                                <w:color w:val="000000" w:themeColor="text1"/>
                                <w:kern w:val="24"/>
                                <w:szCs w:val="21"/>
                                <w:lang w:val="ja-JP"/>
                              </w:rPr>
                              <w:t>6</w:t>
                            </w:r>
                            <w:r w:rsidR="00216FE5">
                              <w:rPr>
                                <w:rFonts w:ascii="メイリオ" w:eastAsia="メイリオ" w:hAnsi="メイリオ" w:cs="メイリオ"/>
                                <w:color w:val="000000" w:themeColor="text1"/>
                                <w:kern w:val="24"/>
                                <w:szCs w:val="21"/>
                                <w:lang w:val="ja-JP"/>
                              </w:rPr>
                              <w:t>5</w:t>
                            </w:r>
                            <w:r w:rsidR="002A7AB3">
                              <w:rPr>
                                <w:rFonts w:ascii="メイリオ" w:eastAsia="メイリオ" w:hAnsi="メイリオ" w:cs="メイリオ" w:hint="eastAsia"/>
                                <w:color w:val="000000" w:themeColor="text1"/>
                                <w:kern w:val="24"/>
                                <w:szCs w:val="21"/>
                                <w:lang w:val="ja-JP"/>
                              </w:rPr>
                              <w:t>億円以下</w:t>
                            </w:r>
                            <w:r w:rsidR="002A7AB3">
                              <w:rPr>
                                <w:rFonts w:ascii="メイリオ" w:eastAsia="メイリオ" w:hAnsi="メイリオ" w:cs="メイリオ"/>
                                <w:color w:val="000000" w:themeColor="text1"/>
                                <w:kern w:val="24"/>
                                <w:szCs w:val="21"/>
                                <w:lang w:val="ja-JP"/>
                              </w:rPr>
                              <w:t>とする</w:t>
                            </w:r>
                            <w:r w:rsidR="002A7AB3">
                              <w:rPr>
                                <w:rFonts w:ascii="メイリオ" w:eastAsia="メイリオ" w:hAnsi="メイリオ" w:cs="メイリオ" w:hint="eastAsia"/>
                                <w:color w:val="000000" w:themeColor="text1"/>
                                <w:kern w:val="24"/>
                                <w:szCs w:val="21"/>
                                <w:lang w:val="ja-JP"/>
                              </w:rPr>
                              <w:t>。</w:t>
                            </w:r>
                            <w:r w:rsidR="002A7AB3">
                              <w:rPr>
                                <w:rFonts w:ascii="メイリオ" w:eastAsia="メイリオ" w:hAnsi="メイリオ" w:cs="メイリオ"/>
                                <w:color w:val="000000" w:themeColor="text1"/>
                                <w:kern w:val="24"/>
                                <w:szCs w:val="21"/>
                                <w:lang w:val="ja-JP"/>
                              </w:rPr>
                              <w:t>）</w:t>
                            </w:r>
                          </w:p>
                        </w:txbxContent>
                      </wps:txbx>
                      <wps:bodyPr rot="0" vert="horz" wrap="square" lIns="108000" tIns="10800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406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465" o:spid="_x0000_s1076" type="#_x0000_t65" style="position:absolute;left:0;text-align:left;margin-left:9.95pt;margin-top:5.75pt;width:433.5pt;height:75.4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" adj="19924" fillcolor="white [3212]" stroked="f" strokecolor="#0070c0" strokeweight="1.5pt">
                <v:shadow color="#d8d8d8" offset="3pt,3pt"/>
                <v:textbox inset="3mm,3mm,3mm,0">
                  <w:txbxContent>
                    <w:p w14:paraId="38C54F45" w14:textId="51326796" w:rsidR="002A7AB3" w:rsidRDefault="002A7AB3" w:rsidP="00555365">
                      <w:pPr>
                        <w:autoSpaceDE w:val="0"/>
                        <w:autoSpaceDN w:val="0"/>
                        <w:adjustRightInd w:val="0"/>
                        <w:spacing w:line="240" w:lineRule="exact"/>
                        <w:ind w:left="315" w:rightChars="100" w:right="210" w:hangingChars="150" w:hanging="315"/>
                        <w:rPr>
                          <w:rFonts w:ascii="メイリオ" w:eastAsia="メイリオ" w:hAnsi="メイリオ" w:cs="メイリオ"/>
                          <w:color w:val="C0504D" w:themeColor="accent2"/>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現預金残高は、</w:t>
                      </w:r>
                      <w:r w:rsidR="0077300D" w:rsidRPr="0077300D">
                        <w:rPr>
                          <w:rFonts w:ascii="メイリオ" w:eastAsia="メイリオ" w:hAnsi="メイリオ" w:cs="メイリオ" w:hint="eastAsia"/>
                          <w:color w:val="000000" w:themeColor="text1"/>
                          <w:kern w:val="24"/>
                          <w:szCs w:val="21"/>
                          <w:lang w:val="ja-JP"/>
                        </w:rPr>
                        <w:t>2033（令和15）</w:t>
                      </w:r>
                      <w:r w:rsidR="00965276">
                        <w:rPr>
                          <w:rFonts w:ascii="メイリオ" w:eastAsia="メイリオ" w:hAnsi="メイリオ" w:cs="メイリオ" w:hint="eastAsia"/>
                          <w:color w:val="000000" w:themeColor="text1"/>
                          <w:kern w:val="24"/>
                          <w:szCs w:val="21"/>
                          <w:lang w:val="ja-JP"/>
                        </w:rPr>
                        <w:t>年度</w:t>
                      </w:r>
                      <w:r w:rsidR="00B65834">
                        <w:rPr>
                          <w:rFonts w:ascii="メイリオ" w:eastAsia="メイリオ" w:hAnsi="メイリオ" w:cs="メイリオ" w:hint="eastAsia"/>
                          <w:color w:val="000000" w:themeColor="text1"/>
                          <w:kern w:val="24"/>
                          <w:szCs w:val="21"/>
                          <w:lang w:val="ja-JP"/>
                        </w:rPr>
                        <w:t>に</w:t>
                      </w:r>
                      <w:r>
                        <w:rPr>
                          <w:rFonts w:ascii="メイリオ" w:eastAsia="メイリオ" w:hAnsi="メイリオ" w:cs="メイリオ" w:hint="eastAsia"/>
                          <w:color w:val="000000" w:themeColor="text1"/>
                          <w:kern w:val="24"/>
                          <w:szCs w:val="21"/>
                          <w:lang w:val="ja-JP"/>
                        </w:rPr>
                        <w:t>保有すべき</w:t>
                      </w:r>
                      <w:r>
                        <w:rPr>
                          <w:rFonts w:ascii="メイリオ" w:eastAsia="メイリオ" w:hAnsi="メイリオ" w:cs="メイリオ"/>
                          <w:color w:val="000000" w:themeColor="text1"/>
                          <w:kern w:val="24"/>
                          <w:szCs w:val="21"/>
                          <w:lang w:val="ja-JP"/>
                        </w:rPr>
                        <w:t>資金（</w:t>
                      </w:r>
                      <w:r>
                        <w:rPr>
                          <w:rFonts w:ascii="メイリオ" w:eastAsia="メイリオ" w:hAnsi="メイリオ" w:cs="メイリオ" w:hint="eastAsia"/>
                          <w:color w:val="000000" w:themeColor="text1"/>
                          <w:kern w:val="24"/>
                          <w:szCs w:val="21"/>
                          <w:lang w:val="ja-JP"/>
                        </w:rPr>
                        <w:t>現預金</w:t>
                      </w:r>
                      <w:r>
                        <w:rPr>
                          <w:rFonts w:ascii="メイリオ" w:eastAsia="メイリオ" w:hAnsi="メイリオ" w:cs="メイリオ"/>
                          <w:color w:val="000000" w:themeColor="text1"/>
                          <w:kern w:val="24"/>
                          <w:szCs w:val="21"/>
                          <w:lang w:val="ja-JP"/>
                        </w:rPr>
                        <w:t>）</w:t>
                      </w:r>
                      <w:r>
                        <w:rPr>
                          <w:rFonts w:ascii="メイリオ" w:eastAsia="メイリオ" w:hAnsi="メイリオ" w:cs="メイリオ" w:hint="eastAsia"/>
                          <w:color w:val="000000" w:themeColor="text1"/>
                          <w:kern w:val="24"/>
                          <w:szCs w:val="21"/>
                          <w:lang w:val="ja-JP"/>
                        </w:rPr>
                        <w:t>残高</w:t>
                      </w:r>
                      <w:r w:rsidR="003650C5">
                        <w:rPr>
                          <w:rFonts w:ascii="メイリオ" w:eastAsia="メイリオ" w:hAnsi="メイリオ" w:cs="メイリオ" w:hint="eastAsia"/>
                          <w:color w:val="000000" w:themeColor="text1"/>
                          <w:kern w:val="24"/>
                          <w:szCs w:val="21"/>
                          <w:lang w:val="ja-JP"/>
                        </w:rPr>
                        <w:t>12</w:t>
                      </w:r>
                      <w:r>
                        <w:rPr>
                          <w:rFonts w:ascii="メイリオ" w:eastAsia="メイリオ" w:hAnsi="メイリオ" w:cs="メイリオ"/>
                          <w:color w:val="000000" w:themeColor="text1"/>
                          <w:kern w:val="24"/>
                          <w:szCs w:val="21"/>
                          <w:lang w:val="ja-JP"/>
                        </w:rPr>
                        <w:t>億円を</w:t>
                      </w:r>
                      <w:r>
                        <w:rPr>
                          <w:rFonts w:ascii="メイリオ" w:eastAsia="メイリオ" w:hAnsi="メイリオ" w:cs="メイリオ" w:hint="eastAsia"/>
                          <w:color w:val="000000" w:themeColor="text1"/>
                          <w:kern w:val="24"/>
                          <w:szCs w:val="21"/>
                          <w:lang w:val="ja-JP"/>
                        </w:rPr>
                        <w:t>確保</w:t>
                      </w:r>
                      <w:r>
                        <w:rPr>
                          <w:rFonts w:ascii="メイリオ" w:eastAsia="メイリオ" w:hAnsi="メイリオ" w:cs="メイリオ"/>
                          <w:color w:val="000000" w:themeColor="text1"/>
                          <w:kern w:val="24"/>
                          <w:szCs w:val="21"/>
                          <w:lang w:val="ja-JP"/>
                        </w:rPr>
                        <w:t>できます。</w:t>
                      </w:r>
                    </w:p>
                    <w:p w14:paraId="2D827273" w14:textId="4366054C" w:rsidR="009F7CE4" w:rsidRDefault="002A7AB3" w:rsidP="00555365">
                      <w:pPr>
                        <w:autoSpaceDE w:val="0"/>
                        <w:autoSpaceDN w:val="0"/>
                        <w:adjustRightInd w:val="0"/>
                        <w:spacing w:before="120" w:line="240" w:lineRule="exact"/>
                        <w:ind w:left="315" w:rightChars="100" w:right="210" w:hangingChars="150" w:hanging="315"/>
                        <w:rPr>
                          <w:rFonts w:ascii="メイリオ" w:eastAsia="メイリオ" w:hAnsi="メイリオ" w:cs="メイリオ"/>
                          <w:color w:val="000000" w:themeColor="text1"/>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sidRPr="00B80EA2">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企業債残高は、</w:t>
                      </w:r>
                      <w:r w:rsidR="0077300D" w:rsidRPr="0077300D">
                        <w:rPr>
                          <w:rFonts w:ascii="メイリオ" w:eastAsia="メイリオ" w:hAnsi="メイリオ" w:cs="メイリオ" w:hint="eastAsia"/>
                          <w:color w:val="000000" w:themeColor="text1"/>
                          <w:kern w:val="24"/>
                          <w:szCs w:val="21"/>
                          <w:lang w:val="ja-JP"/>
                        </w:rPr>
                        <w:t>2033（令和15）</w:t>
                      </w:r>
                      <w:r w:rsidR="00965276">
                        <w:rPr>
                          <w:rFonts w:ascii="メイリオ" w:eastAsia="メイリオ" w:hAnsi="メイリオ" w:cs="メイリオ" w:hint="eastAsia"/>
                          <w:color w:val="000000" w:themeColor="text1"/>
                          <w:kern w:val="24"/>
                          <w:szCs w:val="21"/>
                          <w:lang w:val="ja-JP"/>
                        </w:rPr>
                        <w:t>年度</w:t>
                      </w:r>
                      <w:r>
                        <w:rPr>
                          <w:rFonts w:ascii="メイリオ" w:eastAsia="メイリオ" w:hAnsi="メイリオ" w:cs="メイリオ" w:hint="eastAsia"/>
                          <w:color w:val="000000" w:themeColor="text1"/>
                          <w:kern w:val="24"/>
                          <w:szCs w:val="21"/>
                          <w:lang w:val="ja-JP"/>
                        </w:rPr>
                        <w:t>に</w:t>
                      </w:r>
                      <w:r w:rsidR="00D821D9">
                        <w:rPr>
                          <w:rFonts w:ascii="メイリオ" w:eastAsia="メイリオ" w:hAnsi="メイリオ" w:cs="メイリオ"/>
                          <w:color w:val="000000" w:themeColor="text1"/>
                          <w:kern w:val="24"/>
                          <w:szCs w:val="21"/>
                          <w:lang w:val="ja-JP"/>
                        </w:rPr>
                        <w:t>64.8</w:t>
                      </w:r>
                      <w:r>
                        <w:rPr>
                          <w:rFonts w:ascii="メイリオ" w:eastAsia="メイリオ" w:hAnsi="メイリオ" w:cs="メイリオ" w:hint="eastAsia"/>
                          <w:color w:val="000000" w:themeColor="text1"/>
                          <w:kern w:val="24"/>
                          <w:szCs w:val="21"/>
                          <w:lang w:val="ja-JP"/>
                        </w:rPr>
                        <w:t>億円に減少し</w:t>
                      </w:r>
                      <w:r w:rsidRPr="003D2B19">
                        <w:rPr>
                          <w:rFonts w:ascii="メイリオ" w:eastAsia="メイリオ" w:hAnsi="メイリオ" w:cs="メイリオ" w:hint="eastAsia"/>
                          <w:color w:val="000000" w:themeColor="text1"/>
                          <w:kern w:val="24"/>
                          <w:szCs w:val="21"/>
                          <w:lang w:val="ja-JP"/>
                        </w:rPr>
                        <w:t>ます。</w:t>
                      </w:r>
                    </w:p>
                    <w:p w14:paraId="047ED287" w14:textId="1B037FF0" w:rsidR="002A7AB3" w:rsidRDefault="0044689C" w:rsidP="009F679E">
                      <w:pPr>
                        <w:autoSpaceDE w:val="0"/>
                        <w:autoSpaceDN w:val="0"/>
                        <w:adjustRightInd w:val="0"/>
                        <w:spacing w:before="120" w:line="240" w:lineRule="exact"/>
                        <w:ind w:left="315" w:rightChars="100" w:right="210" w:hangingChars="150" w:hanging="315"/>
                        <w:rPr>
                          <w:rFonts w:ascii="メイリオ" w:eastAsia="メイリオ" w:hAnsi="メイリオ" w:cs="メイリオ"/>
                          <w:spacing w:val="-2"/>
                          <w:kern w:val="24"/>
                          <w:szCs w:val="21"/>
                        </w:rPr>
                      </w:pPr>
                      <w:r>
                        <w:rPr>
                          <w:rFonts w:ascii="メイリオ" w:eastAsia="メイリオ" w:hAnsi="メイリオ" w:cs="メイリオ"/>
                          <w:color w:val="000000" w:themeColor="text1"/>
                          <w:kern w:val="24"/>
                          <w:szCs w:val="21"/>
                          <w:lang w:val="ja-JP"/>
                        </w:rPr>
                        <w:t xml:space="preserve"> </w:t>
                      </w:r>
                      <w:r w:rsidR="002A7AB3">
                        <w:rPr>
                          <w:rFonts w:ascii="メイリオ" w:eastAsia="メイリオ" w:hAnsi="メイリオ" w:cs="メイリオ" w:hint="eastAsia"/>
                          <w:color w:val="000000" w:themeColor="text1"/>
                          <w:kern w:val="24"/>
                          <w:szCs w:val="21"/>
                          <w:lang w:val="ja-JP"/>
                        </w:rPr>
                        <w:t>（財政</w:t>
                      </w:r>
                      <w:r w:rsidR="002A7AB3">
                        <w:rPr>
                          <w:rFonts w:ascii="メイリオ" w:eastAsia="メイリオ" w:hAnsi="メイリオ" w:cs="メイリオ"/>
                          <w:color w:val="000000" w:themeColor="text1"/>
                          <w:kern w:val="24"/>
                          <w:szCs w:val="21"/>
                          <w:lang w:val="ja-JP"/>
                        </w:rPr>
                        <w:t>目標：</w:t>
                      </w:r>
                      <w:r w:rsidR="009F7CE4">
                        <w:rPr>
                          <w:rFonts w:ascii="メイリオ" w:eastAsia="メイリオ" w:hAnsi="メイリオ" w:cs="メイリオ" w:hint="eastAsia"/>
                          <w:color w:val="000000" w:themeColor="text1"/>
                          <w:kern w:val="24"/>
                          <w:szCs w:val="21"/>
                          <w:lang w:val="ja-JP"/>
                        </w:rPr>
                        <w:t>企業債残高を</w:t>
                      </w:r>
                      <w:r w:rsidR="00561D00">
                        <w:rPr>
                          <w:rFonts w:ascii="メイリオ" w:eastAsia="メイリオ" w:hAnsi="メイリオ" w:cs="メイリオ"/>
                          <w:color w:val="000000" w:themeColor="text1"/>
                          <w:kern w:val="24"/>
                          <w:szCs w:val="21"/>
                          <w:lang w:val="ja-JP"/>
                        </w:rPr>
                        <w:t>6</w:t>
                      </w:r>
                      <w:r w:rsidR="00216FE5">
                        <w:rPr>
                          <w:rFonts w:ascii="メイリオ" w:eastAsia="メイリオ" w:hAnsi="メイリオ" w:cs="メイリオ"/>
                          <w:color w:val="000000" w:themeColor="text1"/>
                          <w:kern w:val="24"/>
                          <w:szCs w:val="21"/>
                          <w:lang w:val="ja-JP"/>
                        </w:rPr>
                        <w:t>5</w:t>
                      </w:r>
                      <w:r w:rsidR="002A7AB3">
                        <w:rPr>
                          <w:rFonts w:ascii="メイリオ" w:eastAsia="メイリオ" w:hAnsi="メイリオ" w:cs="メイリオ" w:hint="eastAsia"/>
                          <w:color w:val="000000" w:themeColor="text1"/>
                          <w:kern w:val="24"/>
                          <w:szCs w:val="21"/>
                          <w:lang w:val="ja-JP"/>
                        </w:rPr>
                        <w:t>億円以下</w:t>
                      </w:r>
                      <w:r w:rsidR="002A7AB3">
                        <w:rPr>
                          <w:rFonts w:ascii="メイリオ" w:eastAsia="メイリオ" w:hAnsi="メイリオ" w:cs="メイリオ"/>
                          <w:color w:val="000000" w:themeColor="text1"/>
                          <w:kern w:val="24"/>
                          <w:szCs w:val="21"/>
                          <w:lang w:val="ja-JP"/>
                        </w:rPr>
                        <w:t>とする</w:t>
                      </w:r>
                      <w:r w:rsidR="002A7AB3">
                        <w:rPr>
                          <w:rFonts w:ascii="メイリオ" w:eastAsia="メイリオ" w:hAnsi="メイリオ" w:cs="メイリオ" w:hint="eastAsia"/>
                          <w:color w:val="000000" w:themeColor="text1"/>
                          <w:kern w:val="24"/>
                          <w:szCs w:val="21"/>
                          <w:lang w:val="ja-JP"/>
                        </w:rPr>
                        <w:t>。</w:t>
                      </w:r>
                      <w:r w:rsidR="002A7AB3">
                        <w:rPr>
                          <w:rFonts w:ascii="メイリオ" w:eastAsia="メイリオ" w:hAnsi="メイリオ" w:cs="メイリオ"/>
                          <w:color w:val="000000" w:themeColor="text1"/>
                          <w:kern w:val="24"/>
                          <w:szCs w:val="21"/>
                          <w:lang w:val="ja-JP"/>
                        </w:rPr>
                        <w:t>）</w:t>
                      </w:r>
                    </w:p>
                  </w:txbxContent>
                </v:textbox>
                <w10:wrap anchorx="margin"/>
              </v:shape>
            </w:pict>
          </mc:Fallback>
        </mc:AlternateContent>
      </w:r>
    </w:p>
    <w:p w14:paraId="344CFF00" w14:textId="28BBC198" w:rsidR="00045E20" w:rsidRDefault="00045E20">
      <w:pPr>
        <w:pStyle w:val="af4"/>
        <w:spacing w:line="400" w:lineRule="exact"/>
        <w:ind w:leftChars="200" w:left="420" w:firstLineChars="100" w:firstLine="220"/>
        <w:rPr>
          <w:rFonts w:ascii="メイリオ" w:eastAsia="メイリオ" w:hAnsi="メイリオ"/>
        </w:rPr>
      </w:pPr>
    </w:p>
    <w:p w14:paraId="006B95DA" w14:textId="15B70421" w:rsidR="00045E20" w:rsidRDefault="00045E20">
      <w:pPr>
        <w:pStyle w:val="af4"/>
        <w:spacing w:line="400" w:lineRule="exact"/>
        <w:ind w:leftChars="200" w:left="420" w:firstLineChars="100" w:firstLine="220"/>
        <w:rPr>
          <w:rFonts w:ascii="メイリオ" w:eastAsia="メイリオ" w:hAnsi="メイリオ"/>
        </w:rPr>
      </w:pPr>
    </w:p>
    <w:p w14:paraId="683156A6" w14:textId="521274E4" w:rsidR="00045E20" w:rsidRDefault="00045E20">
      <w:pPr>
        <w:pStyle w:val="af4"/>
        <w:spacing w:line="400" w:lineRule="exact"/>
        <w:ind w:leftChars="200" w:left="420" w:firstLineChars="100" w:firstLine="220"/>
        <w:rPr>
          <w:rFonts w:ascii="メイリオ" w:eastAsia="メイリオ" w:hAnsi="メイリオ"/>
        </w:rPr>
      </w:pPr>
    </w:p>
    <w:p w14:paraId="62FCD7FD" w14:textId="77777777" w:rsidR="0022134D" w:rsidRDefault="0022134D" w:rsidP="009F216A">
      <w:pPr>
        <w:pStyle w:val="af4"/>
        <w:spacing w:line="400" w:lineRule="exact"/>
        <w:ind w:leftChars="200" w:left="420" w:firstLineChars="100" w:firstLine="220"/>
        <w:rPr>
          <w:rFonts w:ascii="メイリオ" w:eastAsia="メイリオ" w:hAnsi="メイリオ"/>
        </w:rPr>
      </w:pPr>
    </w:p>
    <w:p w14:paraId="08C6CB8D" w14:textId="417AECAC" w:rsidR="002F22D0" w:rsidRDefault="00373CA7" w:rsidP="009F216A">
      <w:pPr>
        <w:pStyle w:val="af4"/>
        <w:spacing w:line="400" w:lineRule="exact"/>
        <w:ind w:leftChars="200" w:left="420" w:firstLineChars="100" w:firstLine="220"/>
        <w:rPr>
          <w:rFonts w:ascii="メイリオ" w:eastAsia="メイリオ" w:hAnsi="メイリオ"/>
        </w:rPr>
      </w:pPr>
      <w:r w:rsidRPr="11A81A8C">
        <w:rPr>
          <w:rFonts w:ascii="メイリオ" w:eastAsia="メイリオ" w:hAnsi="メイリオ"/>
        </w:rPr>
        <w:t>財政シミュレーションの結果、企業債残高は、</w:t>
      </w:r>
      <w:r w:rsidR="0077300D" w:rsidRPr="0077300D">
        <w:rPr>
          <w:rFonts w:ascii="メイリオ" w:eastAsia="メイリオ" w:hAnsi="メイリオ" w:hint="eastAsia"/>
        </w:rPr>
        <w:t>2033（令和15）</w:t>
      </w:r>
      <w:r w:rsidRPr="11A81A8C">
        <w:rPr>
          <w:rFonts w:ascii="メイリオ" w:eastAsia="メイリオ" w:hAnsi="メイリオ"/>
        </w:rPr>
        <w:t>年度には</w:t>
      </w:r>
      <w:r w:rsidR="00FF1F62">
        <w:rPr>
          <w:rFonts w:ascii="メイリオ" w:eastAsia="メイリオ" w:hAnsi="メイリオ"/>
        </w:rPr>
        <w:t>64.8</w:t>
      </w:r>
      <w:r w:rsidRPr="11A81A8C">
        <w:rPr>
          <w:rFonts w:ascii="メイリオ" w:eastAsia="メイリオ" w:hAnsi="メイリオ"/>
        </w:rPr>
        <w:t>億円と減少するものの</w:t>
      </w:r>
      <w:r w:rsidR="00B65834" w:rsidRPr="11A81A8C">
        <w:rPr>
          <w:rFonts w:ascii="メイリオ" w:eastAsia="メイリオ" w:hAnsi="メイリオ"/>
        </w:rPr>
        <w:t>、</w:t>
      </w:r>
      <w:r w:rsidRPr="11A81A8C">
        <w:rPr>
          <w:rFonts w:ascii="メイリオ" w:eastAsia="メイリオ" w:hAnsi="メイリオ"/>
        </w:rPr>
        <w:t>なお高い水準にあります。</w:t>
      </w:r>
      <w:r w:rsidR="00A636FE" w:rsidRPr="11A81A8C">
        <w:rPr>
          <w:rFonts w:ascii="メイリオ" w:eastAsia="メイリオ" w:hAnsi="メイリオ"/>
        </w:rPr>
        <w:t>今後、中長期的に施設・管路等の耐震化や更新のために高水準の投資額が見込まれるため、企業債発行割合を極力減ら</w:t>
      </w:r>
      <w:r w:rsidR="00892744" w:rsidRPr="11A81A8C">
        <w:rPr>
          <w:rFonts w:ascii="メイリオ" w:eastAsia="メイリオ" w:hAnsi="メイリオ"/>
        </w:rPr>
        <w:t>し、料金</w:t>
      </w:r>
      <w:r w:rsidR="003D70B2" w:rsidRPr="11A81A8C">
        <w:rPr>
          <w:rFonts w:ascii="メイリオ" w:eastAsia="メイリオ" w:hAnsi="メイリオ"/>
        </w:rPr>
        <w:t>収入の回復とコスト節減</w:t>
      </w:r>
      <w:r w:rsidR="00892744" w:rsidRPr="11A81A8C">
        <w:rPr>
          <w:rFonts w:ascii="メイリオ" w:eastAsia="メイリオ" w:hAnsi="メイリオ"/>
        </w:rPr>
        <w:t>を行うことで、資金</w:t>
      </w:r>
      <w:r w:rsidR="48C79892" w:rsidRPr="11A81A8C">
        <w:rPr>
          <w:rFonts w:ascii="メイリオ" w:eastAsia="メイリオ" w:hAnsi="メイリオ"/>
        </w:rPr>
        <w:t>を</w:t>
      </w:r>
      <w:r w:rsidR="00892744" w:rsidRPr="11A81A8C">
        <w:rPr>
          <w:rFonts w:ascii="メイリオ" w:eastAsia="メイリオ" w:hAnsi="メイリオ"/>
        </w:rPr>
        <w:t>確保することが</w:t>
      </w:r>
      <w:r w:rsidR="00A636FE" w:rsidRPr="11A81A8C">
        <w:rPr>
          <w:rFonts w:ascii="メイリオ" w:eastAsia="メイリオ" w:hAnsi="メイリオ"/>
        </w:rPr>
        <w:t>必要</w:t>
      </w:r>
      <w:r w:rsidR="009C7C83" w:rsidRPr="11A81A8C">
        <w:rPr>
          <w:rFonts w:ascii="メイリオ" w:eastAsia="メイリオ" w:hAnsi="メイリオ"/>
        </w:rPr>
        <w:t>と考えられます</w:t>
      </w:r>
      <w:r w:rsidR="00A636FE" w:rsidRPr="11A81A8C">
        <w:rPr>
          <w:rFonts w:ascii="メイリオ" w:eastAsia="メイリオ" w:hAnsi="メイリオ"/>
        </w:rPr>
        <w:t>。</w:t>
      </w:r>
    </w:p>
    <w:p w14:paraId="4D7B9FE9" w14:textId="77777777" w:rsidR="000B30DC" w:rsidRPr="007E172D" w:rsidRDefault="000B30DC">
      <w:pPr>
        <w:sectPr w:rsidR="000B30DC" w:rsidRPr="007E172D" w:rsidSect="0019442A">
          <w:headerReference w:type="even" r:id="rId77"/>
          <w:headerReference w:type="default" r:id="rId78"/>
          <w:type w:val="continuous"/>
          <w:pgSz w:w="11906" w:h="16838" w:code="9"/>
          <w:pgMar w:top="1418" w:right="1418" w:bottom="1418" w:left="1418" w:header="851" w:footer="57" w:gutter="0"/>
          <w:cols w:space="425"/>
          <w:docGrid w:type="lines" w:linePitch="360"/>
        </w:sectPr>
      </w:pPr>
    </w:p>
    <w:bookmarkStart w:id="34" w:name="_Toc158836511"/>
    <w:p w14:paraId="1AB2969F" w14:textId="5F6B5ED1" w:rsidR="005678D2" w:rsidRDefault="00BD31B2" w:rsidP="005678D2">
      <w:pPr>
        <w:pStyle w:val="2"/>
        <w:rPr>
          <w:rFonts w:ascii="メイリオ" w:eastAsia="メイリオ" w:hAnsi="メイリオ" w:cs="メイリオ"/>
          <w:b/>
          <w:color w:val="1F497D" w:themeColor="text2"/>
          <w:sz w:val="22"/>
          <w:u w:val="single"/>
        </w:rPr>
      </w:pPr>
      <w:r>
        <w:rPr>
          <w:rFonts w:ascii="メイリオ" w:eastAsia="メイリオ" w:hAnsi="メイリオ"/>
          <w:b/>
          <w:noProof/>
          <w:color w:val="00487E"/>
          <w:sz w:val="52"/>
          <w:szCs w:val="52"/>
        </w:rPr>
        <w:lastRenderedPageBreak/>
        <mc:AlternateContent>
          <mc:Choice Requires="wps">
            <w:drawing>
              <wp:anchor distT="0" distB="0" distL="114300" distR="114300" simplePos="0" relativeHeight="251658290" behindDoc="0" locked="0" layoutInCell="1" allowOverlap="1" wp14:anchorId="7A31D7D4" wp14:editId="6531CA69">
                <wp:simplePos x="0" y="0"/>
                <wp:positionH relativeFrom="column">
                  <wp:posOffset>4445</wp:posOffset>
                </wp:positionH>
                <wp:positionV relativeFrom="paragraph">
                  <wp:posOffset>528130</wp:posOffset>
                </wp:positionV>
                <wp:extent cx="6120130" cy="17780"/>
                <wp:effectExtent l="0" t="0" r="0" b="1270"/>
                <wp:wrapNone/>
                <wp:docPr id="2471" name="正方形/長方形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E9F8939">
              <v:rect id="Rectangle 87" style="position:absolute;left:0;text-align:left;margin-left:.35pt;margin-top:41.6pt;width:481.9pt;height:1.4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3975D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EL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"/>
            </w:pict>
          </mc:Fallback>
        </mc:AlternateContent>
      </w:r>
      <w:r w:rsidR="005678D2">
        <w:rPr>
          <w:rFonts w:ascii="メイリオ" w:eastAsia="メイリオ" w:hAnsi="メイリオ" w:hint="eastAsia"/>
          <w:b/>
          <w:color w:val="00487E"/>
          <w:sz w:val="52"/>
          <w:szCs w:val="52"/>
        </w:rPr>
        <w:t>２</w:t>
      </w:r>
      <w:r w:rsidR="005678D2" w:rsidRPr="00133CEA">
        <w:rPr>
          <w:rFonts w:ascii="メイリオ" w:eastAsia="メイリオ" w:hAnsi="メイリオ" w:hint="eastAsia"/>
          <w:b/>
          <w:color w:val="00487E"/>
          <w:sz w:val="52"/>
          <w:szCs w:val="52"/>
        </w:rPr>
        <w:t>．</w:t>
      </w:r>
      <w:r w:rsidR="005678D2" w:rsidRPr="005D3EF2">
        <w:rPr>
          <w:rFonts w:ascii="メイリオ" w:eastAsia="メイリオ" w:hAnsi="メイリオ" w:hint="eastAsia"/>
          <w:b/>
          <w:color w:val="00487E"/>
          <w:sz w:val="36"/>
          <w:szCs w:val="36"/>
        </w:rPr>
        <w:t>収益的収支</w:t>
      </w:r>
      <w:bookmarkEnd w:id="34"/>
    </w:p>
    <w:p w14:paraId="4F9AD229" w14:textId="28C34B30" w:rsidR="0069165B" w:rsidRDefault="00D76793">
      <w:r w:rsidRPr="00D76793" w:rsidDel="001F2DA7">
        <w:t xml:space="preserve"> </w:t>
      </w:r>
      <w:r w:rsidR="00B5580C" w:rsidRPr="00B5580C">
        <w:rPr>
          <w:noProof/>
        </w:rPr>
        <w:drawing>
          <wp:inline distT="0" distB="0" distL="0" distR="0" wp14:anchorId="33FF7CA5" wp14:editId="65F470AD">
            <wp:extent cx="5759450" cy="364172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641725"/>
                    </a:xfrm>
                    <a:prstGeom prst="rect">
                      <a:avLst/>
                    </a:prstGeom>
                    <a:noFill/>
                    <a:ln>
                      <a:noFill/>
                    </a:ln>
                  </pic:spPr>
                </pic:pic>
              </a:graphicData>
            </a:graphic>
          </wp:inline>
        </w:drawing>
      </w:r>
    </w:p>
    <w:p w14:paraId="50491798" w14:textId="1511CD3D" w:rsidR="00734700" w:rsidRDefault="001F2DA7">
      <w:pPr>
        <w:rPr>
          <w:rFonts w:ascii="メイリオ" w:eastAsia="メイリオ" w:hAnsi="メイリオ" w:cs="Times New Roman"/>
          <w:sz w:val="22"/>
          <w:szCs w:val="20"/>
        </w:rPr>
      </w:pPr>
      <w:r w:rsidRPr="001F2DA7" w:rsidDel="0069165B">
        <w:t xml:space="preserve"> </w:t>
      </w:r>
      <w:r w:rsidR="00A8689B" w:rsidRPr="00A8689B">
        <w:rPr>
          <w:noProof/>
        </w:rPr>
        <w:drawing>
          <wp:inline distT="0" distB="0" distL="0" distR="0" wp14:anchorId="0FF471CB" wp14:editId="2528F2BE">
            <wp:extent cx="5759450" cy="364172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3641725"/>
                    </a:xfrm>
                    <a:prstGeom prst="rect">
                      <a:avLst/>
                    </a:prstGeom>
                    <a:noFill/>
                    <a:ln>
                      <a:noFill/>
                    </a:ln>
                  </pic:spPr>
                </pic:pic>
              </a:graphicData>
            </a:graphic>
          </wp:inline>
        </w:drawing>
      </w:r>
      <w:r w:rsidR="00734700">
        <w:rPr>
          <w:rFonts w:ascii="メイリオ" w:eastAsia="メイリオ" w:hAnsi="メイリオ"/>
        </w:rPr>
        <w:br w:type="page"/>
      </w:r>
    </w:p>
    <w:bookmarkStart w:id="35" w:name="_Toc158836512"/>
    <w:p w14:paraId="631B3DFA" w14:textId="2EA6EE9A" w:rsidR="005678D2" w:rsidRPr="00E01FD7" w:rsidRDefault="005678D2" w:rsidP="00E01FD7">
      <w:pPr>
        <w:pStyle w:val="2"/>
        <w:rPr>
          <w:rFonts w:ascii="メイリオ" w:eastAsia="メイリオ" w:hAnsi="メイリオ" w:cs="メイリオ"/>
          <w:b/>
          <w:color w:val="00487E"/>
          <w:sz w:val="36"/>
          <w:szCs w:val="36"/>
          <w:u w:val="single"/>
        </w:rPr>
      </w:pPr>
      <w:r w:rsidRPr="00E01FD7">
        <w:rPr>
          <w:rFonts w:ascii="メイリオ" w:eastAsia="メイリオ" w:hAnsi="メイリオ"/>
          <w:b/>
          <w:noProof/>
          <w:color w:val="00487E"/>
          <w:sz w:val="52"/>
          <w:szCs w:val="52"/>
        </w:rPr>
        <w:lastRenderedPageBreak/>
        <mc:AlternateContent>
          <mc:Choice Requires="wps">
            <w:drawing>
              <wp:anchor distT="0" distB="0" distL="114300" distR="114300" simplePos="0" relativeHeight="251658291" behindDoc="0" locked="0" layoutInCell="1" allowOverlap="1" wp14:anchorId="4C674987" wp14:editId="25979864">
                <wp:simplePos x="0" y="0"/>
                <wp:positionH relativeFrom="column">
                  <wp:posOffset>4445</wp:posOffset>
                </wp:positionH>
                <wp:positionV relativeFrom="paragraph">
                  <wp:posOffset>528130</wp:posOffset>
                </wp:positionV>
                <wp:extent cx="6120130" cy="17780"/>
                <wp:effectExtent l="0" t="0" r="0" b="1270"/>
                <wp:wrapNone/>
                <wp:docPr id="2475" name="正方形/長方形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16D327C">
              <v:rect id="Rectangle 87" style="position:absolute;left:0;text-align:left;margin-left:.35pt;margin-top:41.6pt;width:481.9pt;height:1.4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1A0BD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Tq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"/>
            </w:pict>
          </mc:Fallback>
        </mc:AlternateContent>
      </w:r>
      <w:r w:rsidRPr="00E01FD7">
        <w:rPr>
          <w:rFonts w:ascii="メイリオ" w:eastAsia="メイリオ" w:hAnsi="メイリオ" w:hint="eastAsia"/>
          <w:b/>
          <w:color w:val="00487E"/>
          <w:sz w:val="52"/>
          <w:szCs w:val="52"/>
        </w:rPr>
        <w:t>３．</w:t>
      </w:r>
      <w:r w:rsidRPr="00E01FD7">
        <w:rPr>
          <w:rFonts w:ascii="メイリオ" w:eastAsia="メイリオ" w:hAnsi="メイリオ" w:hint="eastAsia"/>
          <w:b/>
          <w:color w:val="00487E"/>
          <w:sz w:val="36"/>
          <w:szCs w:val="36"/>
        </w:rPr>
        <w:t>資本的収支</w:t>
      </w:r>
      <w:bookmarkEnd w:id="35"/>
    </w:p>
    <w:p w14:paraId="2725826E" w14:textId="75A2354A" w:rsidR="00B94B8F" w:rsidRDefault="00845A1A" w:rsidP="00D76793">
      <w:r w:rsidRPr="00845A1A">
        <w:rPr>
          <w:noProof/>
        </w:rPr>
        <w:drawing>
          <wp:inline distT="0" distB="0" distL="0" distR="0" wp14:anchorId="267D27AE" wp14:editId="1EA930ED">
            <wp:extent cx="5759450" cy="292163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2921635"/>
                    </a:xfrm>
                    <a:prstGeom prst="rect">
                      <a:avLst/>
                    </a:prstGeom>
                    <a:noFill/>
                    <a:ln>
                      <a:noFill/>
                    </a:ln>
                  </pic:spPr>
                </pic:pic>
              </a:graphicData>
            </a:graphic>
          </wp:inline>
        </w:drawing>
      </w:r>
    </w:p>
    <w:p w14:paraId="65827CB1" w14:textId="299CEB51" w:rsidR="00AC5B15" w:rsidRDefault="00845A1A" w:rsidP="00D76793">
      <w:pPr>
        <w:rPr>
          <w:rFonts w:ascii="メイリオ" w:eastAsia="メイリオ" w:hAnsi="メイリオ"/>
          <w:b/>
          <w:color w:val="00487E"/>
          <w:sz w:val="52"/>
          <w:szCs w:val="52"/>
        </w:rPr>
      </w:pPr>
      <w:r w:rsidRPr="00845A1A">
        <w:rPr>
          <w:noProof/>
        </w:rPr>
        <w:drawing>
          <wp:inline distT="0" distB="0" distL="0" distR="0" wp14:anchorId="0EEAB6CC" wp14:editId="23644023">
            <wp:extent cx="5759450" cy="292163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2921635"/>
                    </a:xfrm>
                    <a:prstGeom prst="rect">
                      <a:avLst/>
                    </a:prstGeom>
                    <a:noFill/>
                    <a:ln>
                      <a:noFill/>
                    </a:ln>
                  </pic:spPr>
                </pic:pic>
              </a:graphicData>
            </a:graphic>
          </wp:inline>
        </w:drawing>
      </w:r>
    </w:p>
    <w:p w14:paraId="65096AEF" w14:textId="77777777" w:rsidR="00734700" w:rsidRDefault="00734700">
      <w:pPr>
        <w:rPr>
          <w:rFonts w:ascii="メイリオ" w:eastAsia="メイリオ" w:hAnsi="メイリオ"/>
        </w:rPr>
      </w:pPr>
      <w:r>
        <w:rPr>
          <w:rFonts w:ascii="メイリオ" w:eastAsia="メイリオ" w:hAnsi="メイリオ"/>
        </w:rPr>
        <w:br w:type="page"/>
      </w:r>
    </w:p>
    <w:bookmarkStart w:id="36" w:name="_Toc158836513"/>
    <w:p w14:paraId="3101E309" w14:textId="348B215F" w:rsidR="00C8049B" w:rsidRPr="00E01FD7" w:rsidRDefault="00C8049B" w:rsidP="00C8049B">
      <w:pPr>
        <w:pStyle w:val="2"/>
        <w:rPr>
          <w:rFonts w:ascii="メイリオ" w:eastAsia="メイリオ" w:hAnsi="メイリオ" w:cs="メイリオ"/>
          <w:b/>
          <w:color w:val="00487E"/>
          <w:sz w:val="36"/>
          <w:szCs w:val="36"/>
          <w:u w:val="single"/>
        </w:rPr>
      </w:pPr>
      <w:r w:rsidRPr="00E01FD7">
        <w:rPr>
          <w:rFonts w:ascii="メイリオ" w:eastAsia="メイリオ" w:hAnsi="メイリオ"/>
          <w:b/>
          <w:noProof/>
          <w:color w:val="00487E"/>
          <w:sz w:val="52"/>
          <w:szCs w:val="52"/>
        </w:rPr>
        <w:lastRenderedPageBreak/>
        <mc:AlternateContent>
          <mc:Choice Requires="wps">
            <w:drawing>
              <wp:anchor distT="0" distB="0" distL="114300" distR="114300" simplePos="0" relativeHeight="251658356" behindDoc="0" locked="0" layoutInCell="1" allowOverlap="1" wp14:anchorId="306FA683" wp14:editId="4653CC0D">
                <wp:simplePos x="0" y="0"/>
                <wp:positionH relativeFrom="column">
                  <wp:posOffset>4445</wp:posOffset>
                </wp:positionH>
                <wp:positionV relativeFrom="paragraph">
                  <wp:posOffset>528130</wp:posOffset>
                </wp:positionV>
                <wp:extent cx="6120130" cy="17780"/>
                <wp:effectExtent l="0" t="0" r="0" b="127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BD2DFEC">
              <v:rect id="正方形/長方形 14396" style="position:absolute;left:0;text-align:left;margin-left:.35pt;margin-top:41.6pt;width:481.9pt;height:1.4pt;flip:y;z-index:251660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27E99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"/>
            </w:pict>
          </mc:Fallback>
        </mc:AlternateContent>
      </w:r>
      <w:r>
        <w:rPr>
          <w:rFonts w:ascii="メイリオ" w:eastAsia="メイリオ" w:hAnsi="メイリオ" w:hint="eastAsia"/>
          <w:b/>
          <w:color w:val="00487E"/>
          <w:sz w:val="52"/>
          <w:szCs w:val="52"/>
        </w:rPr>
        <w:t>４</w:t>
      </w:r>
      <w:r w:rsidRPr="00E01FD7">
        <w:rPr>
          <w:rFonts w:ascii="メイリオ" w:eastAsia="メイリオ" w:hAnsi="メイリオ" w:hint="eastAsia"/>
          <w:b/>
          <w:color w:val="00487E"/>
          <w:sz w:val="52"/>
          <w:szCs w:val="52"/>
        </w:rPr>
        <w:t>．</w:t>
      </w:r>
      <w:r>
        <w:rPr>
          <w:rFonts w:ascii="メイリオ" w:eastAsia="メイリオ" w:hAnsi="メイリオ" w:hint="eastAsia"/>
          <w:b/>
          <w:color w:val="00487E"/>
          <w:sz w:val="36"/>
          <w:szCs w:val="36"/>
        </w:rPr>
        <w:t>原価計算表</w:t>
      </w:r>
      <w:bookmarkEnd w:id="36"/>
    </w:p>
    <w:p w14:paraId="6ED0DAC2" w14:textId="1B259B34" w:rsidR="00D73BA2" w:rsidRDefault="000E2F5B" w:rsidP="00046256">
      <w:pPr>
        <w:pStyle w:val="af4"/>
        <w:spacing w:line="400" w:lineRule="exact"/>
        <w:ind w:leftChars="200" w:left="420" w:firstLineChars="100" w:firstLine="220"/>
        <w:rPr>
          <w:rFonts w:ascii="メイリオ" w:eastAsia="メイリオ" w:hAnsi="メイリオ"/>
        </w:rPr>
      </w:pPr>
      <w:r w:rsidRPr="00046256">
        <w:rPr>
          <w:rFonts w:ascii="メイリオ" w:eastAsia="メイリオ" w:hAnsi="メイリオ" w:hint="eastAsia"/>
        </w:rPr>
        <w:t>原価計算表は、料金算定期間内における現行の料金水準が適切なものであるかを示すものであり、下表は</w:t>
      </w:r>
      <w:r w:rsidR="00655316">
        <w:rPr>
          <w:rFonts w:ascii="メイリオ" w:eastAsia="メイリオ" w:hAnsi="メイリオ" w:hint="eastAsia"/>
        </w:rPr>
        <w:t>2023（</w:t>
      </w:r>
      <w:r w:rsidRPr="00046256">
        <w:rPr>
          <w:rFonts w:ascii="メイリオ" w:eastAsia="メイリオ" w:hAnsi="メイリオ" w:hint="eastAsia"/>
        </w:rPr>
        <w:t>令和</w:t>
      </w:r>
      <w:r w:rsidR="003A4C27">
        <w:rPr>
          <w:rFonts w:ascii="メイリオ" w:eastAsia="メイリオ" w:hAnsi="メイリオ" w:hint="eastAsia"/>
        </w:rPr>
        <w:t>６</w:t>
      </w:r>
      <w:r w:rsidR="00655316">
        <w:rPr>
          <w:rFonts w:ascii="メイリオ" w:eastAsia="メイリオ" w:hAnsi="メイリオ" w:hint="eastAsia"/>
        </w:rPr>
        <w:t>）</w:t>
      </w:r>
      <w:r w:rsidRPr="00046256">
        <w:rPr>
          <w:rFonts w:ascii="メイリオ" w:eastAsia="メイリオ" w:hAnsi="メイリオ" w:hint="eastAsia"/>
        </w:rPr>
        <w:t>～</w:t>
      </w:r>
      <w:r w:rsidR="00655316">
        <w:rPr>
          <w:rFonts w:ascii="メイリオ" w:eastAsia="メイリオ" w:hAnsi="メイリオ" w:hint="eastAsia"/>
        </w:rPr>
        <w:t>2028（令和</w:t>
      </w:r>
      <w:r w:rsidRPr="00046256">
        <w:rPr>
          <w:rFonts w:ascii="メイリオ" w:eastAsia="メイリオ" w:hAnsi="メイリオ" w:hint="eastAsia"/>
        </w:rPr>
        <w:t>10</w:t>
      </w:r>
      <w:r w:rsidR="00655316">
        <w:rPr>
          <w:rFonts w:ascii="メイリオ" w:eastAsia="メイリオ" w:hAnsi="メイリオ" w:hint="eastAsia"/>
        </w:rPr>
        <w:t>）</w:t>
      </w:r>
      <w:r w:rsidRPr="00046256">
        <w:rPr>
          <w:rFonts w:ascii="メイリオ" w:eastAsia="メイリオ" w:hAnsi="メイリオ" w:hint="eastAsia"/>
        </w:rPr>
        <w:t>年度（</w:t>
      </w:r>
      <w:r w:rsidR="003A4C27">
        <w:rPr>
          <w:rFonts w:ascii="メイリオ" w:eastAsia="メイリオ" w:hAnsi="メイリオ" w:hint="eastAsia"/>
        </w:rPr>
        <w:t>５</w:t>
      </w:r>
      <w:r w:rsidRPr="00046256">
        <w:rPr>
          <w:rFonts w:ascii="メイリオ" w:eastAsia="メイリオ" w:hAnsi="メイリオ" w:hint="eastAsia"/>
        </w:rPr>
        <w:t>年間）を料金算定期間として試算したものです。</w:t>
      </w:r>
      <w:r w:rsidR="00A873A3">
        <w:rPr>
          <w:rFonts w:ascii="メイリオ" w:eastAsia="メイリオ" w:hAnsi="メイリオ" w:hint="eastAsia"/>
        </w:rPr>
        <w:t>「支出の部」に記載</w:t>
      </w:r>
      <w:r w:rsidR="00AE1F59">
        <w:rPr>
          <w:rFonts w:ascii="メイリオ" w:eastAsia="メイリオ" w:hAnsi="メイリオ" w:hint="eastAsia"/>
        </w:rPr>
        <w:t>している</w:t>
      </w:r>
      <w:r w:rsidR="00A873A3">
        <w:rPr>
          <w:rFonts w:ascii="メイリオ" w:eastAsia="メイリオ" w:hAnsi="メイリオ" w:hint="eastAsia"/>
        </w:rPr>
        <w:t>数値は総括原価</w:t>
      </w:r>
      <w:r w:rsidR="00234B86">
        <w:rPr>
          <w:rFonts w:ascii="メイリオ" w:eastAsia="メイリオ" w:hAnsi="メイリオ" w:hint="eastAsia"/>
        </w:rPr>
        <w:t>（※１）</w:t>
      </w:r>
      <w:r w:rsidR="00A873A3">
        <w:rPr>
          <w:rFonts w:ascii="メイリオ" w:eastAsia="メイリオ" w:hAnsi="メイリオ" w:hint="eastAsia"/>
        </w:rPr>
        <w:t>といい、資産維持費</w:t>
      </w:r>
      <w:r w:rsidR="0044058A">
        <w:rPr>
          <w:rFonts w:ascii="メイリオ" w:eastAsia="メイリオ" w:hAnsi="メイリオ" w:hint="eastAsia"/>
        </w:rPr>
        <w:t>等</w:t>
      </w:r>
      <w:r w:rsidR="00A873A3">
        <w:rPr>
          <w:rFonts w:ascii="メイリオ" w:eastAsia="メイリオ" w:hAnsi="メイリオ" w:hint="eastAsia"/>
        </w:rPr>
        <w:t>の影響を考慮し</w:t>
      </w:r>
      <w:r w:rsidR="0082455D">
        <w:rPr>
          <w:rFonts w:ascii="メイリオ" w:eastAsia="メイリオ" w:hAnsi="メイリオ" w:hint="eastAsia"/>
        </w:rPr>
        <w:t>ています。</w:t>
      </w:r>
      <w:r w:rsidR="000850E0">
        <w:rPr>
          <w:rFonts w:ascii="メイリオ" w:eastAsia="メイリオ" w:hAnsi="メイリオ" w:hint="eastAsia"/>
        </w:rPr>
        <w:t>そのため、</w:t>
      </w:r>
      <w:r w:rsidR="00CC2B27">
        <w:rPr>
          <w:rFonts w:ascii="メイリオ" w:eastAsia="メイリオ" w:hAnsi="メイリオ" w:hint="eastAsia"/>
        </w:rPr>
        <w:t>一般的に、</w:t>
      </w:r>
      <w:r w:rsidR="001154EB">
        <w:rPr>
          <w:rFonts w:ascii="メイリオ" w:eastAsia="メイリオ" w:hAnsi="メイリオ" w:hint="eastAsia"/>
        </w:rPr>
        <w:t>原価計算表で</w:t>
      </w:r>
      <w:r w:rsidR="00EE0B34">
        <w:rPr>
          <w:rFonts w:ascii="メイリオ" w:eastAsia="メイリオ" w:hAnsi="メイリオ" w:hint="eastAsia"/>
        </w:rPr>
        <w:t>算出される結果は、料金回収率よりも</w:t>
      </w:r>
      <w:r w:rsidR="00B16D40">
        <w:rPr>
          <w:rFonts w:ascii="メイリオ" w:eastAsia="メイリオ" w:hAnsi="メイリオ" w:hint="eastAsia"/>
        </w:rPr>
        <w:t>低い水準とな</w:t>
      </w:r>
      <w:r w:rsidR="00AE1F59">
        <w:rPr>
          <w:rFonts w:ascii="メイリオ" w:eastAsia="メイリオ" w:hAnsi="メイリオ" w:hint="eastAsia"/>
        </w:rPr>
        <w:t>る場合があ</w:t>
      </w:r>
      <w:r w:rsidR="00B16D40">
        <w:rPr>
          <w:rFonts w:ascii="メイリオ" w:eastAsia="メイリオ" w:hAnsi="メイリオ" w:hint="eastAsia"/>
        </w:rPr>
        <w:t>ります。</w:t>
      </w:r>
    </w:p>
    <w:p w14:paraId="5B95C46A" w14:textId="2CA3A213" w:rsidR="000E2F5B" w:rsidRPr="00046256" w:rsidRDefault="00FA3736" w:rsidP="00046256">
      <w:pPr>
        <w:pStyle w:val="af4"/>
        <w:spacing w:line="400" w:lineRule="exact"/>
        <w:ind w:leftChars="200" w:left="420" w:firstLineChars="100" w:firstLine="220"/>
        <w:rPr>
          <w:rFonts w:ascii="メイリオ" w:eastAsia="メイリオ" w:hAnsi="メイリオ"/>
        </w:rPr>
      </w:pPr>
      <w:r w:rsidRPr="00FA3736">
        <w:rPr>
          <w:rFonts w:ascii="メイリオ" w:eastAsia="メイリオ" w:hAnsi="メイリオ" w:hint="eastAsia"/>
        </w:rPr>
        <w:t>「支出の部」</w:t>
      </w:r>
      <w:r>
        <w:rPr>
          <w:rFonts w:ascii="メイリオ" w:eastAsia="メイリオ" w:hAnsi="メイリオ" w:hint="eastAsia"/>
        </w:rPr>
        <w:t>の控除は</w:t>
      </w:r>
      <w:r w:rsidR="009E6C88" w:rsidRPr="009E6C88">
        <w:rPr>
          <w:rFonts w:ascii="メイリオ" w:eastAsia="メイリオ" w:hAnsi="メイリオ" w:hint="eastAsia"/>
        </w:rPr>
        <w:t>その他営業収益、その他営業外収益</w:t>
      </w:r>
      <w:r w:rsidR="006A615E">
        <w:rPr>
          <w:rFonts w:ascii="メイリオ" w:eastAsia="メイリオ" w:hAnsi="メイリオ" w:hint="eastAsia"/>
        </w:rPr>
        <w:t>で</w:t>
      </w:r>
      <w:r w:rsidR="0096735D">
        <w:rPr>
          <w:rFonts w:ascii="メイリオ" w:eastAsia="メイリオ" w:hAnsi="メイリオ" w:hint="eastAsia"/>
        </w:rPr>
        <w:t>す</w:t>
      </w:r>
      <w:r w:rsidR="006A615E">
        <w:rPr>
          <w:rFonts w:ascii="メイリオ" w:eastAsia="メイリオ" w:hAnsi="メイリオ" w:hint="eastAsia"/>
        </w:rPr>
        <w:t>。</w:t>
      </w:r>
      <w:r w:rsidR="001500F3" w:rsidRPr="001500F3">
        <w:rPr>
          <w:rFonts w:ascii="メイリオ" w:eastAsia="メイリオ" w:hAnsi="メイリオ" w:hint="eastAsia"/>
        </w:rPr>
        <w:t>長期前受金戻入は水道料金算定要領の原則的手続に</w:t>
      </w:r>
      <w:r w:rsidR="001500F3">
        <w:rPr>
          <w:rFonts w:ascii="メイリオ" w:eastAsia="メイリオ" w:hAnsi="メイリオ" w:hint="eastAsia"/>
        </w:rPr>
        <w:t>従い</w:t>
      </w:r>
      <w:r w:rsidR="001500F3" w:rsidRPr="001500F3">
        <w:rPr>
          <w:rFonts w:ascii="メイリオ" w:eastAsia="メイリオ" w:hAnsi="メイリオ" w:hint="eastAsia"/>
        </w:rPr>
        <w:t>、控除していません</w:t>
      </w:r>
      <w:r w:rsidR="000C3BBC">
        <w:rPr>
          <w:rFonts w:ascii="メイリオ" w:eastAsia="メイリオ" w:hAnsi="メイリオ" w:hint="eastAsia"/>
        </w:rPr>
        <w:t>。</w:t>
      </w:r>
    </w:p>
    <w:p w14:paraId="06B7232C" w14:textId="33CE8795" w:rsidR="006A2651" w:rsidRPr="00046256" w:rsidRDefault="004E6B0C" w:rsidP="00046256">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原価計算表</w:t>
      </w:r>
      <w:r w:rsidR="000E2F5B" w:rsidRPr="00046256">
        <w:rPr>
          <w:rFonts w:ascii="メイリオ" w:eastAsia="メイリオ" w:hAnsi="メイリオ" w:hint="eastAsia"/>
        </w:rPr>
        <w:t>では料金収入が支出を</w:t>
      </w:r>
      <w:r w:rsidR="00811240" w:rsidRPr="00046256">
        <w:rPr>
          <w:rFonts w:ascii="メイリオ" w:eastAsia="メイリオ" w:hAnsi="メイリオ" w:hint="eastAsia"/>
        </w:rPr>
        <w:t>下</w:t>
      </w:r>
      <w:r w:rsidR="000E2F5B" w:rsidRPr="00046256">
        <w:rPr>
          <w:rFonts w:ascii="メイリオ" w:eastAsia="メイリオ" w:hAnsi="メイリオ" w:hint="eastAsia"/>
        </w:rPr>
        <w:t>回って</w:t>
      </w:r>
      <w:r w:rsidR="008215A7">
        <w:rPr>
          <w:rFonts w:ascii="メイリオ" w:eastAsia="メイリオ" w:hAnsi="メイリオ" w:hint="eastAsia"/>
        </w:rPr>
        <w:t>います。これは、新型コロナウイルス感染症によ</w:t>
      </w:r>
      <w:r w:rsidR="00E35A0C">
        <w:rPr>
          <w:rFonts w:ascii="メイリオ" w:eastAsia="メイリオ" w:hAnsi="メイリオ" w:hint="eastAsia"/>
        </w:rPr>
        <w:t>る関西国際空港の旅客数の減少等の影響により、料金収入の</w:t>
      </w:r>
      <w:r w:rsidR="00553144">
        <w:rPr>
          <w:rFonts w:ascii="メイリオ" w:eastAsia="メイリオ" w:hAnsi="メイリオ" w:hint="eastAsia"/>
        </w:rPr>
        <w:t>現在の</w:t>
      </w:r>
      <w:r w:rsidR="00E35A0C">
        <w:rPr>
          <w:rFonts w:ascii="メイリオ" w:eastAsia="メイリオ" w:hAnsi="メイリオ" w:hint="eastAsia"/>
        </w:rPr>
        <w:t>水準が従前より低いことが要因となっています。</w:t>
      </w:r>
      <w:r w:rsidR="00FF5F5D">
        <w:rPr>
          <w:rFonts w:ascii="メイリオ" w:eastAsia="メイリオ" w:hAnsi="メイリオ" w:hint="eastAsia"/>
        </w:rPr>
        <w:t>今後、</w:t>
      </w:r>
      <w:r w:rsidR="00472858" w:rsidRPr="00046256">
        <w:rPr>
          <w:rFonts w:ascii="メイリオ" w:eastAsia="メイリオ" w:hAnsi="メイリオ" w:hint="eastAsia"/>
        </w:rPr>
        <w:t>関西国際空港の旅客数の増加</w:t>
      </w:r>
      <w:r w:rsidR="00FF5F5D">
        <w:rPr>
          <w:rFonts w:ascii="メイリオ" w:eastAsia="メイリオ" w:hAnsi="メイリオ" w:hint="eastAsia"/>
        </w:rPr>
        <w:t>等</w:t>
      </w:r>
      <w:r w:rsidR="00472858" w:rsidRPr="00046256">
        <w:rPr>
          <w:rFonts w:ascii="メイリオ" w:eastAsia="メイリオ" w:hAnsi="メイリオ" w:hint="eastAsia"/>
        </w:rPr>
        <w:t>による料金収入</w:t>
      </w:r>
      <w:r w:rsidR="00F75B1A">
        <w:rPr>
          <w:rFonts w:ascii="メイリオ" w:eastAsia="メイリオ" w:hAnsi="メイリオ" w:hint="eastAsia"/>
        </w:rPr>
        <w:t>は徐々に</w:t>
      </w:r>
      <w:r w:rsidR="00E03667">
        <w:rPr>
          <w:rFonts w:ascii="メイリオ" w:eastAsia="メイリオ" w:hAnsi="メイリオ" w:hint="eastAsia"/>
        </w:rPr>
        <w:t>回復</w:t>
      </w:r>
      <w:r w:rsidR="00F75B1A">
        <w:rPr>
          <w:rFonts w:ascii="メイリオ" w:eastAsia="メイリオ" w:hAnsi="メイリオ" w:hint="eastAsia"/>
        </w:rPr>
        <w:t>する</w:t>
      </w:r>
      <w:r w:rsidR="00472858" w:rsidRPr="00046256">
        <w:rPr>
          <w:rFonts w:ascii="メイリオ" w:eastAsia="メイリオ" w:hAnsi="メイリオ" w:hint="eastAsia"/>
        </w:rPr>
        <w:t>見込</w:t>
      </w:r>
      <w:r w:rsidR="004D48E0">
        <w:rPr>
          <w:rFonts w:ascii="メイリオ" w:eastAsia="メイリオ" w:hAnsi="メイリオ" w:hint="eastAsia"/>
        </w:rPr>
        <w:t>み</w:t>
      </w:r>
      <w:r w:rsidR="00F75B1A">
        <w:rPr>
          <w:rFonts w:ascii="メイリオ" w:eastAsia="メイリオ" w:hAnsi="メイリオ" w:hint="eastAsia"/>
        </w:rPr>
        <w:t>である</w:t>
      </w:r>
      <w:r w:rsidR="00472858" w:rsidRPr="00046256">
        <w:rPr>
          <w:rFonts w:ascii="メイリオ" w:eastAsia="メイリオ" w:hAnsi="メイリオ" w:hint="eastAsia"/>
        </w:rPr>
        <w:t>ものの、</w:t>
      </w:r>
      <w:r w:rsidR="00FF5F5D">
        <w:rPr>
          <w:rFonts w:ascii="メイリオ" w:eastAsia="メイリオ" w:hAnsi="メイリオ" w:hint="eastAsia"/>
        </w:rPr>
        <w:t>従前の水準に戻る</w:t>
      </w:r>
      <w:r w:rsidR="00F50EC8">
        <w:rPr>
          <w:rFonts w:ascii="メイリオ" w:eastAsia="メイリオ" w:hAnsi="メイリオ" w:hint="eastAsia"/>
        </w:rPr>
        <w:t>には</w:t>
      </w:r>
      <w:r w:rsidR="00FF5F5D">
        <w:rPr>
          <w:rFonts w:ascii="メイリオ" w:eastAsia="メイリオ" w:hAnsi="メイリオ" w:hint="eastAsia"/>
        </w:rPr>
        <w:t>時間を要</w:t>
      </w:r>
      <w:r w:rsidR="00757062">
        <w:rPr>
          <w:rFonts w:ascii="メイリオ" w:eastAsia="メイリオ" w:hAnsi="メイリオ" w:hint="eastAsia"/>
        </w:rPr>
        <w:t>します。また昨今の物価上昇の影響により</w:t>
      </w:r>
      <w:r w:rsidR="00843D99">
        <w:rPr>
          <w:rFonts w:ascii="メイリオ" w:eastAsia="メイリオ" w:hAnsi="メイリオ" w:hint="eastAsia"/>
        </w:rPr>
        <w:t>、</w:t>
      </w:r>
      <w:r w:rsidR="002F6D52">
        <w:rPr>
          <w:rFonts w:ascii="メイリオ" w:eastAsia="メイリオ" w:hAnsi="メイリオ" w:hint="eastAsia"/>
        </w:rPr>
        <w:t>今後もコスト増加</w:t>
      </w:r>
      <w:r w:rsidR="001577F0">
        <w:rPr>
          <w:rFonts w:ascii="メイリオ" w:eastAsia="メイリオ" w:hAnsi="メイリオ" w:hint="eastAsia"/>
        </w:rPr>
        <w:t>が見込まれる状況です。</w:t>
      </w:r>
      <w:r w:rsidR="00CA7520">
        <w:rPr>
          <w:rFonts w:ascii="メイリオ" w:eastAsia="メイリオ" w:hAnsi="メイリオ" w:hint="eastAsia"/>
        </w:rPr>
        <w:t>これらの</w:t>
      </w:r>
      <w:r w:rsidR="00FF5F5D">
        <w:rPr>
          <w:rFonts w:ascii="メイリオ" w:eastAsia="メイリオ" w:hAnsi="メイリオ" w:hint="eastAsia"/>
        </w:rPr>
        <w:t>ことから、</w:t>
      </w:r>
      <w:r w:rsidR="00735EA1" w:rsidRPr="00046256">
        <w:rPr>
          <w:rFonts w:ascii="メイリオ" w:eastAsia="メイリオ" w:hAnsi="メイリオ" w:hint="eastAsia"/>
        </w:rPr>
        <w:t>さらなる経営改善に努めつつ、料金対象経費を料金で賄えるよう、</w:t>
      </w:r>
      <w:r w:rsidR="007E4D00">
        <w:rPr>
          <w:rFonts w:ascii="メイリオ" w:eastAsia="メイリオ" w:hAnsi="メイリオ" w:hint="eastAsia"/>
        </w:rPr>
        <w:t>今後も継続して収入と支出の</w:t>
      </w:r>
      <w:r w:rsidR="00735EA1" w:rsidRPr="00046256">
        <w:rPr>
          <w:rFonts w:ascii="メイリオ" w:eastAsia="メイリオ" w:hAnsi="メイリオ" w:hint="eastAsia"/>
        </w:rPr>
        <w:t>水準を検証していく必要があります。</w:t>
      </w:r>
    </w:p>
    <w:p w14:paraId="20D16076" w14:textId="54B5D1E9" w:rsidR="006A2651" w:rsidRDefault="00234B86">
      <w:pPr>
        <w:rPr>
          <w:rFonts w:ascii="メイリオ" w:eastAsia="メイリオ" w:hAnsi="メイリオ"/>
        </w:rPr>
      </w:pPr>
      <w:r w:rsidRPr="00234B86">
        <w:rPr>
          <w:rFonts w:ascii="ＭＳ 明朝" w:eastAsia="ＭＳ 明朝" w:hAnsi="ＭＳ 明朝" w:cs="Times New Roman"/>
          <w:noProof/>
          <w:sz w:val="22"/>
          <w:szCs w:val="20"/>
        </w:rPr>
        <w:drawing>
          <wp:inline distT="0" distB="0" distL="0" distR="0" wp14:anchorId="28276B4E" wp14:editId="74D317EB">
            <wp:extent cx="5759450" cy="3488055"/>
            <wp:effectExtent l="0" t="0" r="0" b="0"/>
            <wp:docPr id="14374" name="図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3488055"/>
                    </a:xfrm>
                    <a:prstGeom prst="rect">
                      <a:avLst/>
                    </a:prstGeom>
                    <a:noFill/>
                    <a:ln>
                      <a:noFill/>
                    </a:ln>
                  </pic:spPr>
                </pic:pic>
              </a:graphicData>
            </a:graphic>
          </wp:inline>
        </w:drawing>
      </w:r>
    </w:p>
    <w:p w14:paraId="63F91FF2" w14:textId="2CC5DEE4" w:rsidR="0001134F" w:rsidRPr="00DB57FE" w:rsidRDefault="0001134F" w:rsidP="00865FD7">
      <w:pPr>
        <w:spacing w:line="240" w:lineRule="exact"/>
        <w:ind w:left="210" w:hangingChars="100" w:hanging="210"/>
        <w:rPr>
          <w:rFonts w:ascii="メイリオ" w:eastAsia="メイリオ" w:hAnsi="メイリオ" w:cs="Times New Roman"/>
          <w:szCs w:val="18"/>
        </w:rPr>
      </w:pPr>
      <w:r w:rsidRPr="00DB57FE">
        <w:rPr>
          <w:rFonts w:ascii="メイリオ" w:eastAsia="メイリオ" w:hAnsi="メイリオ" w:cs="Times New Roman" w:hint="eastAsia"/>
          <w:szCs w:val="18"/>
        </w:rPr>
        <w:t>※</w:t>
      </w:r>
      <w:r w:rsidR="00164E84" w:rsidRPr="00DB57FE">
        <w:rPr>
          <w:rFonts w:ascii="メイリオ" w:eastAsia="メイリオ" w:hAnsi="メイリオ" w:cs="Times New Roman" w:hint="eastAsia"/>
          <w:szCs w:val="18"/>
        </w:rPr>
        <w:t>１</w:t>
      </w:r>
      <w:r w:rsidR="00164E84" w:rsidRPr="00DB57FE">
        <w:rPr>
          <w:rFonts w:ascii="メイリオ" w:eastAsia="メイリオ" w:hAnsi="メイリオ" w:cs="Times New Roman"/>
          <w:szCs w:val="18"/>
        </w:rPr>
        <w:t xml:space="preserve"> </w:t>
      </w:r>
      <w:r w:rsidRPr="00DB57FE">
        <w:rPr>
          <w:rFonts w:ascii="メイリオ" w:eastAsia="メイリオ" w:hAnsi="メイリオ" w:cs="Times New Roman" w:hint="eastAsia"/>
          <w:szCs w:val="18"/>
        </w:rPr>
        <w:t>総括原価</w:t>
      </w:r>
      <w:r w:rsidR="008E7B64" w:rsidRPr="00DB57FE">
        <w:rPr>
          <w:rFonts w:ascii="メイリオ" w:eastAsia="メイリオ" w:hAnsi="メイリオ" w:cs="Times New Roman" w:hint="eastAsia"/>
          <w:szCs w:val="18"/>
        </w:rPr>
        <w:t>：</w:t>
      </w:r>
      <w:r w:rsidRPr="00DB57FE">
        <w:rPr>
          <w:rFonts w:ascii="メイリオ" w:eastAsia="メイリオ" w:hAnsi="メイリオ" w:cs="Times New Roman" w:hint="eastAsia"/>
          <w:szCs w:val="18"/>
        </w:rPr>
        <w:t>料金算定期間中における料金総収入額は、適正な原価に基づき算定されなければなら</w:t>
      </w:r>
      <w:r w:rsidR="00DC6DEC" w:rsidRPr="00DB57FE">
        <w:rPr>
          <w:rFonts w:ascii="メイリオ" w:eastAsia="メイリオ" w:hAnsi="メイリオ" w:cs="Times New Roman" w:hint="eastAsia"/>
          <w:szCs w:val="18"/>
        </w:rPr>
        <w:t>ず、</w:t>
      </w:r>
      <w:r w:rsidRPr="00DB57FE">
        <w:rPr>
          <w:rFonts w:ascii="メイリオ" w:eastAsia="メイリオ" w:hAnsi="メイリオ" w:cs="Times New Roman" w:hint="eastAsia"/>
          <w:szCs w:val="18"/>
        </w:rPr>
        <w:t>この場合の原価は、営業費用のほか資本費用をも含むもの</w:t>
      </w:r>
      <w:r w:rsidR="0027424A" w:rsidRPr="00DB57FE">
        <w:rPr>
          <w:rFonts w:ascii="メイリオ" w:eastAsia="メイリオ" w:hAnsi="メイリオ" w:cs="Times New Roman" w:hint="eastAsia"/>
          <w:szCs w:val="18"/>
        </w:rPr>
        <w:t>であり、</w:t>
      </w:r>
      <w:r w:rsidR="00A13EA5" w:rsidRPr="00DB57FE">
        <w:rPr>
          <w:rFonts w:ascii="メイリオ" w:eastAsia="メイリオ" w:hAnsi="メイリオ" w:cs="Times New Roman" w:hint="eastAsia"/>
          <w:szCs w:val="18"/>
        </w:rPr>
        <w:t>これが通常、総括原価といわれる。</w:t>
      </w:r>
    </w:p>
    <w:p w14:paraId="3BDA1B6A" w14:textId="12CA642A" w:rsidR="00317AB4" w:rsidRPr="00DB57FE" w:rsidRDefault="00A17AB2" w:rsidP="00317AB4">
      <w:pPr>
        <w:spacing w:line="240" w:lineRule="exact"/>
        <w:ind w:left="210" w:hangingChars="100" w:hanging="210"/>
        <w:rPr>
          <w:rFonts w:ascii="メイリオ" w:eastAsia="メイリオ" w:hAnsi="メイリオ" w:cs="Times New Roman"/>
          <w:szCs w:val="18"/>
        </w:rPr>
      </w:pPr>
      <w:r w:rsidRPr="00DB57FE">
        <w:rPr>
          <w:rFonts w:ascii="メイリオ" w:eastAsia="メイリオ" w:hAnsi="メイリオ" w:cs="Times New Roman" w:hint="eastAsia"/>
          <w:szCs w:val="18"/>
        </w:rPr>
        <w:t>※</w:t>
      </w:r>
      <w:r w:rsidR="00164E84" w:rsidRPr="00DB57FE">
        <w:rPr>
          <w:rFonts w:ascii="メイリオ" w:eastAsia="メイリオ" w:hAnsi="メイリオ" w:cs="Times New Roman" w:hint="eastAsia"/>
          <w:szCs w:val="18"/>
        </w:rPr>
        <w:t>２</w:t>
      </w:r>
      <w:r w:rsidR="00164E84" w:rsidRPr="00DB57FE">
        <w:rPr>
          <w:rFonts w:ascii="メイリオ" w:eastAsia="メイリオ" w:hAnsi="メイリオ" w:cs="Times New Roman"/>
          <w:szCs w:val="18"/>
        </w:rPr>
        <w:t xml:space="preserve"> </w:t>
      </w:r>
      <w:r w:rsidRPr="00DB57FE">
        <w:rPr>
          <w:rFonts w:ascii="メイリオ" w:eastAsia="メイリオ" w:hAnsi="メイリオ" w:cs="Times New Roman" w:hint="eastAsia"/>
          <w:szCs w:val="18"/>
        </w:rPr>
        <w:t>資産維持費</w:t>
      </w:r>
      <w:r w:rsidR="008E7B64" w:rsidRPr="00DB57FE">
        <w:rPr>
          <w:rFonts w:ascii="メイリオ" w:eastAsia="メイリオ" w:hAnsi="メイリオ" w:cs="Times New Roman" w:hint="eastAsia"/>
          <w:szCs w:val="18"/>
        </w:rPr>
        <w:t>：</w:t>
      </w:r>
      <w:r w:rsidRPr="00DB57FE">
        <w:rPr>
          <w:rFonts w:ascii="メイリオ" w:eastAsia="メイリオ" w:hAnsi="メイリオ" w:cs="Times New Roman" w:hint="eastAsia"/>
          <w:szCs w:val="18"/>
        </w:rPr>
        <w:t>事業の施設実体の維持等のために、施設の建設、改良、再構築及び企業債の償還等に充当されるべき額であり、維持すべき資産に適正な率を乗じて算定した額とする。</w:t>
      </w:r>
    </w:p>
    <w:p w14:paraId="525E7722" w14:textId="6905F514" w:rsidR="006A2651" w:rsidRDefault="00707154" w:rsidP="00865FD7">
      <w:pPr>
        <w:spacing w:line="240" w:lineRule="exact"/>
        <w:rPr>
          <w:rFonts w:ascii="メイリオ" w:eastAsia="メイリオ" w:hAnsi="メイリオ" w:cs="Times New Roman"/>
          <w:sz w:val="22"/>
          <w:szCs w:val="20"/>
        </w:rPr>
      </w:pPr>
      <w:r w:rsidRPr="00DB57FE">
        <w:rPr>
          <w:rFonts w:ascii="メイリオ" w:eastAsia="メイリオ" w:hAnsi="メイリオ" w:cs="Times New Roman" w:hint="eastAsia"/>
          <w:szCs w:val="18"/>
        </w:rPr>
        <w:t>（出所：</w:t>
      </w:r>
      <w:r w:rsidR="003D11C4" w:rsidRPr="00DB57FE">
        <w:rPr>
          <w:rFonts w:ascii="メイリオ" w:eastAsia="メイリオ" w:hAnsi="メイリオ" w:cs="Times New Roman" w:hint="eastAsia"/>
          <w:szCs w:val="18"/>
        </w:rPr>
        <w:t>公益財団法人日本水道協会「水道料金算定要領」より）</w:t>
      </w:r>
      <w:r w:rsidR="006A2651">
        <w:rPr>
          <w:rFonts w:ascii="メイリオ" w:eastAsia="メイリオ" w:hAnsi="メイリオ" w:cs="Times New Roman"/>
          <w:sz w:val="22"/>
          <w:szCs w:val="20"/>
        </w:rPr>
        <w:br w:type="page"/>
      </w:r>
    </w:p>
    <w:bookmarkStart w:id="37" w:name="_Toc158836514"/>
    <w:p w14:paraId="54385745" w14:textId="401D88B4" w:rsidR="005678D2" w:rsidRPr="005678D2" w:rsidRDefault="005678D2" w:rsidP="005678D2">
      <w:pPr>
        <w:pStyle w:val="1"/>
        <w:rPr>
          <w:rFonts w:ascii="メイリオ" w:eastAsia="メイリオ" w:hAnsi="メイリオ"/>
          <w:b/>
          <w:noProof/>
          <w:color w:val="00487E"/>
          <w:sz w:val="48"/>
          <w:szCs w:val="48"/>
        </w:rPr>
      </w:pPr>
      <w:r>
        <w:rPr>
          <w:rFonts w:ascii="メイリオ" w:eastAsia="メイリオ" w:hAnsi="メイリオ"/>
          <w:b/>
          <w:noProof/>
          <w:color w:val="00487E"/>
          <w:sz w:val="48"/>
          <w:szCs w:val="48"/>
        </w:rPr>
        <w:lastRenderedPageBreak/>
        <mc:AlternateContent>
          <mc:Choice Requires="wps">
            <w:drawing>
              <wp:anchor distT="0" distB="0" distL="114300" distR="114300" simplePos="0" relativeHeight="251658289" behindDoc="0" locked="0" layoutInCell="1" allowOverlap="1" wp14:anchorId="5BC87D16" wp14:editId="35739A72">
                <wp:simplePos x="0" y="0"/>
                <wp:positionH relativeFrom="column">
                  <wp:posOffset>4445</wp:posOffset>
                </wp:positionH>
                <wp:positionV relativeFrom="paragraph">
                  <wp:posOffset>516255</wp:posOffset>
                </wp:positionV>
                <wp:extent cx="6120130" cy="17780"/>
                <wp:effectExtent l="0" t="0" r="0" b="0"/>
                <wp:wrapNone/>
                <wp:docPr id="2468" name="正方形/長方形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4BFDA7C1">
              <v:rect id="Rectangle 87" style="position:absolute;left:0;text-align:left;margin-left:.35pt;margin-top:40.65pt;width:481.9pt;height:1.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1B29B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"/>
            </w:pict>
          </mc:Fallback>
        </mc:AlternateContent>
      </w:r>
      <w:r w:rsidR="00552988">
        <w:rPr>
          <w:rFonts w:ascii="メイリオ" w:eastAsia="メイリオ" w:hAnsi="メイリオ" w:hint="eastAsia"/>
          <w:b/>
          <w:noProof/>
          <w:color w:val="00487E"/>
          <w:sz w:val="48"/>
          <w:szCs w:val="48"/>
        </w:rPr>
        <w:t>第６</w:t>
      </w:r>
      <w:r>
        <w:rPr>
          <w:rFonts w:ascii="メイリオ" w:eastAsia="メイリオ" w:hAnsi="メイリオ" w:hint="eastAsia"/>
          <w:b/>
          <w:noProof/>
          <w:color w:val="00487E"/>
          <w:sz w:val="48"/>
          <w:szCs w:val="48"/>
        </w:rPr>
        <w:t>章 経営戦略の</w:t>
      </w:r>
      <w:r w:rsidR="00944331">
        <w:rPr>
          <w:rFonts w:ascii="メイリオ" w:eastAsia="メイリオ" w:hAnsi="メイリオ" w:hint="eastAsia"/>
          <w:b/>
          <w:noProof/>
          <w:color w:val="00487E"/>
          <w:sz w:val="48"/>
          <w:szCs w:val="48"/>
        </w:rPr>
        <w:t>目標</w:t>
      </w:r>
      <w:r>
        <w:rPr>
          <w:rFonts w:ascii="メイリオ" w:eastAsia="メイリオ" w:hAnsi="メイリオ" w:hint="eastAsia"/>
          <w:b/>
          <w:color w:val="00487E"/>
          <w:sz w:val="48"/>
          <w:szCs w:val="48"/>
        </w:rPr>
        <w:t>・更新等</w:t>
      </w:r>
      <w:bookmarkEnd w:id="37"/>
    </w:p>
    <w:bookmarkStart w:id="38" w:name="_Toc158836515"/>
    <w:p w14:paraId="1078E60F" w14:textId="3A55C925" w:rsidR="00194F67" w:rsidRPr="00D015AB" w:rsidRDefault="001B13C5" w:rsidP="009C4E6E">
      <w:pPr>
        <w:pStyle w:val="2"/>
        <w:rPr>
          <w:rFonts w:ascii="メイリオ" w:eastAsia="メイリオ" w:hAnsi="メイリオ"/>
          <w:b/>
          <w:color w:val="00487E"/>
          <w:sz w:val="36"/>
          <w:szCs w:val="36"/>
        </w:rPr>
      </w:pPr>
      <w:r>
        <w:rPr>
          <w:rFonts w:ascii="メイリオ" w:eastAsia="メイリオ" w:hAnsi="メイリオ"/>
          <w:b/>
          <w:noProof/>
          <w:color w:val="00487E"/>
          <w:sz w:val="52"/>
          <w:szCs w:val="52"/>
        </w:rPr>
        <mc:AlternateContent>
          <mc:Choice Requires="wps">
            <w:drawing>
              <wp:anchor distT="0" distB="0" distL="114300" distR="114300" simplePos="0" relativeHeight="251658251" behindDoc="0" locked="0" layoutInCell="1" allowOverlap="1" wp14:anchorId="2EF8DF02" wp14:editId="1C90102B">
                <wp:simplePos x="0" y="0"/>
                <wp:positionH relativeFrom="column">
                  <wp:posOffset>4445</wp:posOffset>
                </wp:positionH>
                <wp:positionV relativeFrom="paragraph">
                  <wp:posOffset>516255</wp:posOffset>
                </wp:positionV>
                <wp:extent cx="6120130" cy="17780"/>
                <wp:effectExtent l="0" t="0" r="0" b="0"/>
                <wp:wrapNone/>
                <wp:docPr id="14354" name="正方形/長方形 14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8E59CC4">
              <v:rect id="Rectangle 87" style="position:absolute;left:0;text-align:left;margin-left:.35pt;margin-top:40.65pt;width:481.9pt;height:1.4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6F7D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"/>
            </w:pict>
          </mc:Fallback>
        </mc:AlternateContent>
      </w:r>
      <w:r w:rsidR="00194F67" w:rsidRPr="00D015AB">
        <w:rPr>
          <w:rFonts w:ascii="メイリオ" w:eastAsia="メイリオ" w:hAnsi="メイリオ" w:hint="eastAsia"/>
          <w:b/>
          <w:color w:val="00487E"/>
          <w:sz w:val="52"/>
          <w:szCs w:val="52"/>
        </w:rPr>
        <w:t>１．</w:t>
      </w:r>
      <w:r w:rsidR="00CF3AF1">
        <w:rPr>
          <w:rFonts w:ascii="メイリオ" w:eastAsia="メイリオ" w:hAnsi="メイリオ" w:hint="eastAsia"/>
          <w:b/>
          <w:color w:val="00487E"/>
          <w:sz w:val="36"/>
          <w:szCs w:val="36"/>
        </w:rPr>
        <w:t>経営戦略目標</w:t>
      </w:r>
      <w:bookmarkEnd w:id="38"/>
      <w:r w:rsidR="00194F67" w:rsidRPr="00D015AB">
        <w:rPr>
          <w:rFonts w:ascii="メイリオ" w:eastAsia="メイリオ" w:hAnsi="メイリオ"/>
          <w:b/>
          <w:color w:val="00487E"/>
          <w:sz w:val="36"/>
          <w:szCs w:val="36"/>
        </w:rPr>
        <w:t xml:space="preserve"> </w:t>
      </w:r>
    </w:p>
    <w:p w14:paraId="091E87D2" w14:textId="77777777" w:rsidR="00823CA3" w:rsidRDefault="0027794A" w:rsidP="00823CA3">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658351" behindDoc="1" locked="0" layoutInCell="1" allowOverlap="1" wp14:anchorId="5DC8FD30" wp14:editId="02A603CA">
                <wp:simplePos x="0" y="0"/>
                <wp:positionH relativeFrom="column">
                  <wp:posOffset>-909955</wp:posOffset>
                </wp:positionH>
                <wp:positionV relativeFrom="paragraph">
                  <wp:posOffset>139065</wp:posOffset>
                </wp:positionV>
                <wp:extent cx="7034530" cy="306070"/>
                <wp:effectExtent l="0" t="0" r="0" b="0"/>
                <wp:wrapNone/>
                <wp:docPr id="14350" name="グループ化 1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51"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53"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3BF6C528">
              <v:group id="Group 1533" style="position:absolute;left:0;text-align:left;margin-left:-71.65pt;margin-top:10.95pt;width:553.9pt;height:24.1pt;z-index:-251504640" coordsize="11078,482" coordorigin="-15,2610" o:spid="_x0000_s1026" w14:anchorId="7F191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">
                  <v:textbox inset="5.85pt,.7pt,5.85pt,.7pt"/>
                </v:rect>
              </v:group>
            </w:pict>
          </mc:Fallback>
        </mc:AlternateContent>
      </w:r>
      <w:r w:rsidR="00823CA3">
        <w:rPr>
          <w:rFonts w:ascii="メイリオ" w:eastAsia="メイリオ" w:hAnsi="メイリオ" w:cs="メイリオ" w:hint="eastAsia"/>
          <w:b/>
          <w:color w:val="00487E"/>
          <w:sz w:val="32"/>
        </w:rPr>
        <w:t>（１</w:t>
      </w:r>
      <w:r w:rsidR="00823CA3" w:rsidRPr="006A7B51">
        <w:rPr>
          <w:rFonts w:ascii="メイリオ" w:eastAsia="メイリオ" w:hAnsi="メイリオ" w:cs="メイリオ" w:hint="eastAsia"/>
          <w:b/>
          <w:color w:val="00487E"/>
          <w:sz w:val="32"/>
        </w:rPr>
        <w:t>）</w:t>
      </w:r>
      <w:r w:rsidR="00823CA3">
        <w:rPr>
          <w:rFonts w:ascii="メイリオ" w:eastAsia="メイリオ" w:hAnsi="メイリオ" w:cs="メイリオ" w:hint="eastAsia"/>
          <w:b/>
          <w:color w:val="00487E"/>
          <w:sz w:val="32"/>
        </w:rPr>
        <w:t>経営・財務面の指標</w:t>
      </w:r>
    </w:p>
    <w:p w14:paraId="734D49DE" w14:textId="77777777" w:rsidR="00823CA3" w:rsidRPr="00473F11" w:rsidRDefault="00823CA3" w:rsidP="00823CA3">
      <w:pPr>
        <w:spacing w:line="60" w:lineRule="exact"/>
        <w:rPr>
          <w:rFonts w:ascii="メイリオ" w:eastAsia="メイリオ" w:hAnsi="メイリオ" w:cs="メイリオ"/>
          <w:sz w:val="22"/>
        </w:rPr>
      </w:pPr>
    </w:p>
    <w:tbl>
      <w:tblPr>
        <w:tblW w:w="9067" w:type="dxa"/>
        <w:tblLayout w:type="fixed"/>
        <w:tblCellMar>
          <w:left w:w="99" w:type="dxa"/>
          <w:right w:w="99" w:type="dxa"/>
        </w:tblCellMar>
        <w:tblLook w:val="04A0" w:firstRow="1" w:lastRow="0" w:firstColumn="1" w:lastColumn="0" w:noHBand="0" w:noVBand="1"/>
      </w:tblPr>
      <w:tblGrid>
        <w:gridCol w:w="1413"/>
        <w:gridCol w:w="1559"/>
        <w:gridCol w:w="1108"/>
        <w:gridCol w:w="1108"/>
        <w:gridCol w:w="1109"/>
        <w:gridCol w:w="2770"/>
      </w:tblGrid>
      <w:tr w:rsidR="0003729C" w:rsidRPr="0050327C" w14:paraId="7CD36105" w14:textId="77777777" w:rsidTr="00ED6BD1">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717CDE5" w14:textId="5EAF425E"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標</w:t>
            </w:r>
          </w:p>
        </w:tc>
        <w:tc>
          <w:tcPr>
            <w:tcW w:w="1559" w:type="dxa"/>
            <w:tcBorders>
              <w:top w:val="single" w:sz="4" w:space="0" w:color="auto"/>
              <w:left w:val="nil"/>
              <w:bottom w:val="single" w:sz="4" w:space="0" w:color="auto"/>
              <w:right w:val="single" w:sz="4" w:space="0" w:color="auto"/>
            </w:tcBorders>
            <w:shd w:val="clear" w:color="auto" w:fill="D9E1F2"/>
            <w:noWrap/>
            <w:vAlign w:val="center"/>
            <w:hideMark/>
          </w:tcPr>
          <w:p w14:paraId="6742BAF5" w14:textId="6BC848BE"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味</w:t>
            </w:r>
          </w:p>
        </w:tc>
        <w:tc>
          <w:tcPr>
            <w:tcW w:w="1108" w:type="dxa"/>
            <w:tcBorders>
              <w:top w:val="single" w:sz="4" w:space="0" w:color="auto"/>
              <w:left w:val="nil"/>
              <w:bottom w:val="single" w:sz="4" w:space="0" w:color="auto"/>
              <w:right w:val="single" w:sz="4" w:space="0" w:color="auto"/>
            </w:tcBorders>
            <w:shd w:val="clear" w:color="auto" w:fill="D9E1F2"/>
            <w:hideMark/>
          </w:tcPr>
          <w:p w14:paraId="5C401646" w14:textId="15341C33" w:rsidR="0003729C" w:rsidRDefault="0003729C"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147827">
              <w:rPr>
                <w:rFonts w:ascii="メイリオ" w:eastAsia="メイリオ" w:hAnsi="メイリオ" w:cs="ＭＳ Ｐゴシック" w:hint="eastAsia"/>
                <w:color w:val="000000"/>
                <w:kern w:val="0"/>
                <w:sz w:val="16"/>
                <w:szCs w:val="16"/>
              </w:rPr>
              <w:t>４</w:t>
            </w:r>
            <w:r>
              <w:rPr>
                <w:rFonts w:ascii="メイリオ" w:eastAsia="メイリオ" w:hAnsi="メイリオ" w:cs="ＭＳ Ｐゴシック" w:hint="eastAsia"/>
                <w:color w:val="000000"/>
                <w:kern w:val="0"/>
                <w:sz w:val="16"/>
                <w:szCs w:val="16"/>
              </w:rPr>
              <w:t>年度</w:t>
            </w:r>
          </w:p>
          <w:p w14:paraId="060B3115" w14:textId="3603D1B0"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（実績）</w:t>
            </w:r>
          </w:p>
        </w:tc>
        <w:tc>
          <w:tcPr>
            <w:tcW w:w="1108" w:type="dxa"/>
            <w:tcBorders>
              <w:top w:val="single" w:sz="4" w:space="0" w:color="auto"/>
              <w:left w:val="nil"/>
              <w:bottom w:val="single" w:sz="4" w:space="0" w:color="auto"/>
              <w:right w:val="single" w:sz="4" w:space="0" w:color="auto"/>
            </w:tcBorders>
            <w:shd w:val="clear" w:color="auto" w:fill="D9E1F2"/>
            <w:vAlign w:val="center"/>
            <w:hideMark/>
          </w:tcPr>
          <w:p w14:paraId="7666B191" w14:textId="2F30F918" w:rsidR="0003729C" w:rsidRPr="00936A55" w:rsidRDefault="0003729C" w:rsidP="0045564A">
            <w:pPr>
              <w:spacing w:line="240" w:lineRule="exact"/>
              <w:jc w:val="center"/>
              <w:rPr>
                <w:rFonts w:ascii="メイリオ" w:eastAsia="メイリオ" w:hAnsi="メイリオ" w:cs="ＭＳ Ｐゴシック"/>
                <w:color w:val="000000"/>
                <w:kern w:val="0"/>
                <w:sz w:val="16"/>
                <w:szCs w:val="16"/>
              </w:rPr>
            </w:pPr>
            <w:r w:rsidRPr="005140C4">
              <w:rPr>
                <w:rFonts w:ascii="メイリオ" w:eastAsia="メイリオ" w:hAnsi="メイリオ" w:cs="ＭＳ Ｐゴシック"/>
                <w:color w:val="000000"/>
                <w:kern w:val="0"/>
                <w:sz w:val="16"/>
                <w:szCs w:val="16"/>
              </w:rPr>
              <w:t>R10年度</w:t>
            </w:r>
            <w:r w:rsidRPr="005140C4">
              <w:rPr>
                <w:rFonts w:ascii="メイリオ" w:eastAsia="メイリオ" w:hAnsi="メイリオ" w:cs="ＭＳ Ｐゴシック"/>
                <w:color w:val="000000"/>
                <w:kern w:val="0"/>
                <w:sz w:val="16"/>
                <w:szCs w:val="16"/>
              </w:rPr>
              <w:br/>
              <w:t>(目標)</w:t>
            </w:r>
          </w:p>
        </w:tc>
        <w:tc>
          <w:tcPr>
            <w:tcW w:w="1109" w:type="dxa"/>
            <w:tcBorders>
              <w:top w:val="single" w:sz="4" w:space="0" w:color="auto"/>
              <w:left w:val="nil"/>
              <w:bottom w:val="single" w:sz="4" w:space="0" w:color="auto"/>
              <w:right w:val="single" w:sz="4" w:space="0" w:color="auto"/>
            </w:tcBorders>
            <w:shd w:val="clear" w:color="auto" w:fill="D9E1F2"/>
            <w:vAlign w:val="center"/>
          </w:tcPr>
          <w:p w14:paraId="699E0399" w14:textId="639EEA93" w:rsidR="0003729C" w:rsidRPr="00936A55" w:rsidRDefault="0003729C" w:rsidP="0045564A">
            <w:pPr>
              <w:spacing w:line="240" w:lineRule="exact"/>
              <w:jc w:val="center"/>
              <w:rPr>
                <w:rFonts w:ascii="メイリオ" w:eastAsia="メイリオ" w:hAnsi="メイリオ" w:cs="ＭＳ Ｐゴシック"/>
                <w:color w:val="000000"/>
                <w:kern w:val="0"/>
                <w:sz w:val="16"/>
                <w:szCs w:val="16"/>
              </w:rPr>
            </w:pPr>
            <w:r w:rsidRPr="005140C4">
              <w:rPr>
                <w:rFonts w:ascii="メイリオ" w:eastAsia="メイリオ" w:hAnsi="メイリオ" w:cs="ＭＳ Ｐゴシック"/>
                <w:color w:val="000000"/>
                <w:kern w:val="0"/>
                <w:sz w:val="16"/>
                <w:szCs w:val="16"/>
              </w:rPr>
              <w:t>R15年度</w:t>
            </w:r>
            <w:r w:rsidRPr="005140C4">
              <w:rPr>
                <w:rFonts w:ascii="メイリオ" w:eastAsia="メイリオ" w:hAnsi="メイリオ" w:cs="ＭＳ Ｐゴシック"/>
                <w:color w:val="000000"/>
                <w:kern w:val="0"/>
                <w:sz w:val="16"/>
                <w:szCs w:val="16"/>
              </w:rPr>
              <w:br/>
              <w:t>(目標)</w:t>
            </w:r>
          </w:p>
        </w:tc>
        <w:tc>
          <w:tcPr>
            <w:tcW w:w="277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249306B" w14:textId="56722330" w:rsidR="0003729C" w:rsidRPr="0050327C" w:rsidRDefault="00F879B1"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算 式</w:t>
            </w:r>
          </w:p>
        </w:tc>
      </w:tr>
      <w:tr w:rsidR="0003729C" w:rsidRPr="0050327C" w14:paraId="0E0DE7DE" w14:textId="77777777" w:rsidTr="00ED6BD1">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43DE93D"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経常収支比率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299CB4"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（経営の健全性）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656D9389" w14:textId="149B459F" w:rsidR="0003729C" w:rsidRPr="0050327C" w:rsidRDefault="0003729C" w:rsidP="0045564A">
            <w:pPr>
              <w:spacing w:line="240" w:lineRule="exact"/>
              <w:ind w:rightChars="-14" w:right="-29"/>
              <w:jc w:val="right"/>
              <w:rPr>
                <w:rFonts w:ascii="メイリオ" w:eastAsia="メイリオ" w:hAnsi="メイリオ" w:cs="ＭＳ Ｐゴシック"/>
                <w:kern w:val="0"/>
                <w:sz w:val="16"/>
                <w:szCs w:val="16"/>
              </w:rPr>
            </w:pPr>
            <w:r w:rsidRPr="00865162">
              <w:rPr>
                <w:rFonts w:ascii="メイリオ" w:eastAsia="メイリオ" w:hAnsi="メイリオ" w:cs="ＭＳ Ｐゴシック"/>
                <w:kern w:val="0"/>
                <w:sz w:val="16"/>
                <w:szCs w:val="16"/>
              </w:rPr>
              <w:t>103.1%</w:t>
            </w:r>
          </w:p>
        </w:tc>
        <w:tc>
          <w:tcPr>
            <w:tcW w:w="1108" w:type="dxa"/>
            <w:tcBorders>
              <w:top w:val="single" w:sz="4" w:space="0" w:color="auto"/>
              <w:left w:val="nil"/>
              <w:bottom w:val="single" w:sz="4" w:space="0" w:color="auto"/>
              <w:right w:val="single" w:sz="4" w:space="0" w:color="auto"/>
            </w:tcBorders>
            <w:shd w:val="clear" w:color="auto" w:fill="auto"/>
            <w:vAlign w:val="center"/>
          </w:tcPr>
          <w:p w14:paraId="37C1C90F" w14:textId="7861E9DA" w:rsidR="0003729C" w:rsidRPr="003C6A84" w:rsidRDefault="00F672F0"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107.8</w:t>
            </w:r>
            <w:r w:rsidR="003C6A84" w:rsidRPr="003C6A84">
              <w:rPr>
                <w:rFonts w:ascii="メイリオ" w:eastAsia="メイリオ" w:hAnsi="メイリオ" w:cs="ＭＳ Ｐゴシック" w:hint="eastAsia"/>
                <w:color w:val="000000"/>
                <w:kern w:val="0"/>
                <w:sz w:val="16"/>
                <w:szCs w:val="16"/>
              </w:rPr>
              <w:t>%</w:t>
            </w:r>
          </w:p>
        </w:tc>
        <w:tc>
          <w:tcPr>
            <w:tcW w:w="1109" w:type="dxa"/>
            <w:tcBorders>
              <w:top w:val="single" w:sz="4" w:space="0" w:color="auto"/>
              <w:left w:val="nil"/>
              <w:bottom w:val="single" w:sz="4" w:space="0" w:color="auto"/>
              <w:right w:val="single" w:sz="4" w:space="0" w:color="auto"/>
            </w:tcBorders>
            <w:vAlign w:val="center"/>
          </w:tcPr>
          <w:p w14:paraId="023CEB33" w14:textId="5F554B73" w:rsidR="0003729C" w:rsidRPr="003C6A84" w:rsidRDefault="00C76023"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105.6</w:t>
            </w:r>
            <w:r w:rsidR="0003729C" w:rsidRPr="003C6A84">
              <w:rPr>
                <w:rFonts w:ascii="メイリオ" w:eastAsia="メイリオ" w:hAnsi="メイリオ" w:cs="ＭＳ Ｐゴシック"/>
                <w:color w:val="000000"/>
                <w:kern w:val="0"/>
                <w:sz w:val="16"/>
                <w:szCs w:val="16"/>
              </w:rPr>
              <w:t>%</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0B6B3" w14:textId="443B4CF1" w:rsidR="0003729C" w:rsidRPr="0050327C" w:rsidRDefault="0003729C" w:rsidP="007A1C99">
            <w:pPr>
              <w:spacing w:line="240" w:lineRule="exact"/>
              <w:ind w:rightChars="-47" w:right="-99"/>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経常収益÷経常費用</w:t>
            </w:r>
          </w:p>
        </w:tc>
      </w:tr>
      <w:tr w:rsidR="0003729C" w:rsidRPr="0050327C" w14:paraId="31D48D5F" w14:textId="77777777" w:rsidTr="00ED6BD1">
        <w:trPr>
          <w:trHeight w:val="522"/>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684E66C" w14:textId="1D4C6684" w:rsidR="0003729C" w:rsidRPr="0050327C" w:rsidRDefault="002D7D40"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資金残高</w:t>
            </w:r>
            <w:r w:rsidR="0003729C" w:rsidRPr="0050327C">
              <w:rPr>
                <w:rFonts w:ascii="メイリオ" w:eastAsia="メイリオ" w:hAnsi="メイリオ" w:cs="ＭＳ Ｐゴシック" w:hint="eastAsia"/>
                <w:color w:val="000000"/>
                <w:kern w:val="0"/>
                <w:sz w:val="16"/>
                <w:szCs w:val="16"/>
              </w:rPr>
              <w:t>対</w:t>
            </w:r>
            <w:r w:rsidR="009A5710" w:rsidRPr="0050327C">
              <w:rPr>
                <w:rFonts w:ascii="メイリオ" w:eastAsia="メイリオ" w:hAnsi="メイリオ" w:cs="ＭＳ Ｐゴシック" w:hint="eastAsia"/>
                <w:color w:val="000000"/>
                <w:kern w:val="0"/>
                <w:sz w:val="16"/>
                <w:szCs w:val="16"/>
              </w:rPr>
              <w:t>事業</w:t>
            </w:r>
            <w:r w:rsidR="009A5710">
              <w:rPr>
                <w:rFonts w:ascii="メイリオ" w:eastAsia="メイリオ" w:hAnsi="メイリオ" w:cs="ＭＳ Ｐゴシック" w:hint="eastAsia"/>
                <w:color w:val="000000"/>
                <w:kern w:val="0"/>
                <w:sz w:val="16"/>
                <w:szCs w:val="16"/>
              </w:rPr>
              <w:t>収支</w:t>
            </w:r>
            <w:r w:rsidR="0003729C" w:rsidRPr="0050327C">
              <w:rPr>
                <w:rFonts w:ascii="メイリオ" w:eastAsia="メイリオ" w:hAnsi="メイリオ" w:cs="ＭＳ Ｐゴシック" w:hint="eastAsia"/>
                <w:color w:val="000000"/>
                <w:kern w:val="0"/>
                <w:sz w:val="16"/>
                <w:szCs w:val="16"/>
              </w:rPr>
              <w:t>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888E9B"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（資金の余力度）</w:t>
            </w:r>
          </w:p>
        </w:tc>
        <w:tc>
          <w:tcPr>
            <w:tcW w:w="1108" w:type="dxa"/>
            <w:tcBorders>
              <w:top w:val="single" w:sz="4" w:space="0" w:color="auto"/>
              <w:left w:val="nil"/>
              <w:bottom w:val="single" w:sz="4" w:space="0" w:color="auto"/>
              <w:right w:val="single" w:sz="4" w:space="0" w:color="auto"/>
            </w:tcBorders>
            <w:shd w:val="clear" w:color="auto" w:fill="auto"/>
            <w:vAlign w:val="center"/>
          </w:tcPr>
          <w:p w14:paraId="58D3B430" w14:textId="794D8993" w:rsidR="0003729C" w:rsidRPr="0050327C" w:rsidRDefault="005977C2" w:rsidP="0045564A">
            <w:pPr>
              <w:spacing w:line="240" w:lineRule="exact"/>
              <w:ind w:rightChars="-14" w:right="-29"/>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16</w:t>
            </w:r>
            <w:r w:rsidR="00514083">
              <w:rPr>
                <w:rFonts w:ascii="メイリオ" w:eastAsia="メイリオ" w:hAnsi="メイリオ" w:cs="ＭＳ Ｐゴシック" w:hint="eastAsia"/>
                <w:kern w:val="0"/>
                <w:sz w:val="16"/>
                <w:szCs w:val="16"/>
              </w:rPr>
              <w:t>.</w:t>
            </w:r>
            <w:r>
              <w:rPr>
                <w:rFonts w:ascii="メイリオ" w:eastAsia="メイリオ" w:hAnsi="メイリオ" w:cs="ＭＳ Ｐゴシック"/>
                <w:kern w:val="0"/>
                <w:sz w:val="16"/>
                <w:szCs w:val="16"/>
              </w:rPr>
              <w:t>8</w:t>
            </w:r>
            <w:r w:rsidR="0003729C" w:rsidRPr="00865162">
              <w:rPr>
                <w:rFonts w:ascii="メイリオ" w:eastAsia="メイリオ" w:hAnsi="メイリオ" w:cs="ＭＳ Ｐゴシック"/>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4CB47439" w14:textId="2EA3CA95" w:rsidR="0003729C" w:rsidRPr="003C6A84" w:rsidRDefault="00850D3F"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49.</w:t>
            </w:r>
            <w:r w:rsidR="0003220B">
              <w:rPr>
                <w:rFonts w:ascii="メイリオ" w:eastAsia="メイリオ" w:hAnsi="メイリオ" w:cs="ＭＳ Ｐゴシック"/>
                <w:color w:val="000000"/>
                <w:kern w:val="0"/>
                <w:sz w:val="16"/>
                <w:szCs w:val="16"/>
              </w:rPr>
              <w:t>7</w:t>
            </w:r>
            <w:r w:rsidR="0003729C" w:rsidRPr="003C6A84">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vAlign w:val="center"/>
          </w:tcPr>
          <w:p w14:paraId="0A77870C" w14:textId="6FB67686" w:rsidR="0003729C" w:rsidRPr="003C6A84" w:rsidRDefault="00850D3F"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4</w:t>
            </w:r>
            <w:r w:rsidR="0003220B">
              <w:rPr>
                <w:rFonts w:ascii="メイリオ" w:eastAsia="メイリオ" w:hAnsi="メイリオ" w:cs="ＭＳ Ｐゴシック"/>
                <w:color w:val="000000"/>
                <w:kern w:val="0"/>
                <w:sz w:val="16"/>
                <w:szCs w:val="16"/>
              </w:rPr>
              <w:t>3</w:t>
            </w:r>
            <w:r>
              <w:rPr>
                <w:rFonts w:ascii="メイリオ" w:eastAsia="メイリオ" w:hAnsi="メイリオ" w:cs="ＭＳ Ｐゴシック"/>
                <w:color w:val="000000"/>
                <w:kern w:val="0"/>
                <w:sz w:val="16"/>
                <w:szCs w:val="16"/>
              </w:rPr>
              <w:t>.</w:t>
            </w:r>
            <w:r w:rsidR="0003220B">
              <w:rPr>
                <w:rFonts w:ascii="メイリオ" w:eastAsia="メイリオ" w:hAnsi="メイリオ" w:cs="ＭＳ Ｐゴシック"/>
                <w:color w:val="000000"/>
                <w:kern w:val="0"/>
                <w:sz w:val="16"/>
                <w:szCs w:val="16"/>
              </w:rPr>
              <w:t>0</w:t>
            </w:r>
            <w:r w:rsidR="0003729C" w:rsidRPr="003C6A84">
              <w:rPr>
                <w:rFonts w:ascii="メイリオ" w:eastAsia="メイリオ" w:hAnsi="メイリオ" w:cs="ＭＳ Ｐゴシック"/>
                <w:color w:val="000000"/>
                <w:kern w:val="0"/>
                <w:sz w:val="16"/>
                <w:szCs w:val="16"/>
              </w:rPr>
              <w:t>%</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A368" w14:textId="1ED605E6" w:rsidR="0003729C" w:rsidRPr="0050327C" w:rsidRDefault="005977C2" w:rsidP="001835AB">
            <w:pPr>
              <w:spacing w:line="240" w:lineRule="exact"/>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資金残高</w:t>
            </w:r>
            <w:r w:rsidR="0003729C" w:rsidRPr="0050327C">
              <w:rPr>
                <w:rFonts w:ascii="メイリオ" w:eastAsia="メイリオ" w:hAnsi="メイリオ" w:cs="ＭＳ Ｐゴシック" w:hint="eastAsia"/>
                <w:color w:val="000000"/>
                <w:kern w:val="0"/>
                <w:sz w:val="16"/>
                <w:szCs w:val="16"/>
              </w:rPr>
              <w:t>÷</w:t>
            </w:r>
            <w:r>
              <w:rPr>
                <w:rFonts w:ascii="メイリオ" w:eastAsia="メイリオ" w:hAnsi="メイリオ" w:cs="ＭＳ Ｐゴシック" w:hint="eastAsia"/>
                <w:color w:val="000000"/>
                <w:kern w:val="0"/>
                <w:sz w:val="16"/>
                <w:szCs w:val="16"/>
              </w:rPr>
              <w:t>経常収益</w:t>
            </w:r>
          </w:p>
        </w:tc>
      </w:tr>
      <w:tr w:rsidR="0003729C" w:rsidRPr="0050327C" w14:paraId="06AA465E" w14:textId="77777777" w:rsidTr="00ED6BD1">
        <w:trPr>
          <w:trHeight w:val="55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2403F04"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企業債残高対給水収益比率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5BE5D90"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（債務の重さ）</w:t>
            </w:r>
          </w:p>
        </w:tc>
        <w:tc>
          <w:tcPr>
            <w:tcW w:w="1108" w:type="dxa"/>
            <w:tcBorders>
              <w:top w:val="single" w:sz="4" w:space="0" w:color="auto"/>
              <w:left w:val="nil"/>
              <w:bottom w:val="single" w:sz="4" w:space="0" w:color="auto"/>
              <w:right w:val="single" w:sz="4" w:space="0" w:color="auto"/>
            </w:tcBorders>
            <w:shd w:val="clear" w:color="auto" w:fill="auto"/>
            <w:vAlign w:val="center"/>
          </w:tcPr>
          <w:p w14:paraId="6318205F" w14:textId="0363BB2E" w:rsidR="0003729C" w:rsidRPr="0050327C" w:rsidRDefault="0003729C" w:rsidP="0045564A">
            <w:pPr>
              <w:spacing w:line="240" w:lineRule="exact"/>
              <w:ind w:rightChars="-14" w:right="-29"/>
              <w:jc w:val="right"/>
              <w:rPr>
                <w:rFonts w:ascii="メイリオ" w:eastAsia="メイリオ" w:hAnsi="メイリオ" w:cs="ＭＳ Ｐゴシック"/>
                <w:kern w:val="0"/>
                <w:sz w:val="16"/>
                <w:szCs w:val="16"/>
              </w:rPr>
            </w:pPr>
            <w:r w:rsidRPr="00865162">
              <w:rPr>
                <w:rFonts w:ascii="メイリオ" w:eastAsia="メイリオ" w:hAnsi="メイリオ" w:cs="ＭＳ Ｐゴシック"/>
                <w:kern w:val="0"/>
                <w:sz w:val="16"/>
                <w:szCs w:val="16"/>
              </w:rPr>
              <w:t>347.1%</w:t>
            </w:r>
          </w:p>
        </w:tc>
        <w:tc>
          <w:tcPr>
            <w:tcW w:w="1108" w:type="dxa"/>
            <w:tcBorders>
              <w:top w:val="single" w:sz="4" w:space="0" w:color="auto"/>
              <w:left w:val="nil"/>
              <w:bottom w:val="single" w:sz="4" w:space="0" w:color="auto"/>
              <w:right w:val="single" w:sz="4" w:space="0" w:color="auto"/>
            </w:tcBorders>
            <w:shd w:val="clear" w:color="auto" w:fill="auto"/>
            <w:vAlign w:val="center"/>
          </w:tcPr>
          <w:p w14:paraId="2F9ECC28" w14:textId="668B3AA8" w:rsidR="0003729C" w:rsidRPr="003C6A84" w:rsidRDefault="002F0808"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294.9</w:t>
            </w:r>
            <w:r w:rsidR="0003729C" w:rsidRPr="003C6A84">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vAlign w:val="center"/>
          </w:tcPr>
          <w:p w14:paraId="27E399BF" w14:textId="06563ECA" w:rsidR="0003729C" w:rsidRPr="003C6A84" w:rsidRDefault="00765F89"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270.8</w:t>
            </w:r>
            <w:r w:rsidR="0003729C" w:rsidRPr="003C6A84">
              <w:rPr>
                <w:rFonts w:ascii="メイリオ" w:eastAsia="メイリオ" w:hAnsi="メイリオ" w:cs="ＭＳ Ｐゴシック"/>
                <w:color w:val="000000"/>
                <w:kern w:val="0"/>
                <w:sz w:val="16"/>
                <w:szCs w:val="16"/>
              </w:rPr>
              <w:t>%</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289B9" w14:textId="2A9380F2" w:rsidR="0003729C" w:rsidRPr="0050327C" w:rsidRDefault="0003729C" w:rsidP="001835AB">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企業債残高÷給水収益</w:t>
            </w:r>
          </w:p>
        </w:tc>
      </w:tr>
      <w:tr w:rsidR="0003729C" w:rsidRPr="0050327C" w14:paraId="36A1B08A" w14:textId="77777777" w:rsidTr="00ED6BD1">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D5A348D"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料金回収率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89EEC1A"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23D463FC" w14:textId="79F65A8C" w:rsidR="0003729C" w:rsidRPr="0050327C" w:rsidRDefault="0003729C" w:rsidP="0045564A">
            <w:pPr>
              <w:spacing w:line="240" w:lineRule="exact"/>
              <w:ind w:rightChars="-14" w:right="-29"/>
              <w:jc w:val="right"/>
              <w:rPr>
                <w:rFonts w:ascii="メイリオ" w:eastAsia="メイリオ" w:hAnsi="メイリオ" w:cs="ＭＳ Ｐゴシック"/>
                <w:kern w:val="0"/>
                <w:sz w:val="16"/>
                <w:szCs w:val="16"/>
              </w:rPr>
            </w:pPr>
            <w:r w:rsidRPr="00865162">
              <w:rPr>
                <w:rFonts w:ascii="メイリオ" w:eastAsia="メイリオ" w:hAnsi="メイリオ" w:cs="ＭＳ Ｐゴシック"/>
                <w:color w:val="000000"/>
                <w:kern w:val="0"/>
                <w:sz w:val="16"/>
                <w:szCs w:val="16"/>
              </w:rPr>
              <w:t>97.4%</w:t>
            </w:r>
          </w:p>
        </w:tc>
        <w:tc>
          <w:tcPr>
            <w:tcW w:w="1108" w:type="dxa"/>
            <w:tcBorders>
              <w:top w:val="single" w:sz="4" w:space="0" w:color="auto"/>
              <w:left w:val="nil"/>
              <w:bottom w:val="single" w:sz="4" w:space="0" w:color="auto"/>
              <w:right w:val="single" w:sz="4" w:space="0" w:color="auto"/>
            </w:tcBorders>
            <w:shd w:val="clear" w:color="auto" w:fill="auto"/>
            <w:vAlign w:val="center"/>
          </w:tcPr>
          <w:p w14:paraId="260C796A" w14:textId="35B3733F" w:rsidR="0003729C" w:rsidRPr="003C6A84" w:rsidRDefault="00C7375D"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103.0</w:t>
            </w:r>
            <w:r w:rsidR="0003729C" w:rsidRPr="003C6A84">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vAlign w:val="center"/>
          </w:tcPr>
          <w:p w14:paraId="078E09BE" w14:textId="405903A4" w:rsidR="0003729C" w:rsidRPr="003C6A84" w:rsidRDefault="00C7375D" w:rsidP="0045564A">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100.7</w:t>
            </w:r>
            <w:r w:rsidR="0003729C" w:rsidRPr="003C6A84">
              <w:rPr>
                <w:rFonts w:ascii="メイリオ" w:eastAsia="メイリオ" w:hAnsi="メイリオ" w:cs="ＭＳ Ｐゴシック"/>
                <w:color w:val="000000"/>
                <w:kern w:val="0"/>
                <w:sz w:val="16"/>
                <w:szCs w:val="16"/>
              </w:rPr>
              <w:t>%</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A3CF8" w14:textId="1CCB145A" w:rsidR="0003729C" w:rsidRPr="0050327C" w:rsidRDefault="0003729C" w:rsidP="001835AB">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供給単価÷給水原価</w:t>
            </w:r>
          </w:p>
        </w:tc>
      </w:tr>
      <w:tr w:rsidR="0003729C" w:rsidRPr="0050327C" w14:paraId="6D06B0CE" w14:textId="77777777" w:rsidTr="00ED6BD1">
        <w:trPr>
          <w:trHeight w:val="559"/>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3FE6BAE"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給水原価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275F258" w14:textId="77777777" w:rsidR="0003729C" w:rsidRPr="0050327C" w:rsidRDefault="0003729C" w:rsidP="0045564A">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01DEBE77" w14:textId="0BBCE3C3" w:rsidR="0003729C" w:rsidRPr="0050327C" w:rsidRDefault="0003729C" w:rsidP="0045564A">
            <w:pPr>
              <w:spacing w:line="240" w:lineRule="exact"/>
              <w:ind w:rightChars="-14" w:right="-29"/>
              <w:jc w:val="right"/>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color w:val="000000"/>
                <w:kern w:val="0"/>
                <w:sz w:val="16"/>
                <w:szCs w:val="16"/>
              </w:rPr>
              <w:t>1</w:t>
            </w:r>
            <w:r w:rsidRPr="00865162">
              <w:rPr>
                <w:rFonts w:ascii="メイリオ" w:eastAsia="メイリオ" w:hAnsi="メイリオ" w:cs="ＭＳ Ｐゴシック"/>
                <w:color w:val="000000"/>
                <w:kern w:val="0"/>
                <w:sz w:val="16"/>
                <w:szCs w:val="16"/>
              </w:rPr>
              <w:t>8</w:t>
            </w:r>
            <w:r w:rsidRPr="00865162">
              <w:rPr>
                <w:rFonts w:ascii="メイリオ" w:eastAsia="メイリオ" w:hAnsi="メイリオ" w:cs="ＭＳ Ｐゴシック" w:hint="eastAsia"/>
                <w:color w:val="000000"/>
                <w:kern w:val="0"/>
                <w:sz w:val="16"/>
                <w:szCs w:val="16"/>
              </w:rPr>
              <w:t>8.</w:t>
            </w:r>
            <w:r w:rsidRPr="00865162">
              <w:rPr>
                <w:rFonts w:ascii="メイリオ" w:eastAsia="メイリオ" w:hAnsi="メイリオ" w:cs="ＭＳ Ｐゴシック"/>
                <w:color w:val="000000"/>
                <w:kern w:val="0"/>
                <w:sz w:val="16"/>
                <w:szCs w:val="16"/>
              </w:rPr>
              <w:t>7</w:t>
            </w:r>
            <w:r w:rsidRPr="00865162">
              <w:rPr>
                <w:rFonts w:ascii="メイリオ" w:eastAsia="メイリオ" w:hAnsi="メイリオ" w:cs="ＭＳ Ｐゴシック" w:hint="eastAsia"/>
                <w:color w:val="000000"/>
                <w:kern w:val="0"/>
                <w:sz w:val="16"/>
                <w:szCs w:val="16"/>
              </w:rPr>
              <w:t>円/㎥</w:t>
            </w:r>
          </w:p>
        </w:tc>
        <w:tc>
          <w:tcPr>
            <w:tcW w:w="1108" w:type="dxa"/>
            <w:tcBorders>
              <w:top w:val="single" w:sz="4" w:space="0" w:color="auto"/>
              <w:left w:val="nil"/>
              <w:bottom w:val="single" w:sz="4" w:space="0" w:color="auto"/>
              <w:right w:val="single" w:sz="4" w:space="0" w:color="auto"/>
            </w:tcBorders>
            <w:shd w:val="clear" w:color="auto" w:fill="auto"/>
            <w:vAlign w:val="center"/>
          </w:tcPr>
          <w:p w14:paraId="593D79F4" w14:textId="7DEA0677" w:rsidR="0003729C" w:rsidRPr="003C6A84" w:rsidRDefault="004D70EC"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191.1</w:t>
            </w:r>
            <w:r w:rsidR="0003729C" w:rsidRPr="003C6A84">
              <w:rPr>
                <w:rFonts w:ascii="メイリオ" w:eastAsia="メイリオ" w:hAnsi="メイリオ" w:cs="ＭＳ Ｐゴシック"/>
                <w:color w:val="000000"/>
                <w:kern w:val="0"/>
                <w:sz w:val="16"/>
                <w:szCs w:val="16"/>
              </w:rPr>
              <w:t>円/</w:t>
            </w:r>
            <w:r w:rsidR="0003729C" w:rsidRPr="003C6A84">
              <w:rPr>
                <w:rFonts w:ascii="メイリオ" w:eastAsia="メイリオ" w:hAnsi="メイリオ" w:cs="ＭＳ Ｐゴシック" w:hint="eastAsia"/>
                <w:color w:val="000000"/>
                <w:kern w:val="0"/>
                <w:sz w:val="16"/>
                <w:szCs w:val="16"/>
              </w:rPr>
              <w:t>㎥</w:t>
            </w:r>
          </w:p>
        </w:tc>
        <w:tc>
          <w:tcPr>
            <w:tcW w:w="1109" w:type="dxa"/>
            <w:tcBorders>
              <w:top w:val="single" w:sz="4" w:space="0" w:color="auto"/>
              <w:left w:val="nil"/>
              <w:bottom w:val="single" w:sz="4" w:space="0" w:color="auto"/>
              <w:right w:val="single" w:sz="4" w:space="0" w:color="auto"/>
            </w:tcBorders>
            <w:vAlign w:val="center"/>
          </w:tcPr>
          <w:p w14:paraId="09F5D197" w14:textId="7428D3C9" w:rsidR="0003729C" w:rsidRPr="003C6A84" w:rsidRDefault="004D70EC" w:rsidP="0045564A">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198</w:t>
            </w:r>
            <w:r w:rsidR="00D47385">
              <w:rPr>
                <w:rFonts w:ascii="メイリオ" w:eastAsia="メイリオ" w:hAnsi="メイリオ" w:cs="ＭＳ Ｐゴシック"/>
                <w:color w:val="000000"/>
                <w:kern w:val="0"/>
                <w:sz w:val="16"/>
                <w:szCs w:val="16"/>
              </w:rPr>
              <w:t>.2</w:t>
            </w:r>
            <w:r w:rsidR="0003729C" w:rsidRPr="003C6A84">
              <w:rPr>
                <w:rFonts w:ascii="メイリオ" w:eastAsia="メイリオ" w:hAnsi="メイリオ" w:cs="ＭＳ Ｐゴシック"/>
                <w:color w:val="000000"/>
                <w:kern w:val="0"/>
                <w:sz w:val="16"/>
                <w:szCs w:val="16"/>
              </w:rPr>
              <w:t>円/</w:t>
            </w:r>
            <w:r w:rsidR="0003729C" w:rsidRPr="003C6A84">
              <w:rPr>
                <w:rFonts w:ascii="メイリオ" w:eastAsia="メイリオ" w:hAnsi="メイリオ" w:cs="ＭＳ Ｐゴシック" w:hint="eastAsia"/>
                <w:color w:val="000000"/>
                <w:kern w:val="0"/>
                <w:sz w:val="16"/>
                <w:szCs w:val="16"/>
              </w:rPr>
              <w:t>㎥</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1F091" w14:textId="1E392AF6" w:rsidR="0003729C" w:rsidRPr="0050327C" w:rsidRDefault="0003729C" w:rsidP="001835AB">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（経常費用-受託工事費等-長期前受金戻入）÷年間総有収水量</w:t>
            </w:r>
          </w:p>
        </w:tc>
      </w:tr>
    </w:tbl>
    <w:p w14:paraId="29E7D361" w14:textId="13AD191B" w:rsidR="00353547" w:rsidRDefault="00F3146B" w:rsidP="00046256">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2</w:t>
      </w:r>
      <w:r>
        <w:rPr>
          <w:rFonts w:ascii="メイリオ" w:eastAsia="メイリオ" w:hAnsi="メイリオ"/>
        </w:rPr>
        <w:t>022</w:t>
      </w:r>
      <w:r>
        <w:rPr>
          <w:rFonts w:ascii="メイリオ" w:eastAsia="メイリオ" w:hAnsi="メイリオ" w:hint="eastAsia"/>
        </w:rPr>
        <w:t>（</w:t>
      </w:r>
      <w:r w:rsidR="002A2B59">
        <w:rPr>
          <w:rFonts w:ascii="メイリオ" w:eastAsia="メイリオ" w:hAnsi="メイリオ" w:hint="eastAsia"/>
        </w:rPr>
        <w:t>令和４</w:t>
      </w:r>
      <w:r>
        <w:rPr>
          <w:rFonts w:ascii="メイリオ" w:eastAsia="メイリオ" w:hAnsi="メイリオ" w:hint="eastAsia"/>
        </w:rPr>
        <w:t>）</w:t>
      </w:r>
      <w:r w:rsidR="002A2B59">
        <w:rPr>
          <w:rFonts w:ascii="メイリオ" w:eastAsia="メイリオ" w:hAnsi="メイリオ" w:hint="eastAsia"/>
        </w:rPr>
        <w:t>年度</w:t>
      </w:r>
      <w:r w:rsidR="00587736">
        <w:rPr>
          <w:rFonts w:ascii="メイリオ" w:eastAsia="メイリオ" w:hAnsi="メイリオ" w:hint="eastAsia"/>
        </w:rPr>
        <w:t>実績</w:t>
      </w:r>
      <w:r>
        <w:rPr>
          <w:rFonts w:ascii="メイリオ" w:eastAsia="メイリオ" w:hAnsi="メイリオ" w:hint="eastAsia"/>
        </w:rPr>
        <w:t>等の</w:t>
      </w:r>
      <w:r w:rsidR="00587736">
        <w:rPr>
          <w:rFonts w:ascii="メイリオ" w:eastAsia="メイリオ" w:hAnsi="メイリオ" w:hint="eastAsia"/>
        </w:rPr>
        <w:t>結果を踏まえて改めて</w:t>
      </w:r>
      <w:r>
        <w:rPr>
          <w:rFonts w:ascii="メイリオ" w:eastAsia="メイリオ" w:hAnsi="メイリオ" w:hint="eastAsia"/>
        </w:rPr>
        <w:t>2</w:t>
      </w:r>
      <w:r>
        <w:rPr>
          <w:rFonts w:ascii="メイリオ" w:eastAsia="メイリオ" w:hAnsi="メイリオ"/>
        </w:rPr>
        <w:t>028</w:t>
      </w:r>
      <w:r>
        <w:rPr>
          <w:rFonts w:ascii="メイリオ" w:eastAsia="メイリオ" w:hAnsi="メイリオ" w:hint="eastAsia"/>
        </w:rPr>
        <w:t>（</w:t>
      </w:r>
      <w:r w:rsidR="00587736">
        <w:rPr>
          <w:rFonts w:ascii="メイリオ" w:eastAsia="メイリオ" w:hAnsi="メイリオ" w:hint="eastAsia"/>
        </w:rPr>
        <w:t>令和10</w:t>
      </w:r>
      <w:r>
        <w:rPr>
          <w:rFonts w:ascii="メイリオ" w:eastAsia="メイリオ" w:hAnsi="メイリオ" w:hint="eastAsia"/>
        </w:rPr>
        <w:t>）</w:t>
      </w:r>
      <w:r w:rsidR="00587736">
        <w:rPr>
          <w:rFonts w:ascii="メイリオ" w:eastAsia="メイリオ" w:hAnsi="メイリオ" w:hint="eastAsia"/>
        </w:rPr>
        <w:t>年度、</w:t>
      </w:r>
      <w:r>
        <w:rPr>
          <w:rFonts w:ascii="メイリオ" w:eastAsia="メイリオ" w:hAnsi="メイリオ" w:hint="eastAsia"/>
        </w:rPr>
        <w:t>2</w:t>
      </w:r>
      <w:r>
        <w:rPr>
          <w:rFonts w:ascii="メイリオ" w:eastAsia="メイリオ" w:hAnsi="メイリオ"/>
        </w:rPr>
        <w:t>033</w:t>
      </w:r>
      <w:r>
        <w:rPr>
          <w:rFonts w:ascii="メイリオ" w:eastAsia="メイリオ" w:hAnsi="メイリオ" w:hint="eastAsia"/>
        </w:rPr>
        <w:t>（</w:t>
      </w:r>
      <w:r w:rsidR="00587736">
        <w:rPr>
          <w:rFonts w:ascii="メイリオ" w:eastAsia="メイリオ" w:hAnsi="メイリオ" w:hint="eastAsia"/>
        </w:rPr>
        <w:t>令和15</w:t>
      </w:r>
      <w:r>
        <w:rPr>
          <w:rFonts w:ascii="メイリオ" w:eastAsia="メイリオ" w:hAnsi="メイリオ" w:hint="eastAsia"/>
        </w:rPr>
        <w:t>）</w:t>
      </w:r>
      <w:r w:rsidR="00587736">
        <w:rPr>
          <w:rFonts w:ascii="メイリオ" w:eastAsia="メイリオ" w:hAnsi="メイリオ" w:hint="eastAsia"/>
        </w:rPr>
        <w:t>年度の目標値を</w:t>
      </w:r>
      <w:r w:rsidR="0080203C">
        <w:rPr>
          <w:rFonts w:ascii="メイリオ" w:eastAsia="メイリオ" w:hAnsi="メイリオ" w:hint="eastAsia"/>
        </w:rPr>
        <w:t>設定</w:t>
      </w:r>
      <w:r w:rsidR="00587736">
        <w:rPr>
          <w:rFonts w:ascii="メイリオ" w:eastAsia="メイリオ" w:hAnsi="メイリオ" w:hint="eastAsia"/>
        </w:rPr>
        <w:t>しました。</w:t>
      </w:r>
      <w:r w:rsidR="00353547">
        <w:rPr>
          <w:rFonts w:ascii="メイリオ" w:eastAsia="メイリオ" w:hAnsi="メイリオ" w:hint="eastAsia"/>
        </w:rPr>
        <w:t>以下同様です。</w:t>
      </w:r>
    </w:p>
    <w:p w14:paraId="34B9CFA4" w14:textId="51063784" w:rsidR="00C545BC" w:rsidRPr="0050327C" w:rsidRDefault="00214FA0" w:rsidP="00046256">
      <w:pPr>
        <w:pStyle w:val="af4"/>
        <w:spacing w:line="400" w:lineRule="exact"/>
        <w:ind w:leftChars="200" w:left="420" w:firstLineChars="100" w:firstLine="220"/>
      </w:pPr>
      <w:r w:rsidRPr="11A81A8C">
        <w:rPr>
          <w:rFonts w:ascii="メイリオ" w:eastAsia="メイリオ" w:hAnsi="メイリオ"/>
        </w:rPr>
        <w:t>新型コロナウイル</w:t>
      </w:r>
      <w:r w:rsidR="00634BE9" w:rsidRPr="11A81A8C">
        <w:rPr>
          <w:rFonts w:ascii="メイリオ" w:eastAsia="メイリオ" w:hAnsi="メイリオ"/>
        </w:rPr>
        <w:t>ス</w:t>
      </w:r>
      <w:r w:rsidRPr="11A81A8C">
        <w:rPr>
          <w:rFonts w:ascii="メイリオ" w:eastAsia="メイリオ" w:hAnsi="メイリオ"/>
        </w:rPr>
        <w:t>感染症による関西国際空港の旅客数減少、料金の減</w:t>
      </w:r>
      <w:r w:rsidR="00C87CC5">
        <w:rPr>
          <w:rFonts w:ascii="メイリオ" w:eastAsia="メイリオ" w:hAnsi="メイリオ" w:hint="eastAsia"/>
        </w:rPr>
        <w:t>額</w:t>
      </w:r>
      <w:r w:rsidRPr="11A81A8C">
        <w:rPr>
          <w:rFonts w:ascii="メイリオ" w:eastAsia="メイリオ" w:hAnsi="メイリオ"/>
        </w:rPr>
        <w:t>措置</w:t>
      </w:r>
      <w:r w:rsidR="0080695A">
        <w:rPr>
          <w:rFonts w:ascii="メイリオ" w:eastAsia="メイリオ" w:hAnsi="メイリオ" w:hint="eastAsia"/>
        </w:rPr>
        <w:t>等</w:t>
      </w:r>
      <w:r w:rsidR="00046256" w:rsidRPr="11A81A8C">
        <w:rPr>
          <w:rFonts w:ascii="メイリオ" w:eastAsia="メイリオ" w:hAnsi="メイリオ"/>
        </w:rPr>
        <w:t>の影響で料金収入</w:t>
      </w:r>
      <w:r w:rsidR="00D70647" w:rsidRPr="11A81A8C">
        <w:rPr>
          <w:rFonts w:ascii="メイリオ" w:eastAsia="メイリオ" w:hAnsi="メイリオ"/>
        </w:rPr>
        <w:t>が</w:t>
      </w:r>
      <w:r w:rsidR="00046256" w:rsidRPr="11A81A8C">
        <w:rPr>
          <w:rFonts w:ascii="メイリオ" w:eastAsia="メイリオ" w:hAnsi="メイリオ"/>
        </w:rPr>
        <w:t>減少、物価上昇によるコストの増加から</w:t>
      </w:r>
      <w:r w:rsidR="00DF7D6C" w:rsidRPr="11A81A8C">
        <w:rPr>
          <w:rFonts w:ascii="メイリオ" w:eastAsia="メイリオ" w:hAnsi="メイリオ"/>
        </w:rPr>
        <w:t>料金回収率が100％を下回っている状況です。</w:t>
      </w:r>
      <w:r w:rsidR="002435A9" w:rsidRPr="11A81A8C">
        <w:rPr>
          <w:rFonts w:ascii="メイリオ" w:eastAsia="メイリオ" w:hAnsi="メイリオ"/>
        </w:rPr>
        <w:t>今後関西国際空港の旅客数回復</w:t>
      </w:r>
      <w:r w:rsidR="0080695A">
        <w:rPr>
          <w:rFonts w:ascii="メイリオ" w:eastAsia="メイリオ" w:hAnsi="メイリオ" w:hint="eastAsia"/>
        </w:rPr>
        <w:t>等</w:t>
      </w:r>
      <w:r w:rsidR="009F303D" w:rsidRPr="11A81A8C">
        <w:rPr>
          <w:rFonts w:ascii="メイリオ" w:eastAsia="メイリオ" w:hAnsi="メイリオ"/>
        </w:rPr>
        <w:t>を見据えた</w:t>
      </w:r>
      <w:r w:rsidR="002435A9" w:rsidRPr="11A81A8C">
        <w:rPr>
          <w:rFonts w:ascii="メイリオ" w:eastAsia="メイリオ" w:hAnsi="メイリオ"/>
        </w:rPr>
        <w:t>料金収入</w:t>
      </w:r>
      <w:r w:rsidR="009F303D" w:rsidRPr="11A81A8C">
        <w:rPr>
          <w:rFonts w:ascii="メイリオ" w:eastAsia="メイリオ" w:hAnsi="メイリオ"/>
        </w:rPr>
        <w:t>回復と</w:t>
      </w:r>
      <w:r w:rsidR="00FA5D50" w:rsidRPr="11A81A8C">
        <w:rPr>
          <w:rFonts w:ascii="メイリオ" w:eastAsia="メイリオ" w:hAnsi="メイリオ"/>
        </w:rPr>
        <w:t>、</w:t>
      </w:r>
      <w:r w:rsidR="2F79EACD" w:rsidRPr="11A81A8C">
        <w:rPr>
          <w:rFonts w:ascii="メイリオ" w:eastAsia="メイリオ" w:hAnsi="メイリオ"/>
        </w:rPr>
        <w:t>昨今の</w:t>
      </w:r>
      <w:r w:rsidR="006605E3" w:rsidRPr="11A81A8C">
        <w:rPr>
          <w:rFonts w:ascii="メイリオ" w:eastAsia="メイリオ" w:hAnsi="メイリオ"/>
        </w:rPr>
        <w:t>物価上昇で給水原価の上昇が見込まれるものの</w:t>
      </w:r>
      <w:r w:rsidR="00634BE9" w:rsidRPr="11A81A8C">
        <w:rPr>
          <w:rFonts w:ascii="メイリオ" w:eastAsia="メイリオ" w:hAnsi="メイリオ"/>
        </w:rPr>
        <w:t>、</w:t>
      </w:r>
      <w:r w:rsidR="009F303D" w:rsidRPr="11A81A8C">
        <w:rPr>
          <w:rFonts w:ascii="メイリオ" w:eastAsia="メイリオ" w:hAnsi="メイリオ"/>
        </w:rPr>
        <w:t>コスト節減</w:t>
      </w:r>
      <w:r w:rsidR="00634BE9" w:rsidRPr="11A81A8C">
        <w:rPr>
          <w:rFonts w:ascii="メイリオ" w:eastAsia="メイリオ" w:hAnsi="メイリオ"/>
        </w:rPr>
        <w:t>の継続的な実施と経営の見直しに取り組み、経営</w:t>
      </w:r>
      <w:r w:rsidR="009F303D" w:rsidRPr="11A81A8C">
        <w:rPr>
          <w:rFonts w:ascii="メイリオ" w:eastAsia="メイリオ" w:hAnsi="メイリオ"/>
        </w:rPr>
        <w:t>指標の向上を目指します。</w:t>
      </w:r>
    </w:p>
    <w:p w14:paraId="575F8358" w14:textId="77777777" w:rsidR="00823CA3" w:rsidRPr="0050327C" w:rsidRDefault="001B13C5" w:rsidP="00823CA3">
      <w:pPr>
        <w:spacing w:before="120"/>
        <w:rPr>
          <w:rFonts w:ascii="メイリオ" w:eastAsia="メイリオ" w:hAnsi="メイリオ" w:cs="メイリオ"/>
          <w:b/>
          <w:color w:val="00487E"/>
          <w:sz w:val="32"/>
        </w:rPr>
      </w:pPr>
      <w:r w:rsidRPr="0050327C">
        <w:rPr>
          <w:rFonts w:ascii="メイリオ" w:eastAsia="メイリオ" w:hAnsi="メイリオ"/>
          <w:noProof/>
        </w:rPr>
        <mc:AlternateContent>
          <mc:Choice Requires="wpg">
            <w:drawing>
              <wp:anchor distT="0" distB="0" distL="114300" distR="114300" simplePos="0" relativeHeight="251658352" behindDoc="1" locked="0" layoutInCell="1" allowOverlap="1" wp14:anchorId="35EC1EB2" wp14:editId="3E6262FD">
                <wp:simplePos x="0" y="0"/>
                <wp:positionH relativeFrom="column">
                  <wp:posOffset>-909955</wp:posOffset>
                </wp:positionH>
                <wp:positionV relativeFrom="paragraph">
                  <wp:posOffset>129540</wp:posOffset>
                </wp:positionV>
                <wp:extent cx="7034530" cy="306070"/>
                <wp:effectExtent l="0" t="0" r="0" b="0"/>
                <wp:wrapNone/>
                <wp:docPr id="14346" name="グループ化 14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47"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48"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EA0418F">
              <v:group id="Group 1533" style="position:absolute;left:0;text-align:left;margin-left:-71.65pt;margin-top:10.2pt;width:553.9pt;height:24.1pt;z-index:-251503616" coordsize="11078,482" coordorigin="-15,2610" o:spid="_x0000_s1026" w14:anchorId="1CB3A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">
                  <v:textbox inset="5.85pt,.7pt,5.85pt,.7pt"/>
                </v:rect>
              </v:group>
            </w:pict>
          </mc:Fallback>
        </mc:AlternateContent>
      </w:r>
      <w:r w:rsidR="00823CA3" w:rsidRPr="0050327C">
        <w:rPr>
          <w:rFonts w:ascii="メイリオ" w:eastAsia="メイリオ" w:hAnsi="メイリオ" w:cs="メイリオ" w:hint="eastAsia"/>
          <w:b/>
          <w:color w:val="00487E"/>
          <w:sz w:val="32"/>
        </w:rPr>
        <w:t>（２）事業・施設面の指標</w:t>
      </w:r>
    </w:p>
    <w:tbl>
      <w:tblPr>
        <w:tblW w:w="9067" w:type="dxa"/>
        <w:tblLayout w:type="fixed"/>
        <w:tblCellMar>
          <w:left w:w="57" w:type="dxa"/>
          <w:right w:w="57" w:type="dxa"/>
        </w:tblCellMar>
        <w:tblLook w:val="04A0" w:firstRow="1" w:lastRow="0" w:firstColumn="1" w:lastColumn="0" w:noHBand="0" w:noVBand="1"/>
      </w:tblPr>
      <w:tblGrid>
        <w:gridCol w:w="1271"/>
        <w:gridCol w:w="1666"/>
        <w:gridCol w:w="1107"/>
        <w:gridCol w:w="1107"/>
        <w:gridCol w:w="1108"/>
        <w:gridCol w:w="2808"/>
      </w:tblGrid>
      <w:tr w:rsidR="0003729C" w:rsidRPr="0050327C" w14:paraId="0A4DAF10" w14:textId="77777777" w:rsidTr="0003729C">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063EACBA" w14:textId="720C0062" w:rsidR="0003729C" w:rsidRPr="0050327C" w:rsidRDefault="0003729C" w:rsidP="00710B2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標</w:t>
            </w:r>
          </w:p>
        </w:tc>
        <w:tc>
          <w:tcPr>
            <w:tcW w:w="1666" w:type="dxa"/>
            <w:tcBorders>
              <w:top w:val="single" w:sz="4" w:space="0" w:color="auto"/>
              <w:left w:val="nil"/>
              <w:bottom w:val="single" w:sz="4" w:space="0" w:color="auto"/>
              <w:right w:val="single" w:sz="4" w:space="0" w:color="auto"/>
            </w:tcBorders>
            <w:shd w:val="clear" w:color="auto" w:fill="D9E1F2"/>
            <w:noWrap/>
            <w:vAlign w:val="center"/>
            <w:hideMark/>
          </w:tcPr>
          <w:p w14:paraId="2D75024F" w14:textId="35AD5FE3" w:rsidR="0003729C" w:rsidRPr="0050327C" w:rsidRDefault="0003729C" w:rsidP="00710B2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味</w:t>
            </w:r>
          </w:p>
        </w:tc>
        <w:tc>
          <w:tcPr>
            <w:tcW w:w="1107" w:type="dxa"/>
            <w:tcBorders>
              <w:top w:val="single" w:sz="4" w:space="0" w:color="auto"/>
              <w:left w:val="single" w:sz="4" w:space="0" w:color="auto"/>
              <w:bottom w:val="single" w:sz="4" w:space="0" w:color="auto"/>
              <w:right w:val="single" w:sz="4" w:space="0" w:color="auto"/>
            </w:tcBorders>
            <w:shd w:val="clear" w:color="auto" w:fill="D9E1F2"/>
            <w:vAlign w:val="center"/>
          </w:tcPr>
          <w:p w14:paraId="27D6007D" w14:textId="72A8DE66" w:rsidR="0003729C" w:rsidRDefault="0003729C" w:rsidP="00710B29">
            <w:pPr>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color w:val="000000"/>
                <w:kern w:val="0"/>
                <w:sz w:val="16"/>
                <w:szCs w:val="16"/>
              </w:rPr>
              <w:t>R</w:t>
            </w:r>
            <w:r w:rsidR="00147827">
              <w:rPr>
                <w:rFonts w:ascii="メイリオ" w:eastAsia="メイリオ" w:hAnsi="メイリオ" w:cs="ＭＳ Ｐゴシック" w:hint="eastAsia"/>
                <w:color w:val="000000"/>
                <w:kern w:val="0"/>
                <w:sz w:val="16"/>
                <w:szCs w:val="16"/>
              </w:rPr>
              <w:t>４</w:t>
            </w:r>
            <w:r w:rsidRPr="00865162">
              <w:rPr>
                <w:rFonts w:ascii="メイリオ" w:eastAsia="メイリオ" w:hAnsi="メイリオ" w:cs="ＭＳ Ｐゴシック"/>
                <w:color w:val="000000"/>
                <w:kern w:val="0"/>
                <w:sz w:val="16"/>
                <w:szCs w:val="16"/>
              </w:rPr>
              <w:t>年度</w:t>
            </w:r>
            <w:r w:rsidRPr="00865162">
              <w:rPr>
                <w:rFonts w:ascii="メイリオ" w:eastAsia="メイリオ" w:hAnsi="メイリオ" w:cs="ＭＳ Ｐゴシック"/>
                <w:color w:val="000000"/>
                <w:kern w:val="0"/>
                <w:sz w:val="16"/>
                <w:szCs w:val="16"/>
              </w:rPr>
              <w:br/>
              <w:t>(実績)</w:t>
            </w:r>
          </w:p>
        </w:tc>
        <w:tc>
          <w:tcPr>
            <w:tcW w:w="1107" w:type="dxa"/>
            <w:tcBorders>
              <w:top w:val="single" w:sz="4" w:space="0" w:color="auto"/>
              <w:left w:val="nil"/>
              <w:bottom w:val="single" w:sz="4" w:space="0" w:color="auto"/>
              <w:right w:val="single" w:sz="4" w:space="0" w:color="auto"/>
            </w:tcBorders>
            <w:shd w:val="clear" w:color="auto" w:fill="D9E1F2"/>
            <w:vAlign w:val="center"/>
            <w:hideMark/>
          </w:tcPr>
          <w:p w14:paraId="2E0AE7E2" w14:textId="59A20CAC" w:rsidR="0003729C" w:rsidRPr="008729FB" w:rsidRDefault="0003729C" w:rsidP="00710B29">
            <w:pPr>
              <w:spacing w:line="240" w:lineRule="exact"/>
              <w:jc w:val="center"/>
              <w:rPr>
                <w:rFonts w:ascii="メイリオ" w:eastAsia="メイリオ" w:hAnsi="メイリオ" w:cs="ＭＳ Ｐゴシック"/>
                <w:color w:val="000000"/>
                <w:kern w:val="0"/>
                <w:sz w:val="16"/>
                <w:szCs w:val="16"/>
              </w:rPr>
            </w:pPr>
            <w:r w:rsidRPr="0012098E">
              <w:rPr>
                <w:rFonts w:ascii="メイリオ" w:eastAsia="メイリオ" w:hAnsi="メイリオ" w:cs="ＭＳ Ｐゴシック"/>
                <w:color w:val="000000"/>
                <w:kern w:val="0"/>
                <w:sz w:val="16"/>
                <w:szCs w:val="16"/>
              </w:rPr>
              <w:t>R10年度</w:t>
            </w:r>
            <w:r w:rsidRPr="0012098E">
              <w:rPr>
                <w:rFonts w:ascii="メイリオ" w:eastAsia="メイリオ" w:hAnsi="メイリオ" w:cs="ＭＳ Ｐゴシック"/>
                <w:color w:val="000000"/>
                <w:kern w:val="0"/>
                <w:sz w:val="16"/>
                <w:szCs w:val="16"/>
              </w:rPr>
              <w:br/>
              <w:t>(目標)</w:t>
            </w:r>
          </w:p>
        </w:tc>
        <w:tc>
          <w:tcPr>
            <w:tcW w:w="1108" w:type="dxa"/>
            <w:tcBorders>
              <w:top w:val="single" w:sz="4" w:space="0" w:color="auto"/>
              <w:left w:val="nil"/>
              <w:bottom w:val="single" w:sz="4" w:space="0" w:color="auto"/>
              <w:right w:val="single" w:sz="4" w:space="0" w:color="auto"/>
            </w:tcBorders>
            <w:shd w:val="clear" w:color="auto" w:fill="D9E1F2"/>
            <w:vAlign w:val="center"/>
            <w:hideMark/>
          </w:tcPr>
          <w:p w14:paraId="736EA470" w14:textId="219E5DB6" w:rsidR="0003729C" w:rsidRPr="008729FB" w:rsidRDefault="0003729C" w:rsidP="00710B29">
            <w:pPr>
              <w:spacing w:line="240" w:lineRule="exact"/>
              <w:jc w:val="center"/>
              <w:rPr>
                <w:rFonts w:ascii="メイリオ" w:eastAsia="メイリオ" w:hAnsi="メイリオ" w:cs="ＭＳ Ｐゴシック"/>
                <w:color w:val="000000"/>
                <w:kern w:val="0"/>
                <w:sz w:val="16"/>
                <w:szCs w:val="16"/>
              </w:rPr>
            </w:pPr>
            <w:r w:rsidRPr="0012098E">
              <w:rPr>
                <w:rFonts w:ascii="メイリオ" w:eastAsia="メイリオ" w:hAnsi="メイリオ" w:cs="ＭＳ Ｐゴシック"/>
                <w:color w:val="000000"/>
                <w:kern w:val="0"/>
                <w:sz w:val="16"/>
                <w:szCs w:val="16"/>
              </w:rPr>
              <w:t>R15年度</w:t>
            </w:r>
            <w:r w:rsidRPr="0012098E">
              <w:rPr>
                <w:rFonts w:ascii="メイリオ" w:eastAsia="メイリオ" w:hAnsi="メイリオ" w:cs="ＭＳ Ｐゴシック"/>
                <w:color w:val="000000"/>
                <w:kern w:val="0"/>
                <w:sz w:val="16"/>
                <w:szCs w:val="16"/>
              </w:rPr>
              <w:br/>
              <w:t>(目標)</w:t>
            </w:r>
          </w:p>
        </w:tc>
        <w:tc>
          <w:tcPr>
            <w:tcW w:w="2808" w:type="dxa"/>
            <w:tcBorders>
              <w:top w:val="single" w:sz="4" w:space="0" w:color="auto"/>
              <w:left w:val="nil"/>
              <w:bottom w:val="single" w:sz="4" w:space="0" w:color="auto"/>
              <w:right w:val="single" w:sz="4" w:space="0" w:color="auto"/>
            </w:tcBorders>
            <w:shd w:val="clear" w:color="auto" w:fill="D9E1F2"/>
            <w:noWrap/>
            <w:vAlign w:val="center"/>
            <w:hideMark/>
          </w:tcPr>
          <w:p w14:paraId="76A746A2" w14:textId="2CBBC720" w:rsidR="0003729C" w:rsidRPr="0050327C" w:rsidRDefault="00FF3F3D" w:rsidP="00710B29">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算 式</w:t>
            </w:r>
          </w:p>
        </w:tc>
      </w:tr>
      <w:tr w:rsidR="002D24A4" w:rsidRPr="0050327C" w14:paraId="785E1002" w14:textId="77777777" w:rsidTr="0003729C">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141B62D"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施設利用率</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30F6D37C"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3C683CA" w14:textId="2DAD5FB8" w:rsidR="002D24A4" w:rsidRPr="00E16BB8" w:rsidRDefault="002D24A4" w:rsidP="002D24A4">
            <w:pPr>
              <w:wordWrap w:val="0"/>
              <w:spacing w:line="240" w:lineRule="exact"/>
              <w:jc w:val="right"/>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kern w:val="0"/>
                <w:sz w:val="16"/>
                <w:szCs w:val="16"/>
              </w:rPr>
              <w:t>47</w:t>
            </w:r>
            <w:r w:rsidRPr="00865162">
              <w:rPr>
                <w:rFonts w:ascii="メイリオ" w:eastAsia="メイリオ" w:hAnsi="メイリオ" w:cs="ＭＳ Ｐゴシック" w:hint="eastAsia"/>
                <w:kern w:val="0"/>
                <w:sz w:val="16"/>
                <w:szCs w:val="16"/>
              </w:rPr>
              <w:t>.</w:t>
            </w:r>
            <w:r w:rsidRPr="00865162">
              <w:rPr>
                <w:rFonts w:ascii="メイリオ" w:eastAsia="メイリオ" w:hAnsi="メイリオ" w:cs="ＭＳ Ｐゴシック"/>
                <w:kern w:val="0"/>
                <w:sz w:val="16"/>
                <w:szCs w:val="16"/>
              </w:rPr>
              <w:t>8</w:t>
            </w:r>
            <w:r w:rsidRPr="00865162">
              <w:rPr>
                <w:rFonts w:ascii="メイリオ" w:eastAsia="メイリオ" w:hAnsi="メイリオ" w:cs="ＭＳ Ｐゴシック" w:hint="eastAsia"/>
                <w:kern w:val="0"/>
                <w:sz w:val="16"/>
                <w:szCs w:val="16"/>
              </w:rP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3766C3D0" w14:textId="77B5F680" w:rsidR="002D24A4" w:rsidRPr="007179C7" w:rsidRDefault="00ED6BD1" w:rsidP="002D24A4">
            <w:pPr>
              <w:wordWrap w:val="0"/>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4</w:t>
            </w:r>
            <w:r w:rsidR="00C70728">
              <w:rPr>
                <w:rFonts w:ascii="メイリオ" w:eastAsia="メイリオ" w:hAnsi="メイリオ" w:cs="ＭＳ Ｐゴシック"/>
                <w:color w:val="000000"/>
                <w:kern w:val="0"/>
                <w:sz w:val="16"/>
                <w:szCs w:val="16"/>
              </w:rPr>
              <w:t>6</w:t>
            </w:r>
            <w:r w:rsidR="002D24A4" w:rsidRPr="007179C7">
              <w:rPr>
                <w:rFonts w:ascii="メイリオ" w:eastAsia="メイリオ" w:hAnsi="メイリオ" w:cs="ＭＳ Ｐゴシック"/>
                <w:color w:val="000000"/>
                <w:kern w:val="0"/>
                <w:sz w:val="16"/>
                <w:szCs w:val="16"/>
              </w:rPr>
              <w:t>.</w:t>
            </w:r>
            <w:r w:rsidR="00C70728">
              <w:rPr>
                <w:rFonts w:ascii="メイリオ" w:eastAsia="メイリオ" w:hAnsi="メイリオ" w:cs="ＭＳ Ｐゴシック"/>
                <w:color w:val="000000"/>
                <w:kern w:val="0"/>
                <w:sz w:val="16"/>
                <w:szCs w:val="16"/>
              </w:rPr>
              <w:t>0</w:t>
            </w:r>
            <w:r w:rsidR="002D24A4" w:rsidRPr="007179C7">
              <w:rPr>
                <w:rFonts w:ascii="メイリオ" w:eastAsia="メイリオ" w:hAnsi="メイリオ" w:cs="ＭＳ Ｐゴシック"/>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7C72C9D1" w14:textId="1C4AFA01" w:rsidR="002D24A4" w:rsidRPr="00ED6BD1" w:rsidRDefault="00ED6BD1" w:rsidP="002D24A4">
            <w:pPr>
              <w:spacing w:line="240" w:lineRule="exact"/>
              <w:jc w:val="right"/>
              <w:rPr>
                <w:rFonts w:ascii="メイリオ" w:eastAsia="メイリオ" w:hAnsi="メイリオ" w:cs="ＭＳ Ｐゴシック"/>
                <w:color w:val="000000"/>
                <w:kern w:val="0"/>
                <w:sz w:val="16"/>
                <w:szCs w:val="16"/>
              </w:rPr>
            </w:pPr>
            <w:r w:rsidRPr="00ED6BD1">
              <w:rPr>
                <w:rFonts w:ascii="メイリオ" w:eastAsia="メイリオ" w:hAnsi="メイリオ" w:cs="ＭＳ Ｐゴシック"/>
                <w:color w:val="000000"/>
                <w:kern w:val="0"/>
                <w:sz w:val="16"/>
                <w:szCs w:val="16"/>
              </w:rPr>
              <w:t>4</w:t>
            </w:r>
            <w:r w:rsidR="00367D76">
              <w:rPr>
                <w:rFonts w:ascii="メイリオ" w:eastAsia="メイリオ" w:hAnsi="メイリオ" w:cs="ＭＳ Ｐゴシック"/>
                <w:color w:val="000000"/>
                <w:kern w:val="0"/>
                <w:sz w:val="16"/>
                <w:szCs w:val="16"/>
              </w:rPr>
              <w:t>5</w:t>
            </w:r>
            <w:r w:rsidR="002D24A4" w:rsidRPr="00ED6BD1">
              <w:rPr>
                <w:rFonts w:ascii="メイリオ" w:eastAsia="メイリオ" w:hAnsi="メイリオ" w:cs="ＭＳ Ｐゴシック"/>
                <w:color w:val="000000"/>
                <w:kern w:val="0"/>
                <w:sz w:val="16"/>
                <w:szCs w:val="16"/>
              </w:rPr>
              <w:t>.</w:t>
            </w:r>
            <w:r w:rsidR="00367D76">
              <w:rPr>
                <w:rFonts w:ascii="メイリオ" w:eastAsia="メイリオ" w:hAnsi="メイリオ" w:cs="ＭＳ Ｐゴシック"/>
                <w:color w:val="000000"/>
                <w:kern w:val="0"/>
                <w:sz w:val="16"/>
                <w:szCs w:val="16"/>
              </w:rPr>
              <w:t>4</w:t>
            </w:r>
            <w:r w:rsidR="002D24A4" w:rsidRPr="00ED6BD1">
              <w:rPr>
                <w:rFonts w:ascii="メイリオ" w:eastAsia="メイリオ" w:hAnsi="メイリオ" w:cs="ＭＳ Ｐゴシック"/>
                <w:color w:val="000000"/>
                <w:kern w:val="0"/>
                <w:sz w:val="16"/>
                <w:szCs w:val="16"/>
              </w:rPr>
              <w:t>%</w:t>
            </w:r>
          </w:p>
        </w:tc>
        <w:tc>
          <w:tcPr>
            <w:tcW w:w="2808" w:type="dxa"/>
            <w:tcBorders>
              <w:top w:val="single" w:sz="4" w:space="0" w:color="auto"/>
              <w:left w:val="nil"/>
              <w:bottom w:val="single" w:sz="4" w:space="0" w:color="auto"/>
              <w:right w:val="single" w:sz="4" w:space="0" w:color="auto"/>
            </w:tcBorders>
            <w:shd w:val="clear" w:color="auto" w:fill="auto"/>
            <w:noWrap/>
            <w:vAlign w:val="center"/>
          </w:tcPr>
          <w:p w14:paraId="5AB54D29" w14:textId="0921FE56" w:rsidR="002D24A4" w:rsidRPr="0050327C" w:rsidRDefault="002D24A4" w:rsidP="002D24A4">
            <w:pPr>
              <w:spacing w:line="240" w:lineRule="exact"/>
              <w:ind w:rightChars="-47" w:right="-99"/>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１日平均配水量÷1日配水能力</w:t>
            </w:r>
          </w:p>
        </w:tc>
      </w:tr>
      <w:tr w:rsidR="002D24A4" w:rsidRPr="0050327C" w14:paraId="43BBE4BA" w14:textId="77777777" w:rsidTr="0003729C">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990F11"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有収率</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49E3E035"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DE87052" w14:textId="356D6D70" w:rsidR="002D24A4" w:rsidRPr="00E16BB8" w:rsidRDefault="002D24A4" w:rsidP="002D24A4">
            <w:pPr>
              <w:spacing w:line="240" w:lineRule="exact"/>
              <w:jc w:val="right"/>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kern w:val="0"/>
                <w:sz w:val="16"/>
                <w:szCs w:val="16"/>
              </w:rPr>
              <w:t>9</w:t>
            </w:r>
            <w:r w:rsidRPr="00865162">
              <w:rPr>
                <w:rFonts w:ascii="メイリオ" w:eastAsia="メイリオ" w:hAnsi="メイリオ" w:cs="ＭＳ Ｐゴシック"/>
                <w:kern w:val="0"/>
                <w:sz w:val="16"/>
                <w:szCs w:val="16"/>
              </w:rPr>
              <w:t>2</w:t>
            </w:r>
            <w:r w:rsidRPr="00865162">
              <w:rPr>
                <w:rFonts w:ascii="メイリオ" w:eastAsia="メイリオ" w:hAnsi="メイリオ" w:cs="ＭＳ Ｐゴシック" w:hint="eastAsia"/>
                <w:kern w:val="0"/>
                <w:sz w:val="16"/>
                <w:szCs w:val="16"/>
              </w:rPr>
              <w:t>.</w:t>
            </w:r>
            <w:r w:rsidRPr="00865162">
              <w:rPr>
                <w:rFonts w:ascii="メイリオ" w:eastAsia="メイリオ" w:hAnsi="メイリオ" w:cs="ＭＳ Ｐゴシック"/>
                <w:kern w:val="0"/>
                <w:sz w:val="16"/>
                <w:szCs w:val="16"/>
              </w:rPr>
              <w:t>9</w:t>
            </w:r>
            <w:r w:rsidRPr="00865162">
              <w:rPr>
                <w:rFonts w:ascii="メイリオ" w:eastAsia="メイリオ" w:hAnsi="メイリオ" w:cs="ＭＳ Ｐゴシック" w:hint="eastAsia"/>
                <w:kern w:val="0"/>
                <w:sz w:val="16"/>
                <w:szCs w:val="16"/>
              </w:rP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69559A84" w14:textId="0A666B3C" w:rsidR="002D24A4" w:rsidRPr="001F021F" w:rsidRDefault="002D24A4" w:rsidP="002D24A4">
            <w:pPr>
              <w:spacing w:line="240" w:lineRule="exact"/>
              <w:jc w:val="right"/>
              <w:rPr>
                <w:rFonts w:ascii="メイリオ" w:eastAsia="メイリオ" w:hAnsi="メイリオ" w:cs="ＭＳ Ｐゴシック"/>
                <w:color w:val="000000"/>
                <w:kern w:val="0"/>
                <w:sz w:val="16"/>
                <w:szCs w:val="16"/>
              </w:rPr>
            </w:pPr>
            <w:r w:rsidRPr="001F021F">
              <w:rPr>
                <w:rFonts w:ascii="メイリオ" w:eastAsia="メイリオ" w:hAnsi="メイリオ" w:cs="ＭＳ Ｐゴシック"/>
                <w:color w:val="000000"/>
                <w:kern w:val="0"/>
                <w:sz w:val="16"/>
                <w:szCs w:val="16"/>
              </w:rPr>
              <w:t>95.0%</w:t>
            </w:r>
          </w:p>
        </w:tc>
        <w:tc>
          <w:tcPr>
            <w:tcW w:w="1108" w:type="dxa"/>
            <w:tcBorders>
              <w:top w:val="single" w:sz="4" w:space="0" w:color="auto"/>
              <w:left w:val="nil"/>
              <w:bottom w:val="single" w:sz="4" w:space="0" w:color="auto"/>
              <w:right w:val="single" w:sz="4" w:space="0" w:color="auto"/>
            </w:tcBorders>
            <w:shd w:val="clear" w:color="auto" w:fill="auto"/>
            <w:vAlign w:val="center"/>
          </w:tcPr>
          <w:p w14:paraId="1415AC26" w14:textId="246BB0BF" w:rsidR="002D24A4" w:rsidRPr="00ED6BD1" w:rsidRDefault="002D24A4" w:rsidP="002D24A4">
            <w:pPr>
              <w:spacing w:line="240" w:lineRule="exact"/>
              <w:jc w:val="right"/>
              <w:rPr>
                <w:rFonts w:ascii="メイリオ" w:eastAsia="メイリオ" w:hAnsi="メイリオ" w:cs="ＭＳ Ｐゴシック"/>
                <w:color w:val="000000"/>
                <w:kern w:val="0"/>
                <w:sz w:val="16"/>
                <w:szCs w:val="16"/>
              </w:rPr>
            </w:pPr>
            <w:r w:rsidRPr="00ED6BD1">
              <w:rPr>
                <w:rFonts w:ascii="メイリオ" w:eastAsia="メイリオ" w:hAnsi="メイリオ" w:cs="ＭＳ Ｐゴシック"/>
                <w:color w:val="000000"/>
                <w:kern w:val="0"/>
                <w:sz w:val="16"/>
                <w:szCs w:val="16"/>
              </w:rPr>
              <w:t>95.0%</w:t>
            </w:r>
          </w:p>
        </w:tc>
        <w:tc>
          <w:tcPr>
            <w:tcW w:w="2808" w:type="dxa"/>
            <w:tcBorders>
              <w:top w:val="single" w:sz="4" w:space="0" w:color="auto"/>
              <w:left w:val="nil"/>
              <w:bottom w:val="single" w:sz="4" w:space="0" w:color="auto"/>
              <w:right w:val="single" w:sz="4" w:space="0" w:color="auto"/>
            </w:tcBorders>
            <w:shd w:val="clear" w:color="auto" w:fill="auto"/>
            <w:noWrap/>
            <w:vAlign w:val="center"/>
          </w:tcPr>
          <w:p w14:paraId="1E79DA64" w14:textId="296E3939" w:rsidR="002D24A4" w:rsidRPr="0050327C" w:rsidRDefault="002D24A4" w:rsidP="002D24A4">
            <w:pPr>
              <w:spacing w:line="240" w:lineRule="exact"/>
              <w:ind w:rightChars="-47" w:right="-99"/>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総有収水量÷総配水量</w:t>
            </w:r>
          </w:p>
        </w:tc>
      </w:tr>
      <w:tr w:rsidR="002D24A4" w:rsidRPr="0050327C" w14:paraId="24C502FD" w14:textId="77777777" w:rsidTr="0003729C">
        <w:trPr>
          <w:trHeight w:val="52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428877"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有形固定資産</w:t>
            </w:r>
          </w:p>
          <w:p w14:paraId="057A0F5B"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減価償却率</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36ABCC88"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（施設老朽化状況）</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31264E1D" w14:textId="679B0251" w:rsidR="002D24A4" w:rsidRDefault="002D24A4" w:rsidP="002D24A4">
            <w:pPr>
              <w:spacing w:line="240" w:lineRule="exact"/>
              <w:jc w:val="right"/>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color w:val="000000"/>
                <w:kern w:val="0"/>
                <w:sz w:val="16"/>
                <w:szCs w:val="16"/>
              </w:rPr>
              <w:t>47.7</w:t>
            </w:r>
            <w:r w:rsidRPr="00865162">
              <w:rPr>
                <w:rFonts w:ascii="メイリオ" w:eastAsia="メイリオ" w:hAnsi="メイリオ" w:cs="ＭＳ Ｐゴシック" w:hint="eastAsia"/>
                <w:color w:val="000000"/>
                <w:kern w:val="0"/>
                <w:sz w:val="16"/>
                <w:szCs w:val="16"/>
              </w:rP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5BB77A11" w14:textId="42632DAB" w:rsidR="002D24A4" w:rsidRPr="001F021F" w:rsidRDefault="002D24A4" w:rsidP="002D24A4">
            <w:pPr>
              <w:spacing w:line="240" w:lineRule="exact"/>
              <w:jc w:val="right"/>
              <w:rPr>
                <w:rFonts w:ascii="メイリオ" w:eastAsia="メイリオ" w:hAnsi="メイリオ" w:cs="ＭＳ Ｐゴシック"/>
                <w:color w:val="000000"/>
                <w:kern w:val="0"/>
                <w:sz w:val="16"/>
                <w:szCs w:val="16"/>
              </w:rPr>
            </w:pPr>
            <w:r w:rsidRPr="001F021F">
              <w:rPr>
                <w:rFonts w:ascii="メイリオ" w:eastAsia="メイリオ" w:hAnsi="メイリオ" w:cs="ＭＳ Ｐゴシック"/>
                <w:color w:val="000000"/>
                <w:kern w:val="0"/>
                <w:sz w:val="16"/>
                <w:szCs w:val="16"/>
              </w:rPr>
              <w:t>44.3</w:t>
            </w:r>
            <w:r w:rsidRPr="001F021F">
              <w:rPr>
                <w:rFonts w:ascii="メイリオ" w:eastAsia="メイリオ" w:hAnsi="メイリオ" w:cs="ＭＳ Ｐゴシック" w:hint="eastAsia"/>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28D2BB77" w14:textId="0D7CAD03" w:rsidR="002D24A4" w:rsidRPr="00ED6BD1" w:rsidRDefault="002D24A4" w:rsidP="002D24A4">
            <w:pPr>
              <w:spacing w:line="240" w:lineRule="exact"/>
              <w:jc w:val="right"/>
              <w:rPr>
                <w:rFonts w:ascii="メイリオ" w:eastAsia="メイリオ" w:hAnsi="メイリオ" w:cs="ＭＳ Ｐゴシック"/>
                <w:color w:val="000000"/>
                <w:kern w:val="0"/>
                <w:sz w:val="16"/>
                <w:szCs w:val="16"/>
              </w:rPr>
            </w:pPr>
            <w:r w:rsidRPr="00ED6BD1">
              <w:rPr>
                <w:rFonts w:ascii="メイリオ" w:eastAsia="メイリオ" w:hAnsi="メイリオ" w:cs="ＭＳ Ｐゴシック"/>
                <w:color w:val="000000"/>
                <w:kern w:val="0"/>
                <w:sz w:val="16"/>
                <w:szCs w:val="16"/>
              </w:rPr>
              <w:t>44.</w:t>
            </w:r>
            <w:r w:rsidR="00F413FC" w:rsidRPr="00ED6BD1">
              <w:rPr>
                <w:rFonts w:ascii="メイリオ" w:eastAsia="メイリオ" w:hAnsi="メイリオ" w:cs="ＭＳ Ｐゴシック"/>
                <w:color w:val="000000"/>
                <w:kern w:val="0"/>
                <w:sz w:val="16"/>
                <w:szCs w:val="16"/>
              </w:rPr>
              <w:t>8</w:t>
            </w:r>
            <w:r w:rsidRPr="00ED6BD1">
              <w:rPr>
                <w:rFonts w:ascii="メイリオ" w:eastAsia="メイリオ" w:hAnsi="メイリオ" w:cs="ＭＳ Ｐゴシック" w:hint="eastAsia"/>
                <w:color w:val="000000"/>
                <w:kern w:val="0"/>
                <w:sz w:val="16"/>
                <w:szCs w:val="16"/>
              </w:rPr>
              <w:t>%</w:t>
            </w:r>
          </w:p>
        </w:tc>
        <w:tc>
          <w:tcPr>
            <w:tcW w:w="2808" w:type="dxa"/>
            <w:tcBorders>
              <w:top w:val="single" w:sz="4" w:space="0" w:color="auto"/>
              <w:left w:val="nil"/>
              <w:bottom w:val="single" w:sz="4" w:space="0" w:color="auto"/>
              <w:right w:val="single" w:sz="4" w:space="0" w:color="auto"/>
            </w:tcBorders>
            <w:shd w:val="clear" w:color="auto" w:fill="auto"/>
            <w:noWrap/>
            <w:vAlign w:val="center"/>
          </w:tcPr>
          <w:p w14:paraId="376E7D2D" w14:textId="0AB8F489" w:rsidR="002D24A4" w:rsidRPr="0050327C" w:rsidRDefault="002D24A4" w:rsidP="002D24A4">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有形固定資産減価償却累計額÷有形固定資産のうち償却対象資産の帳簿原価</w:t>
            </w:r>
          </w:p>
        </w:tc>
      </w:tr>
      <w:tr w:rsidR="002D24A4" w:rsidRPr="0050327C" w14:paraId="3BE9351B" w14:textId="77777777" w:rsidTr="0003729C">
        <w:trPr>
          <w:trHeight w:val="41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105D02"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管路経年化率</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4FCCD8F0"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（管路老朽化状況）</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4A55063" w14:textId="6F4A3F98" w:rsidR="002D24A4" w:rsidRDefault="002D24A4" w:rsidP="002D24A4">
            <w:pPr>
              <w:spacing w:line="240" w:lineRule="exact"/>
              <w:jc w:val="right"/>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color w:val="000000"/>
                <w:kern w:val="0"/>
                <w:sz w:val="16"/>
                <w:szCs w:val="16"/>
              </w:rPr>
              <w:t>2</w:t>
            </w:r>
            <w:r w:rsidR="00367D76">
              <w:rPr>
                <w:rFonts w:ascii="メイリオ" w:eastAsia="メイリオ" w:hAnsi="メイリオ" w:cs="ＭＳ Ｐゴシック"/>
                <w:color w:val="000000"/>
                <w:kern w:val="0"/>
                <w:sz w:val="16"/>
                <w:szCs w:val="16"/>
              </w:rPr>
              <w:t>5</w:t>
            </w:r>
            <w:r w:rsidRPr="00865162">
              <w:rPr>
                <w:rFonts w:ascii="メイリオ" w:eastAsia="メイリオ" w:hAnsi="メイリオ" w:cs="ＭＳ Ｐゴシック" w:hint="eastAsia"/>
                <w:color w:val="000000"/>
                <w:kern w:val="0"/>
                <w:sz w:val="16"/>
                <w:szCs w:val="16"/>
              </w:rPr>
              <w:t>.</w:t>
            </w:r>
            <w:r w:rsidR="00367D76">
              <w:rPr>
                <w:rFonts w:ascii="メイリオ" w:eastAsia="メイリオ" w:hAnsi="メイリオ" w:cs="ＭＳ Ｐゴシック"/>
                <w:color w:val="000000"/>
                <w:kern w:val="0"/>
                <w:sz w:val="16"/>
                <w:szCs w:val="16"/>
              </w:rPr>
              <w:t>9</w:t>
            </w:r>
            <w:r w:rsidRPr="00865162">
              <w:rPr>
                <w:rFonts w:ascii="メイリオ" w:eastAsia="メイリオ" w:hAnsi="メイリオ" w:cs="ＭＳ Ｐゴシック"/>
                <w:color w:val="000000"/>
                <w:kern w:val="0"/>
                <w:sz w:val="16"/>
                <w:szCs w:val="16"/>
              </w:rP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68E5D97E" w14:textId="1ACDB0F5" w:rsidR="002D24A4" w:rsidRPr="001F021F" w:rsidRDefault="002D24A4" w:rsidP="002D24A4">
            <w:pPr>
              <w:spacing w:line="240" w:lineRule="exact"/>
              <w:jc w:val="right"/>
              <w:rPr>
                <w:rFonts w:ascii="メイリオ" w:eastAsia="メイリオ" w:hAnsi="メイリオ" w:cs="ＭＳ Ｐゴシック"/>
                <w:kern w:val="0"/>
                <w:sz w:val="16"/>
                <w:szCs w:val="16"/>
              </w:rPr>
            </w:pPr>
            <w:r w:rsidRPr="001F021F">
              <w:rPr>
                <w:rFonts w:ascii="メイリオ" w:eastAsia="メイリオ" w:hAnsi="メイリオ" w:cs="ＭＳ Ｐゴシック"/>
                <w:color w:val="000000"/>
                <w:kern w:val="0"/>
                <w:sz w:val="16"/>
                <w:szCs w:val="16"/>
              </w:rPr>
              <w:t>2</w:t>
            </w:r>
            <w:r w:rsidR="00ED6BD1">
              <w:rPr>
                <w:rFonts w:ascii="メイリオ" w:eastAsia="メイリオ" w:hAnsi="メイリオ" w:cs="ＭＳ Ｐゴシック"/>
                <w:color w:val="000000"/>
                <w:kern w:val="0"/>
                <w:sz w:val="16"/>
                <w:szCs w:val="16"/>
              </w:rPr>
              <w:t>4</w:t>
            </w:r>
            <w:r w:rsidRPr="001F021F">
              <w:rPr>
                <w:rFonts w:ascii="メイリオ" w:eastAsia="メイリオ" w:hAnsi="メイリオ" w:cs="ＭＳ Ｐゴシック"/>
                <w:color w:val="000000"/>
                <w:kern w:val="0"/>
                <w:sz w:val="16"/>
                <w:szCs w:val="16"/>
              </w:rPr>
              <w:t>.</w:t>
            </w:r>
            <w:r w:rsidR="00ED6BD1">
              <w:rPr>
                <w:rFonts w:ascii="メイリオ" w:eastAsia="メイリオ" w:hAnsi="メイリオ" w:cs="ＭＳ Ｐゴシック"/>
                <w:color w:val="000000"/>
                <w:kern w:val="0"/>
                <w:sz w:val="16"/>
                <w:szCs w:val="16"/>
              </w:rPr>
              <w:t>9</w:t>
            </w:r>
            <w:r w:rsidRPr="001F021F">
              <w:rPr>
                <w:rFonts w:ascii="メイリオ" w:eastAsia="メイリオ" w:hAnsi="メイリオ" w:cs="ＭＳ Ｐゴシック" w:hint="eastAsia"/>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45B8C7BE" w14:textId="0C853817" w:rsidR="002D24A4" w:rsidRPr="00ED6BD1" w:rsidRDefault="002D24A4" w:rsidP="002D24A4">
            <w:pPr>
              <w:spacing w:line="240" w:lineRule="exact"/>
              <w:jc w:val="right"/>
              <w:rPr>
                <w:rFonts w:ascii="メイリオ" w:eastAsia="メイリオ" w:hAnsi="メイリオ" w:cs="ＭＳ Ｐゴシック"/>
                <w:kern w:val="0"/>
                <w:sz w:val="16"/>
                <w:szCs w:val="16"/>
              </w:rPr>
            </w:pPr>
            <w:r w:rsidRPr="00ED6BD1">
              <w:rPr>
                <w:rFonts w:ascii="メイリオ" w:eastAsia="メイリオ" w:hAnsi="メイリオ" w:cs="ＭＳ Ｐゴシック"/>
                <w:color w:val="000000"/>
                <w:kern w:val="0"/>
                <w:sz w:val="16"/>
                <w:szCs w:val="16"/>
              </w:rPr>
              <w:t>2</w:t>
            </w:r>
            <w:r w:rsidR="00ED6BD1" w:rsidRPr="00ED6BD1">
              <w:rPr>
                <w:rFonts w:ascii="メイリオ" w:eastAsia="メイリオ" w:hAnsi="メイリオ" w:cs="ＭＳ Ｐゴシック"/>
                <w:color w:val="000000"/>
                <w:kern w:val="0"/>
                <w:sz w:val="16"/>
                <w:szCs w:val="16"/>
              </w:rPr>
              <w:t>9</w:t>
            </w:r>
            <w:r w:rsidRPr="00ED6BD1">
              <w:rPr>
                <w:rFonts w:ascii="メイリオ" w:eastAsia="メイリオ" w:hAnsi="メイリオ" w:cs="ＭＳ Ｐゴシック"/>
                <w:color w:val="000000"/>
                <w:kern w:val="0"/>
                <w:sz w:val="16"/>
                <w:szCs w:val="16"/>
              </w:rPr>
              <w:t>.</w:t>
            </w:r>
            <w:r w:rsidR="00ED6BD1" w:rsidRPr="00ED6BD1">
              <w:rPr>
                <w:rFonts w:ascii="メイリオ" w:eastAsia="メイリオ" w:hAnsi="メイリオ" w:cs="ＭＳ Ｐゴシック"/>
                <w:color w:val="000000"/>
                <w:kern w:val="0"/>
                <w:sz w:val="16"/>
                <w:szCs w:val="16"/>
              </w:rPr>
              <w:t>7</w:t>
            </w:r>
            <w:r w:rsidRPr="00ED6BD1">
              <w:rPr>
                <w:rFonts w:ascii="メイリオ" w:eastAsia="メイリオ" w:hAnsi="メイリオ" w:cs="ＭＳ Ｐゴシック" w:hint="eastAsia"/>
                <w:color w:val="000000"/>
                <w:kern w:val="0"/>
                <w:sz w:val="16"/>
                <w:szCs w:val="16"/>
              </w:rPr>
              <w:t>%</w:t>
            </w:r>
          </w:p>
        </w:tc>
        <w:tc>
          <w:tcPr>
            <w:tcW w:w="2808" w:type="dxa"/>
            <w:tcBorders>
              <w:top w:val="single" w:sz="4" w:space="0" w:color="auto"/>
              <w:left w:val="nil"/>
              <w:bottom w:val="single" w:sz="4" w:space="0" w:color="auto"/>
              <w:right w:val="single" w:sz="4" w:space="0" w:color="auto"/>
            </w:tcBorders>
            <w:shd w:val="clear" w:color="auto" w:fill="auto"/>
            <w:noWrap/>
            <w:vAlign w:val="center"/>
          </w:tcPr>
          <w:p w14:paraId="5CD39432" w14:textId="606B6B7E" w:rsidR="002D24A4" w:rsidRPr="0050327C" w:rsidRDefault="002D24A4" w:rsidP="002D24A4">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法定耐用年数を経過した管路延長÷管路総延長</w:t>
            </w:r>
          </w:p>
        </w:tc>
      </w:tr>
      <w:tr w:rsidR="002D24A4" w:rsidRPr="0050327C" w14:paraId="55040816" w14:textId="77777777" w:rsidTr="0003729C">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CA718B5"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管路更新率</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316BD808" w14:textId="77777777" w:rsidR="002D24A4" w:rsidRPr="0050327C" w:rsidRDefault="002D24A4" w:rsidP="002D24A4">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（管路老朽化対策）</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B6DBD47" w14:textId="4592F3D9" w:rsidR="002D24A4" w:rsidRDefault="002D24A4" w:rsidP="002D24A4">
            <w:pPr>
              <w:spacing w:line="240" w:lineRule="exact"/>
              <w:jc w:val="right"/>
              <w:rPr>
                <w:rFonts w:ascii="メイリオ" w:eastAsia="メイリオ" w:hAnsi="メイリオ" w:cs="ＭＳ Ｐゴシック"/>
                <w:kern w:val="0"/>
                <w:sz w:val="16"/>
                <w:szCs w:val="16"/>
              </w:rPr>
            </w:pPr>
            <w:r w:rsidRPr="00865162">
              <w:rPr>
                <w:rFonts w:ascii="メイリオ" w:eastAsia="メイリオ" w:hAnsi="メイリオ" w:cs="ＭＳ Ｐゴシック" w:hint="eastAsia"/>
                <w:color w:val="000000"/>
                <w:kern w:val="0"/>
                <w:sz w:val="16"/>
                <w:szCs w:val="16"/>
              </w:rPr>
              <w:t>0.</w:t>
            </w:r>
            <w:r w:rsidRPr="00865162">
              <w:rPr>
                <w:rFonts w:ascii="メイリオ" w:eastAsia="メイリオ" w:hAnsi="メイリオ" w:cs="ＭＳ Ｐゴシック"/>
                <w:color w:val="000000"/>
                <w:kern w:val="0"/>
                <w:sz w:val="16"/>
                <w:szCs w:val="16"/>
              </w:rPr>
              <w:t>8</w:t>
            </w:r>
            <w:r w:rsidRPr="00865162">
              <w:rPr>
                <w:rFonts w:ascii="メイリオ" w:eastAsia="メイリオ" w:hAnsi="メイリオ" w:cs="ＭＳ Ｐゴシック" w:hint="eastAsia"/>
                <w:color w:val="000000"/>
                <w:kern w:val="0"/>
                <w:sz w:val="16"/>
                <w:szCs w:val="16"/>
              </w:rP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400ACFF7" w14:textId="69F99EFA" w:rsidR="002D24A4" w:rsidRPr="001F021F" w:rsidRDefault="00C96394" w:rsidP="002D24A4">
            <w:pPr>
              <w:spacing w:line="240" w:lineRule="exact"/>
              <w:jc w:val="right"/>
              <w:rPr>
                <w:rFonts w:ascii="メイリオ" w:eastAsia="メイリオ" w:hAnsi="メイリオ" w:cs="ＭＳ Ｐゴシック"/>
                <w:kern w:val="0"/>
                <w:sz w:val="16"/>
                <w:szCs w:val="16"/>
              </w:rPr>
            </w:pPr>
            <w:r w:rsidRPr="001F021F">
              <w:rPr>
                <w:rFonts w:ascii="メイリオ" w:eastAsia="メイリオ" w:hAnsi="メイリオ" w:cs="ＭＳ Ｐゴシック"/>
                <w:kern w:val="0"/>
                <w:sz w:val="16"/>
                <w:szCs w:val="16"/>
              </w:rPr>
              <w:t>0</w:t>
            </w:r>
            <w:r w:rsidR="002D24A4" w:rsidRPr="001F021F">
              <w:rPr>
                <w:rFonts w:ascii="メイリオ" w:eastAsia="メイリオ" w:hAnsi="メイリオ" w:cs="ＭＳ Ｐゴシック"/>
                <w:kern w:val="0"/>
                <w:sz w:val="16"/>
                <w:szCs w:val="16"/>
              </w:rPr>
              <w:t>.</w:t>
            </w:r>
            <w:r w:rsidRPr="001F021F">
              <w:rPr>
                <w:rFonts w:ascii="メイリオ" w:eastAsia="メイリオ" w:hAnsi="メイリオ" w:cs="ＭＳ Ｐゴシック"/>
                <w:kern w:val="0"/>
                <w:sz w:val="16"/>
                <w:szCs w:val="16"/>
              </w:rPr>
              <w:t>8</w:t>
            </w:r>
            <w:r w:rsidR="002D24A4" w:rsidRPr="001F021F">
              <w:rPr>
                <w:rFonts w:ascii="メイリオ" w:eastAsia="メイリオ" w:hAnsi="メイリオ" w:cs="ＭＳ Ｐゴシック"/>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19026721" w14:textId="4B7671B1" w:rsidR="002D24A4" w:rsidRPr="00ED6BD1" w:rsidRDefault="00ED6BD1" w:rsidP="002D24A4">
            <w:pPr>
              <w:spacing w:line="240" w:lineRule="exact"/>
              <w:jc w:val="right"/>
              <w:rPr>
                <w:rFonts w:ascii="メイリオ" w:eastAsia="メイリオ" w:hAnsi="メイリオ" w:cs="ＭＳ Ｐゴシック"/>
                <w:kern w:val="0"/>
                <w:sz w:val="16"/>
                <w:szCs w:val="16"/>
              </w:rPr>
            </w:pPr>
            <w:r w:rsidRPr="00ED6BD1">
              <w:rPr>
                <w:rFonts w:ascii="メイリオ" w:eastAsia="メイリオ" w:hAnsi="メイリオ" w:cs="ＭＳ Ｐゴシック"/>
                <w:kern w:val="0"/>
                <w:sz w:val="16"/>
                <w:szCs w:val="16"/>
              </w:rPr>
              <w:t>1</w:t>
            </w:r>
            <w:r w:rsidR="00986C82" w:rsidRPr="00ED6BD1">
              <w:rPr>
                <w:rFonts w:ascii="メイリオ" w:eastAsia="メイリオ" w:hAnsi="メイリオ" w:cs="ＭＳ Ｐゴシック"/>
                <w:kern w:val="0"/>
                <w:sz w:val="16"/>
                <w:szCs w:val="16"/>
              </w:rPr>
              <w:t>.</w:t>
            </w:r>
            <w:r w:rsidRPr="00ED6BD1">
              <w:rPr>
                <w:rFonts w:ascii="メイリオ" w:eastAsia="メイリオ" w:hAnsi="メイリオ" w:cs="ＭＳ Ｐゴシック"/>
                <w:kern w:val="0"/>
                <w:sz w:val="16"/>
                <w:szCs w:val="16"/>
              </w:rPr>
              <w:t>3</w:t>
            </w:r>
            <w:r w:rsidR="002D24A4" w:rsidRPr="00ED6BD1">
              <w:rPr>
                <w:rFonts w:ascii="メイリオ" w:eastAsia="メイリオ" w:hAnsi="メイリオ" w:cs="ＭＳ Ｐゴシック"/>
                <w:kern w:val="0"/>
                <w:sz w:val="16"/>
                <w:szCs w:val="16"/>
              </w:rPr>
              <w:t>%</w:t>
            </w:r>
          </w:p>
        </w:tc>
        <w:tc>
          <w:tcPr>
            <w:tcW w:w="2808" w:type="dxa"/>
            <w:tcBorders>
              <w:top w:val="single" w:sz="4" w:space="0" w:color="auto"/>
              <w:left w:val="nil"/>
              <w:bottom w:val="single" w:sz="4" w:space="0" w:color="auto"/>
              <w:right w:val="single" w:sz="4" w:space="0" w:color="auto"/>
            </w:tcBorders>
            <w:shd w:val="clear" w:color="auto" w:fill="auto"/>
            <w:noWrap/>
            <w:vAlign w:val="center"/>
          </w:tcPr>
          <w:p w14:paraId="0C3B2B97" w14:textId="5DB4FBDE" w:rsidR="002D24A4" w:rsidRPr="0050327C" w:rsidRDefault="002D24A4" w:rsidP="002D24A4">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管路更新延長÷管路総延長</w:t>
            </w:r>
          </w:p>
        </w:tc>
      </w:tr>
    </w:tbl>
    <w:p w14:paraId="553FA419" w14:textId="0C945F2C" w:rsidR="00E84E5B" w:rsidRPr="00E84E5B" w:rsidRDefault="00F17F5E" w:rsidP="00E60DE2">
      <w:pPr>
        <w:pStyle w:val="af4"/>
        <w:spacing w:line="400" w:lineRule="exact"/>
        <w:ind w:leftChars="200" w:left="420" w:firstLineChars="100" w:firstLine="220"/>
        <w:rPr>
          <w:rFonts w:ascii="メイリオ" w:eastAsia="メイリオ" w:hAnsi="メイリオ" w:cs="メイリオ"/>
        </w:rPr>
      </w:pPr>
      <w:r>
        <w:rPr>
          <w:rFonts w:ascii="メイリオ" w:eastAsia="メイリオ" w:hAnsi="メイリオ" w:hint="eastAsia"/>
        </w:rPr>
        <w:t>有収率以外の指標が目標値に比べて不利な結果となっています。</w:t>
      </w:r>
      <w:r w:rsidR="00B010B5">
        <w:rPr>
          <w:rFonts w:ascii="メイリオ" w:eastAsia="メイリオ" w:hAnsi="メイリオ" w:hint="eastAsia"/>
        </w:rPr>
        <w:t>施設利用率については、</w:t>
      </w:r>
      <w:r w:rsidR="00B010B5" w:rsidRPr="006963CE">
        <w:rPr>
          <w:rFonts w:ascii="メイリオ" w:eastAsia="メイリオ" w:hAnsi="メイリオ" w:hint="eastAsia"/>
        </w:rPr>
        <w:t>水需要に見合った施設能力を</w:t>
      </w:r>
      <w:r w:rsidR="00AF10FD" w:rsidRPr="006963CE">
        <w:rPr>
          <w:rFonts w:ascii="メイリオ" w:eastAsia="メイリオ" w:hAnsi="メイリオ" w:hint="eastAsia"/>
        </w:rPr>
        <w:t>スペックダウン</w:t>
      </w:r>
      <w:r w:rsidR="00B010B5" w:rsidRPr="006963CE">
        <w:rPr>
          <w:rFonts w:ascii="メイリオ" w:eastAsia="メイリオ" w:hAnsi="メイリオ" w:hint="eastAsia"/>
        </w:rPr>
        <w:t>（</w:t>
      </w:r>
      <w:r w:rsidR="00AF10FD" w:rsidRPr="006963CE">
        <w:rPr>
          <w:rFonts w:ascii="メイリオ" w:eastAsia="メイリオ" w:hAnsi="メイリオ" w:hint="eastAsia"/>
        </w:rPr>
        <w:t>合理化</w:t>
      </w:r>
      <w:r w:rsidR="00B010B5" w:rsidRPr="006963CE">
        <w:rPr>
          <w:rFonts w:ascii="メイリオ" w:eastAsia="メイリオ" w:hAnsi="メイリオ" w:hint="eastAsia"/>
        </w:rPr>
        <w:t>）し、事業の効率化を検討し</w:t>
      </w:r>
      <w:r w:rsidR="00B010B5" w:rsidRPr="006963CE">
        <w:rPr>
          <w:rFonts w:ascii="メイリオ" w:eastAsia="メイリオ" w:hAnsi="メイリオ" w:hint="eastAsia"/>
        </w:rPr>
        <w:lastRenderedPageBreak/>
        <w:t>ていきます。</w:t>
      </w:r>
      <w:r w:rsidR="00B010B5">
        <w:rPr>
          <w:rFonts w:ascii="メイリオ" w:eastAsia="メイリオ" w:hAnsi="メイリオ" w:hint="eastAsia"/>
        </w:rPr>
        <w:t>有形固定資産減価償却率、管路経年化率、管路更新率については</w:t>
      </w:r>
      <w:r w:rsidR="00217366">
        <w:rPr>
          <w:rFonts w:ascii="メイリオ" w:eastAsia="メイリオ" w:hAnsi="メイリオ" w:hint="eastAsia"/>
        </w:rPr>
        <w:t>第４</w:t>
      </w:r>
      <w:r w:rsidR="00134D94">
        <w:rPr>
          <w:rFonts w:ascii="メイリオ" w:eastAsia="メイリオ" w:hAnsi="メイリオ" w:hint="eastAsia"/>
        </w:rPr>
        <w:t>章の投資計画を基に</w:t>
      </w:r>
      <w:r w:rsidR="00E84E5B">
        <w:rPr>
          <w:rFonts w:ascii="メイリオ" w:eastAsia="メイリオ" w:hAnsi="メイリオ" w:hint="eastAsia"/>
        </w:rPr>
        <w:t>投資を進め、老朽管</w:t>
      </w:r>
      <w:r w:rsidR="001F2EF7">
        <w:rPr>
          <w:rFonts w:ascii="メイリオ" w:eastAsia="メイリオ" w:hAnsi="メイリオ" w:hint="eastAsia"/>
        </w:rPr>
        <w:t>、</w:t>
      </w:r>
      <w:r w:rsidR="00E84E5B">
        <w:rPr>
          <w:rFonts w:ascii="メイリオ" w:eastAsia="メイリオ" w:hAnsi="メイリオ" w:hint="eastAsia"/>
        </w:rPr>
        <w:t>施設の更新に努めます。</w:t>
      </w:r>
    </w:p>
    <w:p w14:paraId="082FEF54" w14:textId="77777777" w:rsidR="00823CA3" w:rsidRPr="0050327C" w:rsidRDefault="001B13C5" w:rsidP="00C86CD5">
      <w:pPr>
        <w:spacing w:before="120"/>
        <w:rPr>
          <w:rFonts w:ascii="メイリオ" w:eastAsia="メイリオ" w:hAnsi="メイリオ" w:cs="メイリオ"/>
          <w:sz w:val="22"/>
        </w:rPr>
      </w:pPr>
      <w:r w:rsidRPr="0050327C">
        <w:rPr>
          <w:rFonts w:ascii="メイリオ" w:eastAsia="メイリオ" w:hAnsi="メイリオ"/>
          <w:noProof/>
        </w:rPr>
        <mc:AlternateContent>
          <mc:Choice Requires="wpg">
            <w:drawing>
              <wp:anchor distT="0" distB="0" distL="114300" distR="114300" simplePos="0" relativeHeight="251658353" behindDoc="1" locked="0" layoutInCell="1" allowOverlap="1" wp14:anchorId="5F7C69F6" wp14:editId="42F9EB58">
                <wp:simplePos x="0" y="0"/>
                <wp:positionH relativeFrom="column">
                  <wp:posOffset>-909955</wp:posOffset>
                </wp:positionH>
                <wp:positionV relativeFrom="paragraph">
                  <wp:posOffset>129540</wp:posOffset>
                </wp:positionV>
                <wp:extent cx="7034530" cy="306070"/>
                <wp:effectExtent l="0" t="0" r="0" b="0"/>
                <wp:wrapNone/>
                <wp:docPr id="14340" name="グループ化 1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41"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42"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FC4096D">
              <v:group id="Group 1533" style="position:absolute;left:0;text-align:left;margin-left:-71.65pt;margin-top:10.2pt;width:553.9pt;height:24.1pt;z-index:-251502592" coordsize="11078,482" coordorigin="-15,2610" o:spid="_x0000_s1026" w14:anchorId="218CB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">
                <v:rect id="Rectangle 1530" style="position:absolute;left:1425;top:2610;width:9638;height:482;visibility:visible;mso-wrap-style:square;v-text-anchor:top" o:spid="_x0000_s102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">
                  <v:textbox inset="5.85pt,.7pt,5.85pt,.7pt"/>
                </v:rect>
                <v:rect id="Rectangle 1531" style="position:absolute;left:-15;top:2610;width:1440;height:48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">
                  <v:textbox inset="5.85pt,.7pt,5.85pt,.7pt"/>
                </v:rect>
              </v:group>
            </w:pict>
          </mc:Fallback>
        </mc:AlternateContent>
      </w:r>
      <w:r w:rsidR="00823CA3" w:rsidRPr="0050327C">
        <w:rPr>
          <w:rFonts w:ascii="メイリオ" w:eastAsia="メイリオ" w:hAnsi="メイリオ" w:cs="メイリオ" w:hint="eastAsia"/>
          <w:b/>
          <w:color w:val="00487E"/>
          <w:sz w:val="32"/>
        </w:rPr>
        <w:t>（３）災害対応面の指標</w:t>
      </w:r>
    </w:p>
    <w:tbl>
      <w:tblPr>
        <w:tblpPr w:leftFromText="142" w:rightFromText="142" w:vertAnchor="text" w:horzAnchor="margin" w:tblpY="77"/>
        <w:tblOverlap w:val="never"/>
        <w:tblW w:w="9067" w:type="dxa"/>
        <w:tblLayout w:type="fixed"/>
        <w:tblCellMar>
          <w:left w:w="28" w:type="dxa"/>
          <w:right w:w="28" w:type="dxa"/>
        </w:tblCellMar>
        <w:tblLook w:val="04A0" w:firstRow="1" w:lastRow="0" w:firstColumn="1" w:lastColumn="0" w:noHBand="0" w:noVBand="1"/>
      </w:tblPr>
      <w:tblGrid>
        <w:gridCol w:w="1555"/>
        <w:gridCol w:w="1842"/>
        <w:gridCol w:w="992"/>
        <w:gridCol w:w="992"/>
        <w:gridCol w:w="992"/>
        <w:gridCol w:w="2694"/>
      </w:tblGrid>
      <w:tr w:rsidR="004C019E" w:rsidRPr="0050327C" w14:paraId="37C1DCDF" w14:textId="77777777" w:rsidTr="001227ED">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D9E1F2"/>
            <w:vAlign w:val="center"/>
          </w:tcPr>
          <w:p w14:paraId="31FD2C6E" w14:textId="4E8F1B2E" w:rsidR="004C019E" w:rsidRPr="0050327C" w:rsidRDefault="004C019E" w:rsidP="001F2B8D">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指</w:t>
            </w:r>
            <w:r>
              <w:rPr>
                <w:rFonts w:ascii="メイリオ" w:eastAsia="メイリオ" w:hAnsi="メイリオ" w:hint="eastAsia"/>
                <w:sz w:val="16"/>
                <w:szCs w:val="16"/>
              </w:rPr>
              <w:t xml:space="preserve">　</w:t>
            </w:r>
            <w:r w:rsidRPr="0050327C">
              <w:rPr>
                <w:rFonts w:ascii="メイリオ" w:eastAsia="メイリオ" w:hAnsi="メイリオ" w:hint="eastAsia"/>
                <w:sz w:val="16"/>
                <w:szCs w:val="16"/>
              </w:rPr>
              <w:t>標</w:t>
            </w:r>
          </w:p>
        </w:tc>
        <w:tc>
          <w:tcPr>
            <w:tcW w:w="1842" w:type="dxa"/>
            <w:tcBorders>
              <w:top w:val="single" w:sz="4" w:space="0" w:color="auto"/>
              <w:left w:val="nil"/>
              <w:bottom w:val="single" w:sz="4" w:space="0" w:color="auto"/>
              <w:right w:val="single" w:sz="4" w:space="0" w:color="auto"/>
            </w:tcBorders>
            <w:shd w:val="clear" w:color="auto" w:fill="D9E1F2"/>
            <w:noWrap/>
            <w:vAlign w:val="center"/>
          </w:tcPr>
          <w:p w14:paraId="589E334E" w14:textId="5C52DDB4" w:rsidR="004C019E" w:rsidRPr="0050327C" w:rsidRDefault="004C019E" w:rsidP="001F2B8D">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意</w:t>
            </w:r>
            <w:r>
              <w:rPr>
                <w:rFonts w:ascii="メイリオ" w:eastAsia="メイリオ" w:hAnsi="メイリオ" w:hint="eastAsia"/>
                <w:sz w:val="16"/>
                <w:szCs w:val="16"/>
              </w:rPr>
              <w:t xml:space="preserve">　</w:t>
            </w:r>
            <w:r w:rsidRPr="0050327C">
              <w:rPr>
                <w:rFonts w:ascii="メイリオ" w:eastAsia="メイリオ" w:hAnsi="メイリオ" w:hint="eastAsia"/>
                <w:sz w:val="16"/>
                <w:szCs w:val="16"/>
              </w:rPr>
              <w:t>味</w:t>
            </w:r>
          </w:p>
        </w:tc>
        <w:tc>
          <w:tcPr>
            <w:tcW w:w="992" w:type="dxa"/>
            <w:tcBorders>
              <w:top w:val="single" w:sz="4" w:space="0" w:color="auto"/>
              <w:left w:val="nil"/>
              <w:bottom w:val="single" w:sz="4" w:space="0" w:color="auto"/>
              <w:right w:val="single" w:sz="4" w:space="0" w:color="auto"/>
            </w:tcBorders>
            <w:shd w:val="clear" w:color="auto" w:fill="D9E1F2"/>
            <w:vAlign w:val="center"/>
          </w:tcPr>
          <w:p w14:paraId="335EFD92" w14:textId="3374D56D" w:rsidR="004C019E" w:rsidRPr="00EC59B4" w:rsidRDefault="004C019E" w:rsidP="001F2B8D">
            <w:pPr>
              <w:spacing w:line="240" w:lineRule="exact"/>
              <w:jc w:val="center"/>
              <w:rPr>
                <w:rFonts w:ascii="メイリオ" w:eastAsia="メイリオ" w:hAnsi="メイリオ" w:cs="ＭＳ Ｐゴシック"/>
                <w:color w:val="000000"/>
                <w:kern w:val="0"/>
                <w:sz w:val="16"/>
                <w:szCs w:val="16"/>
              </w:rPr>
            </w:pPr>
            <w:r w:rsidRPr="00EC59B4">
              <w:rPr>
                <w:rFonts w:ascii="メイリオ" w:eastAsia="メイリオ" w:hAnsi="メイリオ" w:cs="ＭＳ Ｐゴシック" w:hint="eastAsia"/>
                <w:color w:val="000000"/>
                <w:kern w:val="0"/>
                <w:sz w:val="16"/>
                <w:szCs w:val="16"/>
              </w:rPr>
              <w:t>R</w:t>
            </w:r>
            <w:r w:rsidR="00147827">
              <w:rPr>
                <w:rFonts w:ascii="メイリオ" w:eastAsia="メイリオ" w:hAnsi="メイリオ" w:cs="ＭＳ Ｐゴシック" w:hint="eastAsia"/>
                <w:color w:val="000000"/>
                <w:kern w:val="0"/>
                <w:sz w:val="16"/>
                <w:szCs w:val="16"/>
              </w:rPr>
              <w:t>４</w:t>
            </w:r>
            <w:r w:rsidRPr="00EC59B4">
              <w:rPr>
                <w:rFonts w:ascii="メイリオ" w:eastAsia="メイリオ" w:hAnsi="メイリオ" w:cs="ＭＳ Ｐゴシック"/>
                <w:color w:val="000000"/>
                <w:kern w:val="0"/>
                <w:sz w:val="16"/>
                <w:szCs w:val="16"/>
              </w:rPr>
              <w:t>年度</w:t>
            </w:r>
            <w:r w:rsidRPr="00EC59B4">
              <w:rPr>
                <w:rFonts w:ascii="メイリオ" w:eastAsia="メイリオ" w:hAnsi="メイリオ" w:cs="ＭＳ Ｐゴシック"/>
                <w:color w:val="000000"/>
                <w:kern w:val="0"/>
                <w:sz w:val="16"/>
                <w:szCs w:val="16"/>
              </w:rPr>
              <w:br/>
              <w:t>(実績)</w:t>
            </w:r>
          </w:p>
        </w:tc>
        <w:tc>
          <w:tcPr>
            <w:tcW w:w="992" w:type="dxa"/>
            <w:tcBorders>
              <w:top w:val="single" w:sz="4" w:space="0" w:color="auto"/>
              <w:left w:val="single" w:sz="4" w:space="0" w:color="auto"/>
              <w:bottom w:val="single" w:sz="4" w:space="0" w:color="auto"/>
              <w:right w:val="single" w:sz="4" w:space="0" w:color="auto"/>
            </w:tcBorders>
            <w:shd w:val="clear" w:color="auto" w:fill="D9E1F2"/>
            <w:vAlign w:val="center"/>
          </w:tcPr>
          <w:p w14:paraId="0387C656" w14:textId="74428620" w:rsidR="004C019E" w:rsidRPr="00EC59B4" w:rsidRDefault="004C019E" w:rsidP="001F2B8D">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cs="ＭＳ Ｐゴシック"/>
                <w:color w:val="000000"/>
                <w:kern w:val="0"/>
                <w:sz w:val="16"/>
                <w:szCs w:val="16"/>
              </w:rPr>
              <w:t>R10年度</w:t>
            </w:r>
            <w:r w:rsidRPr="00EC59B4">
              <w:rPr>
                <w:rFonts w:ascii="メイリオ" w:eastAsia="メイリオ" w:hAnsi="メイリオ" w:cs="ＭＳ Ｐゴシック"/>
                <w:color w:val="000000"/>
                <w:kern w:val="0"/>
                <w:sz w:val="16"/>
                <w:szCs w:val="16"/>
              </w:rPr>
              <w:br/>
              <w:t>(</w:t>
            </w:r>
            <w:r w:rsidRPr="00EC59B4">
              <w:rPr>
                <w:rFonts w:ascii="メイリオ" w:eastAsia="メイリオ" w:hAnsi="メイリオ" w:cs="ＭＳ Ｐゴシック" w:hint="eastAsia"/>
                <w:color w:val="000000"/>
                <w:kern w:val="0"/>
                <w:sz w:val="16"/>
                <w:szCs w:val="16"/>
              </w:rPr>
              <w:t>目標</w:t>
            </w:r>
            <w:r w:rsidRPr="00EC59B4">
              <w:rPr>
                <w:rFonts w:ascii="メイリオ" w:eastAsia="メイリオ" w:hAnsi="メイリオ" w:cs="ＭＳ Ｐゴシック"/>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auto" w:fill="D9E1F2"/>
            <w:vAlign w:val="center"/>
          </w:tcPr>
          <w:p w14:paraId="0AD07A15" w14:textId="6A72F592" w:rsidR="004C019E" w:rsidRPr="00EC59B4" w:rsidRDefault="004C019E" w:rsidP="001F2B8D">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cs="ＭＳ Ｐゴシック"/>
                <w:color w:val="000000"/>
                <w:kern w:val="0"/>
                <w:sz w:val="16"/>
                <w:szCs w:val="16"/>
              </w:rPr>
              <w:t>R15年度</w:t>
            </w:r>
            <w:r w:rsidRPr="00EC59B4">
              <w:rPr>
                <w:rFonts w:ascii="メイリオ" w:eastAsia="メイリオ" w:hAnsi="メイリオ" w:cs="ＭＳ Ｐゴシック"/>
                <w:color w:val="000000"/>
                <w:kern w:val="0"/>
                <w:sz w:val="16"/>
                <w:szCs w:val="16"/>
              </w:rPr>
              <w:br/>
              <w:t>(</w:t>
            </w:r>
            <w:r w:rsidRPr="00EC59B4">
              <w:rPr>
                <w:rFonts w:ascii="メイリオ" w:eastAsia="メイリオ" w:hAnsi="メイリオ" w:cs="ＭＳ Ｐゴシック" w:hint="eastAsia"/>
                <w:color w:val="000000"/>
                <w:kern w:val="0"/>
                <w:sz w:val="16"/>
                <w:szCs w:val="16"/>
              </w:rPr>
              <w:t>目標</w:t>
            </w:r>
            <w:r w:rsidRPr="00EC59B4">
              <w:rPr>
                <w:rFonts w:ascii="メイリオ" w:eastAsia="メイリオ" w:hAnsi="メイリオ" w:cs="ＭＳ Ｐゴシック"/>
                <w:color w:val="000000"/>
                <w:kern w:val="0"/>
                <w:sz w:val="16"/>
                <w:szCs w:val="16"/>
              </w:rPr>
              <w:t>)</w:t>
            </w:r>
          </w:p>
        </w:tc>
        <w:tc>
          <w:tcPr>
            <w:tcW w:w="2694" w:type="dxa"/>
            <w:tcBorders>
              <w:top w:val="single" w:sz="4" w:space="0" w:color="auto"/>
              <w:left w:val="nil"/>
              <w:bottom w:val="single" w:sz="4" w:space="0" w:color="auto"/>
              <w:right w:val="single" w:sz="4" w:space="0" w:color="auto"/>
            </w:tcBorders>
            <w:shd w:val="clear" w:color="auto" w:fill="D9E1F2"/>
            <w:noWrap/>
            <w:vAlign w:val="center"/>
          </w:tcPr>
          <w:p w14:paraId="7AE82AE0" w14:textId="373E92F6" w:rsidR="004C019E" w:rsidRPr="0050327C" w:rsidRDefault="00FF3F3D" w:rsidP="001F2B8D">
            <w:pPr>
              <w:spacing w:line="240" w:lineRule="exact"/>
              <w:jc w:val="center"/>
              <w:rPr>
                <w:rFonts w:ascii="メイリオ" w:eastAsia="メイリオ" w:hAnsi="メイリオ" w:cs="ＭＳ Ｐゴシック"/>
                <w:kern w:val="0"/>
                <w:sz w:val="16"/>
                <w:szCs w:val="16"/>
              </w:rPr>
            </w:pPr>
            <w:r>
              <w:rPr>
                <w:rFonts w:ascii="メイリオ" w:eastAsia="メイリオ" w:hAnsi="メイリオ" w:cs="ＭＳ Ｐゴシック" w:hint="eastAsia"/>
                <w:color w:val="000000"/>
                <w:kern w:val="0"/>
                <w:sz w:val="16"/>
                <w:szCs w:val="16"/>
              </w:rPr>
              <w:t>算 式</w:t>
            </w:r>
          </w:p>
        </w:tc>
      </w:tr>
      <w:tr w:rsidR="004C019E" w:rsidRPr="0050327C" w14:paraId="11D0970A" w14:textId="77777777" w:rsidTr="001227ED">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343167A" w14:textId="77777777" w:rsidR="004C019E" w:rsidRPr="0050327C" w:rsidRDefault="004C019E" w:rsidP="001F2B8D">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配水池耐震率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FC21A63" w14:textId="77777777" w:rsidR="004C019E" w:rsidRPr="0050327C" w:rsidRDefault="004C019E" w:rsidP="001F2B8D">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（配水池耐震化状況）</w:t>
            </w:r>
          </w:p>
        </w:tc>
        <w:tc>
          <w:tcPr>
            <w:tcW w:w="992" w:type="dxa"/>
            <w:tcBorders>
              <w:top w:val="single" w:sz="4" w:space="0" w:color="auto"/>
              <w:left w:val="nil"/>
              <w:bottom w:val="single" w:sz="4" w:space="0" w:color="auto"/>
              <w:right w:val="single" w:sz="4" w:space="0" w:color="auto"/>
            </w:tcBorders>
            <w:vAlign w:val="center"/>
          </w:tcPr>
          <w:p w14:paraId="7386D8FB" w14:textId="766E27A4"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92.9%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67387B" w14:textId="7CC50561" w:rsidR="004C019E" w:rsidRPr="00EC59B4" w:rsidRDefault="00B71F83" w:rsidP="001F2B8D">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92</w:t>
            </w:r>
            <w:r w:rsidR="004C019E" w:rsidRPr="00EC59B4">
              <w:rPr>
                <w:rFonts w:ascii="メイリオ" w:eastAsia="メイリオ" w:hAnsi="メイリオ" w:cs="ＭＳ Ｐゴシック"/>
                <w:kern w:val="0"/>
                <w:sz w:val="16"/>
                <w:szCs w:val="16"/>
              </w:rPr>
              <w:t>.</w:t>
            </w:r>
            <w:r>
              <w:rPr>
                <w:rFonts w:ascii="メイリオ" w:eastAsia="メイリオ" w:hAnsi="メイリオ" w:cs="ＭＳ Ｐゴシック"/>
                <w:kern w:val="0"/>
                <w:sz w:val="16"/>
                <w:szCs w:val="16"/>
              </w:rPr>
              <w:t>9</w:t>
            </w:r>
            <w:r w:rsidR="004C019E" w:rsidRPr="00EC59B4">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DEEC4CA" w14:textId="30B6D425" w:rsidR="004C019E" w:rsidRPr="00EC59B4" w:rsidRDefault="00B71F83" w:rsidP="001F2B8D">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92</w:t>
            </w:r>
            <w:r w:rsidR="004C019E" w:rsidRPr="00EC59B4">
              <w:rPr>
                <w:rFonts w:ascii="メイリオ" w:eastAsia="メイリオ" w:hAnsi="メイリオ" w:cs="ＭＳ Ｐゴシック" w:hint="eastAsia"/>
                <w:kern w:val="0"/>
                <w:sz w:val="16"/>
                <w:szCs w:val="16"/>
              </w:rPr>
              <w:t>.</w:t>
            </w:r>
            <w:r>
              <w:rPr>
                <w:rFonts w:ascii="メイリオ" w:eastAsia="メイリオ" w:hAnsi="メイリオ" w:cs="ＭＳ Ｐゴシック"/>
                <w:kern w:val="0"/>
                <w:sz w:val="16"/>
                <w:szCs w:val="16"/>
              </w:rPr>
              <w:t>9</w:t>
            </w:r>
            <w:r w:rsidR="004C019E" w:rsidRPr="00EC59B4">
              <w:rPr>
                <w:rFonts w:ascii="メイリオ" w:eastAsia="メイリオ" w:hAnsi="メイリオ" w:cs="ＭＳ Ｐゴシック" w:hint="eastAsia"/>
                <w:kern w:val="0"/>
                <w:sz w:val="16"/>
                <w:szCs w:val="16"/>
              </w:rPr>
              <w:t>%</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C0047D5" w14:textId="1EFA40B3" w:rsidR="004C019E" w:rsidRPr="0050327C" w:rsidRDefault="004C019E" w:rsidP="00615F6A">
            <w:pPr>
              <w:spacing w:line="240" w:lineRule="exact"/>
              <w:rPr>
                <w:rFonts w:ascii="メイリオ" w:eastAsia="メイリオ" w:hAnsi="メイリオ" w:cs="ＭＳ Ｐゴシック"/>
                <w:kern w:val="0"/>
                <w:sz w:val="16"/>
                <w:szCs w:val="16"/>
                <w:highlight w:val="yellow"/>
              </w:rPr>
            </w:pPr>
            <w:r w:rsidRPr="0050327C">
              <w:rPr>
                <w:rFonts w:ascii="メイリオ" w:eastAsia="メイリオ" w:hAnsi="メイリオ" w:hint="eastAsia"/>
                <w:sz w:val="16"/>
                <w:szCs w:val="16"/>
              </w:rPr>
              <w:t>耐震容量÷全施設容量</w:t>
            </w:r>
          </w:p>
        </w:tc>
      </w:tr>
      <w:tr w:rsidR="004C019E" w:rsidRPr="0050327C" w14:paraId="19296396" w14:textId="77777777" w:rsidTr="001227ED">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2D0099C" w14:textId="33621E7D" w:rsidR="004C019E" w:rsidRPr="0050327C" w:rsidRDefault="004C019E" w:rsidP="001F2B8D">
            <w:pPr>
              <w:spacing w:line="240" w:lineRule="exact"/>
              <w:jc w:val="center"/>
              <w:rPr>
                <w:rFonts w:ascii="メイリオ" w:eastAsia="メイリオ" w:hAnsi="メイリオ"/>
                <w:sz w:val="16"/>
                <w:szCs w:val="16"/>
              </w:rPr>
            </w:pPr>
            <w:r w:rsidRPr="008E7E98">
              <w:rPr>
                <w:rFonts w:ascii="メイリオ" w:eastAsia="メイリオ" w:hAnsi="メイリオ" w:hint="eastAsia"/>
                <w:sz w:val="16"/>
                <w:szCs w:val="16"/>
              </w:rPr>
              <w:t>浄水場の耐震化率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20D7F0F" w14:textId="6FEE19C2" w:rsidR="004C019E" w:rsidRPr="0050327C" w:rsidRDefault="004C019E" w:rsidP="001F2B8D">
            <w:pPr>
              <w:spacing w:line="240" w:lineRule="exact"/>
              <w:jc w:val="center"/>
              <w:rPr>
                <w:rFonts w:ascii="メイリオ" w:eastAsia="メイリオ" w:hAnsi="メイリオ" w:cs="ＭＳ Ｐゴシック"/>
                <w:kern w:val="0"/>
                <w:sz w:val="16"/>
                <w:szCs w:val="16"/>
              </w:rPr>
            </w:pPr>
            <w:r w:rsidRPr="008E7E98">
              <w:rPr>
                <w:rFonts w:ascii="メイリオ" w:eastAsia="メイリオ" w:hAnsi="メイリオ" w:cs="ＭＳ Ｐゴシック" w:hint="eastAsia"/>
                <w:kern w:val="0"/>
                <w:sz w:val="16"/>
                <w:szCs w:val="16"/>
              </w:rPr>
              <w:t>（浄水場耐震化状況）</w:t>
            </w:r>
          </w:p>
        </w:tc>
        <w:tc>
          <w:tcPr>
            <w:tcW w:w="992" w:type="dxa"/>
            <w:tcBorders>
              <w:top w:val="single" w:sz="4" w:space="0" w:color="auto"/>
              <w:left w:val="nil"/>
              <w:bottom w:val="single" w:sz="4" w:space="0" w:color="auto"/>
              <w:right w:val="single" w:sz="4" w:space="0" w:color="auto"/>
            </w:tcBorders>
            <w:vAlign w:val="center"/>
          </w:tcPr>
          <w:p w14:paraId="37607F49" w14:textId="6184957D"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A7E662" w14:textId="37D21AFA"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cs="ＭＳ Ｐゴシック" w:hint="eastAsia"/>
                <w:kern w:val="0"/>
                <w:sz w:val="16"/>
                <w:szCs w:val="16"/>
              </w:rPr>
              <w:t>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53E2FF1" w14:textId="4B21EC8B"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cs="ＭＳ Ｐゴシック" w:hint="eastAsia"/>
                <w:kern w:val="0"/>
                <w:sz w:val="16"/>
                <w:szCs w:val="16"/>
              </w:rPr>
              <w:t>100.0%</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7DC21194" w14:textId="49B7276C" w:rsidR="004C019E" w:rsidRPr="0050327C" w:rsidRDefault="004C019E" w:rsidP="00615F6A">
            <w:pPr>
              <w:spacing w:line="240" w:lineRule="exact"/>
              <w:rPr>
                <w:rFonts w:ascii="メイリオ" w:eastAsia="メイリオ" w:hAnsi="メイリオ"/>
                <w:sz w:val="16"/>
                <w:szCs w:val="16"/>
              </w:rPr>
            </w:pPr>
            <w:r w:rsidRPr="008E7E98">
              <w:rPr>
                <w:rFonts w:ascii="メイリオ" w:eastAsia="メイリオ" w:hAnsi="メイリオ" w:hint="eastAsia"/>
                <w:sz w:val="16"/>
                <w:szCs w:val="16"/>
              </w:rPr>
              <w:t>耐震浄水池容量÷全浄水池容量</w:t>
            </w:r>
          </w:p>
        </w:tc>
      </w:tr>
      <w:tr w:rsidR="004C019E" w:rsidRPr="0050327C" w14:paraId="6F1FC200" w14:textId="77777777" w:rsidTr="001227ED">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3F1A40" w14:textId="77777777" w:rsidR="004C019E" w:rsidRPr="0050327C" w:rsidRDefault="004C019E" w:rsidP="001F2B8D">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管路耐震</w:t>
            </w:r>
            <w:r>
              <w:rPr>
                <w:rFonts w:ascii="メイリオ" w:eastAsia="メイリオ" w:hAnsi="メイリオ" w:hint="eastAsia"/>
                <w:sz w:val="16"/>
                <w:szCs w:val="16"/>
              </w:rPr>
              <w:t>適合</w:t>
            </w:r>
            <w:r w:rsidRPr="0050327C">
              <w:rPr>
                <w:rFonts w:ascii="メイリオ" w:eastAsia="メイリオ" w:hAnsi="メイリオ" w:hint="eastAsia"/>
                <w:sz w:val="16"/>
                <w:szCs w:val="16"/>
              </w:rPr>
              <w:t>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1DEC4E5" w14:textId="5BDE7F38" w:rsidR="004C019E" w:rsidRPr="0050327C" w:rsidRDefault="004C019E" w:rsidP="001F2B8D">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4"/>
              </w:rPr>
              <w:t>（管路耐震化状況）</w:t>
            </w:r>
          </w:p>
        </w:tc>
        <w:tc>
          <w:tcPr>
            <w:tcW w:w="992" w:type="dxa"/>
            <w:tcBorders>
              <w:top w:val="single" w:sz="4" w:space="0" w:color="auto"/>
              <w:left w:val="nil"/>
              <w:bottom w:val="single" w:sz="4" w:space="0" w:color="auto"/>
              <w:right w:val="single" w:sz="4" w:space="0" w:color="auto"/>
            </w:tcBorders>
            <w:vAlign w:val="center"/>
          </w:tcPr>
          <w:p w14:paraId="256891CF" w14:textId="39B4BC43"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39.0</w:t>
            </w:r>
            <w:r w:rsidRPr="00EC59B4">
              <w:rPr>
                <w:rFonts w:ascii="メイリオ" w:eastAsia="メイリオ" w:hAnsi="メイリオ"/>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CD22FF" w14:textId="12CED594"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cs="ＭＳ Ｐゴシック" w:hint="eastAsia"/>
                <w:kern w:val="0"/>
                <w:sz w:val="16"/>
                <w:szCs w:val="16"/>
              </w:rPr>
              <w:t>4</w:t>
            </w:r>
            <w:r w:rsidR="00AE5E97">
              <w:rPr>
                <w:rFonts w:ascii="メイリオ" w:eastAsia="メイリオ" w:hAnsi="メイリオ" w:cs="ＭＳ Ｐゴシック"/>
                <w:kern w:val="0"/>
                <w:sz w:val="16"/>
                <w:szCs w:val="16"/>
              </w:rPr>
              <w:t>8</w:t>
            </w:r>
            <w:r w:rsidRPr="00EC59B4">
              <w:rPr>
                <w:rFonts w:ascii="メイリオ" w:eastAsia="メイリオ" w:hAnsi="メイリオ" w:cs="ＭＳ Ｐゴシック"/>
                <w:kern w:val="0"/>
                <w:sz w:val="16"/>
                <w:szCs w:val="16"/>
              </w:rPr>
              <w:t>.</w:t>
            </w:r>
            <w:r w:rsidR="00AE5E97">
              <w:rPr>
                <w:rFonts w:ascii="メイリオ" w:eastAsia="メイリオ" w:hAnsi="メイリオ" w:cs="ＭＳ Ｐゴシック"/>
                <w:kern w:val="0"/>
                <w:sz w:val="16"/>
                <w:szCs w:val="16"/>
              </w:rPr>
              <w:t>3</w:t>
            </w:r>
            <w:r w:rsidRPr="00EC59B4">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7FC46155" w14:textId="2BEB0116" w:rsidR="004C019E" w:rsidRPr="00EC59B4" w:rsidRDefault="004C019E" w:rsidP="001F2B8D">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cs="ＭＳ Ｐゴシック"/>
                <w:kern w:val="0"/>
                <w:sz w:val="16"/>
                <w:szCs w:val="16"/>
              </w:rPr>
              <w:t>5</w:t>
            </w:r>
            <w:r w:rsidR="00184F48">
              <w:rPr>
                <w:rFonts w:ascii="メイリオ" w:eastAsia="メイリオ" w:hAnsi="メイリオ" w:cs="ＭＳ Ｐゴシック"/>
                <w:kern w:val="0"/>
                <w:sz w:val="16"/>
                <w:szCs w:val="16"/>
              </w:rPr>
              <w:t>2.9</w:t>
            </w:r>
            <w:r w:rsidRPr="00EC59B4">
              <w:rPr>
                <w:rFonts w:ascii="メイリオ" w:eastAsia="メイリオ" w:hAnsi="メイリオ" w:cs="ＭＳ Ｐゴシック"/>
                <w:kern w:val="0"/>
                <w:sz w:val="16"/>
                <w:szCs w:val="16"/>
              </w:rPr>
              <w:t>%</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2BD6EBC5" w14:textId="74EF93B7" w:rsidR="004C019E" w:rsidRPr="0050327C" w:rsidRDefault="004C019E" w:rsidP="00615F6A">
            <w:pPr>
              <w:spacing w:line="240" w:lineRule="exact"/>
              <w:rPr>
                <w:rFonts w:ascii="メイリオ" w:eastAsia="メイリオ" w:hAnsi="メイリオ"/>
                <w:sz w:val="16"/>
                <w:szCs w:val="16"/>
              </w:rPr>
            </w:pPr>
            <w:r w:rsidRPr="0050327C">
              <w:rPr>
                <w:rFonts w:ascii="メイリオ" w:eastAsia="メイリオ" w:hAnsi="メイリオ" w:hint="eastAsia"/>
                <w:sz w:val="16"/>
                <w:szCs w:val="16"/>
              </w:rPr>
              <w:t>耐震</w:t>
            </w:r>
            <w:r>
              <w:rPr>
                <w:rFonts w:ascii="メイリオ" w:eastAsia="メイリオ" w:hAnsi="メイリオ" w:hint="eastAsia"/>
                <w:sz w:val="16"/>
                <w:szCs w:val="16"/>
              </w:rPr>
              <w:t>適合</w:t>
            </w:r>
            <w:r w:rsidRPr="0050327C">
              <w:rPr>
                <w:rFonts w:ascii="メイリオ" w:eastAsia="メイリオ" w:hAnsi="メイリオ" w:hint="eastAsia"/>
                <w:sz w:val="16"/>
                <w:szCs w:val="16"/>
              </w:rPr>
              <w:t>管路延長÷総管路延長</w:t>
            </w:r>
          </w:p>
        </w:tc>
      </w:tr>
      <w:tr w:rsidR="004C019E" w:rsidRPr="0050327C" w14:paraId="2BC02804" w14:textId="77777777" w:rsidTr="001227ED">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1FAF6E" w14:textId="25A00F0D" w:rsidR="004C019E" w:rsidRPr="002214E8" w:rsidRDefault="004C019E" w:rsidP="00206ED1">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基幹管路耐震適合率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A8FCF18" w14:textId="40AE1750" w:rsidR="004C019E" w:rsidRPr="0050327C" w:rsidRDefault="004C019E" w:rsidP="00206ED1">
            <w:pPr>
              <w:spacing w:line="240" w:lineRule="exact"/>
              <w:rPr>
                <w:rFonts w:ascii="メイリオ" w:eastAsia="メイリオ" w:hAnsi="メイリオ" w:cs="ＭＳ Ｐゴシック"/>
                <w:kern w:val="0"/>
                <w:sz w:val="14"/>
                <w:szCs w:val="14"/>
              </w:rPr>
            </w:pPr>
            <w:r w:rsidRPr="0050327C">
              <w:rPr>
                <w:rFonts w:ascii="メイリオ" w:eastAsia="メイリオ" w:hAnsi="メイリオ" w:cs="ＭＳ Ｐゴシック" w:hint="eastAsia"/>
                <w:kern w:val="0"/>
                <w:sz w:val="16"/>
                <w:szCs w:val="14"/>
              </w:rPr>
              <w:t>（基幹管路</w:t>
            </w:r>
            <w:r>
              <w:rPr>
                <w:rFonts w:ascii="メイリオ" w:eastAsia="メイリオ" w:hAnsi="メイリオ" w:cs="ＭＳ Ｐゴシック" w:hint="eastAsia"/>
                <w:kern w:val="0"/>
                <w:sz w:val="16"/>
                <w:szCs w:val="14"/>
              </w:rPr>
              <w:t>耐震化状況）</w:t>
            </w:r>
          </w:p>
        </w:tc>
        <w:tc>
          <w:tcPr>
            <w:tcW w:w="992" w:type="dxa"/>
            <w:tcBorders>
              <w:top w:val="single" w:sz="4" w:space="0" w:color="auto"/>
              <w:left w:val="nil"/>
              <w:bottom w:val="single" w:sz="4" w:space="0" w:color="auto"/>
              <w:right w:val="single" w:sz="4" w:space="0" w:color="auto"/>
            </w:tcBorders>
            <w:vAlign w:val="center"/>
          </w:tcPr>
          <w:p w14:paraId="628BCBCB" w14:textId="35E4B530" w:rsidR="004C019E" w:rsidRPr="00072C05" w:rsidRDefault="004C019E" w:rsidP="00206ED1">
            <w:pPr>
              <w:spacing w:line="240" w:lineRule="exact"/>
              <w:jc w:val="right"/>
              <w:rPr>
                <w:rFonts w:ascii="メイリオ" w:eastAsia="メイリオ" w:hAnsi="メイリオ" w:cs="ＭＳ Ｐゴシック"/>
                <w:kern w:val="0"/>
                <w:sz w:val="16"/>
                <w:szCs w:val="16"/>
              </w:rPr>
            </w:pPr>
            <w:r w:rsidRPr="00EC59B4">
              <w:rPr>
                <w:rFonts w:ascii="メイリオ" w:eastAsia="メイリオ" w:hAnsi="メイリオ" w:cs="ＭＳ Ｐゴシック"/>
                <w:kern w:val="0"/>
                <w:sz w:val="16"/>
                <w:szCs w:val="16"/>
              </w:rPr>
              <w:t>72</w:t>
            </w:r>
            <w:r w:rsidRPr="00EC59B4">
              <w:rPr>
                <w:rFonts w:ascii="メイリオ" w:eastAsia="メイリオ" w:hAnsi="メイリオ" w:cs="ＭＳ Ｐゴシック" w:hint="eastAsia"/>
                <w:kern w:val="0"/>
                <w:sz w:val="16"/>
                <w:szCs w:val="16"/>
              </w:rPr>
              <w:t>.</w:t>
            </w:r>
            <w:r w:rsidRPr="00EC59B4">
              <w:rPr>
                <w:rFonts w:ascii="メイリオ" w:eastAsia="メイリオ" w:hAnsi="メイリオ" w:cs="ＭＳ Ｐゴシック"/>
                <w:kern w:val="0"/>
                <w:sz w:val="16"/>
                <w:szCs w:val="16"/>
              </w:rPr>
              <w:t>3</w:t>
            </w:r>
            <w:r w:rsidRPr="00EC59B4">
              <w:rPr>
                <w:rFonts w:ascii="メイリオ" w:eastAsia="メイリオ" w:hAnsi="メイリオ" w:cs="ＭＳ Ｐゴシック" w:hint="eastAsia"/>
                <w:kern w:val="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CED68E" w14:textId="0A82AB85" w:rsidR="004C019E" w:rsidRPr="00072C05" w:rsidRDefault="00AE5E97" w:rsidP="00206ED1">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82</w:t>
            </w:r>
            <w:r w:rsidR="004C019E" w:rsidRPr="00072C05">
              <w:rPr>
                <w:rFonts w:ascii="メイリオ" w:eastAsia="メイリオ" w:hAnsi="メイリオ" w:cs="ＭＳ Ｐゴシック"/>
                <w:kern w:val="0"/>
                <w:sz w:val="16"/>
                <w:szCs w:val="16"/>
              </w:rPr>
              <w:t>.</w:t>
            </w:r>
            <w:r>
              <w:rPr>
                <w:rFonts w:ascii="メイリオ" w:eastAsia="メイリオ" w:hAnsi="メイリオ" w:cs="ＭＳ Ｐゴシック"/>
                <w:kern w:val="0"/>
                <w:sz w:val="16"/>
                <w:szCs w:val="16"/>
              </w:rPr>
              <w:t>5</w:t>
            </w:r>
            <w:r w:rsidR="004C019E" w:rsidRPr="00072C05">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309D622" w14:textId="64B30E0D" w:rsidR="004C019E" w:rsidRPr="00072C05" w:rsidRDefault="004C019E" w:rsidP="00206ED1">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8</w:t>
            </w:r>
            <w:r w:rsidR="00184F48">
              <w:rPr>
                <w:rFonts w:ascii="メイリオ" w:eastAsia="メイリオ" w:hAnsi="メイリオ" w:cs="ＭＳ Ｐゴシック"/>
                <w:kern w:val="0"/>
                <w:sz w:val="16"/>
                <w:szCs w:val="16"/>
              </w:rPr>
              <w:t>5.9</w:t>
            </w:r>
            <w:r w:rsidRPr="00072C05">
              <w:rPr>
                <w:rFonts w:ascii="メイリオ" w:eastAsia="メイリオ" w:hAnsi="メイリオ" w:cs="ＭＳ Ｐゴシック" w:hint="eastAsia"/>
                <w:kern w:val="0"/>
                <w:sz w:val="16"/>
                <w:szCs w:val="16"/>
              </w:rPr>
              <w:t>%</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6B68BA4E" w14:textId="4298CF34" w:rsidR="004C019E" w:rsidRPr="00072C05" w:rsidRDefault="004C019E" w:rsidP="00615F6A">
            <w:pPr>
              <w:spacing w:line="240" w:lineRule="exact"/>
              <w:rPr>
                <w:rFonts w:ascii="メイリオ" w:eastAsia="メイリオ" w:hAnsi="メイリオ" w:cs="ＭＳ Ｐゴシック"/>
                <w:kern w:val="0"/>
                <w:sz w:val="16"/>
                <w:szCs w:val="16"/>
              </w:rPr>
            </w:pPr>
            <w:r w:rsidRPr="00072C05">
              <w:rPr>
                <w:rFonts w:ascii="メイリオ" w:eastAsia="メイリオ" w:hAnsi="メイリオ" w:hint="eastAsia"/>
                <w:sz w:val="16"/>
                <w:szCs w:val="16"/>
              </w:rPr>
              <w:t>基幹耐震適合管路延長÷総基幹管路延長</w:t>
            </w:r>
          </w:p>
        </w:tc>
      </w:tr>
    </w:tbl>
    <w:p w14:paraId="7484CCAC" w14:textId="59D98AF3" w:rsidR="001F2EF7" w:rsidRDefault="00A74F4B" w:rsidP="000F2A5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新型コロナウイルス感染症</w:t>
      </w:r>
      <w:r w:rsidR="00602D3C">
        <w:rPr>
          <w:rFonts w:ascii="メイリオ" w:eastAsia="メイリオ" w:hAnsi="メイリオ" w:hint="eastAsia"/>
        </w:rPr>
        <w:t>の影響等により投資の遅れが発生していますが、前述同様第4章の投資計画を基に投資を進め、</w:t>
      </w:r>
      <w:r w:rsidR="001F2EF7">
        <w:rPr>
          <w:rFonts w:ascii="メイリオ" w:eastAsia="メイリオ" w:hAnsi="メイリオ" w:hint="eastAsia"/>
        </w:rPr>
        <w:t>管路、施設の耐震化を推進します。</w:t>
      </w:r>
    </w:p>
    <w:p w14:paraId="03FDB0B4" w14:textId="77777777" w:rsidR="001F2EF7" w:rsidRDefault="001F2EF7">
      <w:pPr>
        <w:rPr>
          <w:rFonts w:ascii="メイリオ" w:eastAsia="メイリオ" w:hAnsi="メイリオ" w:cs="Times New Roman"/>
          <w:sz w:val="22"/>
          <w:szCs w:val="20"/>
        </w:rPr>
      </w:pPr>
      <w:r>
        <w:rPr>
          <w:rFonts w:ascii="メイリオ" w:eastAsia="メイリオ" w:hAnsi="メイリオ"/>
        </w:rPr>
        <w:br w:type="page"/>
      </w:r>
    </w:p>
    <w:bookmarkStart w:id="39" w:name="_Toc158836516"/>
    <w:p w14:paraId="05CBE7AA" w14:textId="6FB0EA37" w:rsidR="006C1C64" w:rsidRPr="00B15E14" w:rsidRDefault="001F2EF7" w:rsidP="009C4E6E">
      <w:pPr>
        <w:pStyle w:val="2"/>
        <w:rPr>
          <w:rFonts w:ascii="メイリオ" w:eastAsia="メイリオ" w:hAnsi="メイリオ"/>
          <w:b/>
          <w:color w:val="00487E"/>
          <w:sz w:val="52"/>
          <w:szCs w:val="52"/>
        </w:rPr>
      </w:pPr>
      <w:r>
        <w:rPr>
          <w:rFonts w:ascii="メイリオ" w:eastAsia="メイリオ" w:hAnsi="メイリオ"/>
          <w:b/>
          <w:noProof/>
          <w:color w:val="00487E"/>
          <w:sz w:val="52"/>
          <w:szCs w:val="52"/>
        </w:rPr>
        <w:lastRenderedPageBreak/>
        <mc:AlternateContent>
          <mc:Choice Requires="wps">
            <w:drawing>
              <wp:anchor distT="0" distB="0" distL="114300" distR="114300" simplePos="0" relativeHeight="251658298" behindDoc="0" locked="0" layoutInCell="1" allowOverlap="1" wp14:anchorId="08C654CE" wp14:editId="65E07FC8">
                <wp:simplePos x="0" y="0"/>
                <wp:positionH relativeFrom="margin">
                  <wp:align>left</wp:align>
                </wp:positionH>
                <wp:positionV relativeFrom="paragraph">
                  <wp:posOffset>628015</wp:posOffset>
                </wp:positionV>
                <wp:extent cx="6120130" cy="1778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B3D15BF">
              <v:rect id="正方形/長方形 45" style="position:absolute;left:0;text-align:left;margin-left:0;margin-top:49.45pt;width:481.9pt;height:1.4pt;flip:y;z-index:2516583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fillcolor="#00487e" stroked="f" w14:anchorId="79712B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">
                <w10:wrap anchorx="margin"/>
              </v:rect>
            </w:pict>
          </mc:Fallback>
        </mc:AlternateContent>
      </w:r>
      <w:r w:rsidR="006C1C64" w:rsidRPr="00B15E14">
        <w:rPr>
          <w:rFonts w:ascii="メイリオ" w:eastAsia="メイリオ" w:hAnsi="メイリオ" w:hint="eastAsia"/>
          <w:b/>
          <w:color w:val="00487E"/>
          <w:sz w:val="52"/>
          <w:szCs w:val="52"/>
        </w:rPr>
        <w:t>２．</w:t>
      </w:r>
      <w:r w:rsidR="00CF3AF1">
        <w:rPr>
          <w:rFonts w:ascii="メイリオ" w:eastAsia="メイリオ" w:hAnsi="メイリオ" w:hint="eastAsia"/>
          <w:b/>
          <w:color w:val="00487E"/>
          <w:sz w:val="36"/>
          <w:szCs w:val="36"/>
        </w:rPr>
        <w:t>計画の推進の点検・進捗管理の方法</w:t>
      </w:r>
      <w:bookmarkEnd w:id="39"/>
      <w:r w:rsidR="006C1C64" w:rsidRPr="00B15E14">
        <w:rPr>
          <w:rFonts w:ascii="メイリオ" w:eastAsia="メイリオ" w:hAnsi="メイリオ"/>
          <w:b/>
          <w:color w:val="00487E"/>
          <w:sz w:val="36"/>
          <w:szCs w:val="36"/>
        </w:rPr>
        <w:t xml:space="preserve"> </w:t>
      </w:r>
    </w:p>
    <w:p w14:paraId="7A831FCC" w14:textId="0246C2EF" w:rsidR="006E5DC0" w:rsidRDefault="006E5DC0" w:rsidP="006E5DC0">
      <w:pPr>
        <w:pStyle w:val="af4"/>
        <w:spacing w:line="400" w:lineRule="exact"/>
        <w:ind w:left="301"/>
        <w:rPr>
          <w:rFonts w:ascii="メイリオ" w:eastAsia="メイリオ" w:hAnsi="メイリオ"/>
        </w:rPr>
      </w:pPr>
      <w:r w:rsidRPr="00E71E3C">
        <w:rPr>
          <w:rFonts w:ascii="メイリオ" w:eastAsia="メイリオ" w:hAnsi="メイリオ" w:hint="eastAsia"/>
        </w:rPr>
        <w:t>経営戦略の推進のため、毎年度進捗管理</w:t>
      </w:r>
      <w:r w:rsidR="00E26E74">
        <w:rPr>
          <w:rFonts w:ascii="メイリオ" w:eastAsia="メイリオ" w:hAnsi="メイリオ" w:hint="eastAsia"/>
        </w:rPr>
        <w:t>（モニタリング）</w:t>
      </w:r>
      <w:r w:rsidRPr="00E71E3C">
        <w:rPr>
          <w:rFonts w:ascii="メイリオ" w:eastAsia="メイリオ" w:hAnsi="メイリオ" w:hint="eastAsia"/>
        </w:rPr>
        <w:t>を行います。</w:t>
      </w:r>
    </w:p>
    <w:p w14:paraId="1367DA69" w14:textId="69149AB0" w:rsidR="00E71E3C" w:rsidRPr="009E01AB" w:rsidRDefault="00E26E74" w:rsidP="009E01AB">
      <w:pPr>
        <w:pStyle w:val="af4"/>
        <w:spacing w:line="400" w:lineRule="exact"/>
        <w:ind w:left="301"/>
        <w:rPr>
          <w:rFonts w:ascii="メイリオ" w:eastAsia="メイリオ" w:hAnsi="メイリオ"/>
        </w:rPr>
      </w:pPr>
      <w:r>
        <w:rPr>
          <w:rFonts w:ascii="メイリオ" w:eastAsia="メイリオ" w:hAnsi="メイリオ" w:hint="eastAsia"/>
        </w:rPr>
        <w:t>また、</w:t>
      </w:r>
      <w:r w:rsidR="009E01AB" w:rsidRPr="009E01AB">
        <w:rPr>
          <w:rFonts w:ascii="メイリオ" w:eastAsia="メイリオ" w:hAnsi="メイリオ" w:hint="eastAsia"/>
        </w:rPr>
        <w:t>経営戦略の計画期間は20</w:t>
      </w:r>
      <w:r w:rsidR="005606FC">
        <w:rPr>
          <w:rFonts w:ascii="メイリオ" w:eastAsia="メイリオ" w:hAnsi="メイリオ"/>
        </w:rPr>
        <w:t>24</w:t>
      </w:r>
      <w:r w:rsidR="00D63B0B">
        <w:rPr>
          <w:rFonts w:ascii="メイリオ" w:eastAsia="メイリオ" w:hAnsi="メイリオ" w:hint="eastAsia"/>
        </w:rPr>
        <w:t>（</w:t>
      </w:r>
      <w:r w:rsidR="005606FC">
        <w:rPr>
          <w:rFonts w:ascii="メイリオ" w:eastAsia="メイリオ" w:hAnsi="メイリオ" w:hint="eastAsia"/>
        </w:rPr>
        <w:t>令和</w:t>
      </w:r>
      <w:r w:rsidR="00217366">
        <w:rPr>
          <w:rFonts w:ascii="メイリオ" w:eastAsia="メイリオ" w:hAnsi="メイリオ" w:hint="eastAsia"/>
        </w:rPr>
        <w:t>６</w:t>
      </w:r>
      <w:r w:rsidR="00D63B0B">
        <w:rPr>
          <w:rFonts w:ascii="メイリオ" w:eastAsia="メイリオ" w:hAnsi="メイリオ" w:hint="eastAsia"/>
        </w:rPr>
        <w:t>）</w:t>
      </w:r>
      <w:r w:rsidR="0027794A">
        <w:rPr>
          <w:rFonts w:ascii="メイリオ" w:eastAsia="メイリオ" w:hAnsi="メイリオ" w:hint="eastAsia"/>
        </w:rPr>
        <w:t>年度</w:t>
      </w:r>
      <w:r w:rsidR="009E01AB" w:rsidRPr="009E01AB">
        <w:rPr>
          <w:rFonts w:ascii="メイリオ" w:eastAsia="メイリオ" w:hAnsi="メイリオ" w:hint="eastAsia"/>
        </w:rPr>
        <w:t>～20</w:t>
      </w:r>
      <w:r w:rsidR="00F31C30">
        <w:rPr>
          <w:rFonts w:ascii="メイリオ" w:eastAsia="メイリオ" w:hAnsi="メイリオ" w:hint="eastAsia"/>
        </w:rPr>
        <w:t>33</w:t>
      </w:r>
      <w:r w:rsidR="00D63B0B">
        <w:rPr>
          <w:rFonts w:ascii="メイリオ" w:eastAsia="メイリオ" w:hAnsi="メイリオ" w:hint="eastAsia"/>
        </w:rPr>
        <w:t>（</w:t>
      </w:r>
      <w:r w:rsidR="00F31C30">
        <w:rPr>
          <w:rFonts w:ascii="メイリオ" w:eastAsia="メイリオ" w:hAnsi="メイリオ" w:hint="eastAsia"/>
        </w:rPr>
        <w:t>令和15</w:t>
      </w:r>
      <w:r w:rsidR="00D63B0B">
        <w:rPr>
          <w:rFonts w:ascii="メイリオ" w:eastAsia="メイリオ" w:hAnsi="メイリオ" w:hint="eastAsia"/>
        </w:rPr>
        <w:t>）</w:t>
      </w:r>
      <w:r w:rsidR="0027794A">
        <w:rPr>
          <w:rFonts w:ascii="メイリオ" w:eastAsia="メイリオ" w:hAnsi="メイリオ" w:hint="eastAsia"/>
        </w:rPr>
        <w:t>年度</w:t>
      </w:r>
      <w:r w:rsidR="009E01AB" w:rsidRPr="009E01AB">
        <w:rPr>
          <w:rFonts w:ascii="メイリオ" w:eastAsia="メイリオ" w:hAnsi="メイリオ" w:hint="eastAsia"/>
        </w:rPr>
        <w:t>の10</w:t>
      </w:r>
      <w:r>
        <w:rPr>
          <w:rFonts w:ascii="メイリオ" w:eastAsia="メイリオ" w:hAnsi="メイリオ" w:hint="eastAsia"/>
        </w:rPr>
        <w:t>年間ですが、</w:t>
      </w:r>
      <w:r w:rsidR="00DC238B">
        <w:rPr>
          <w:rFonts w:ascii="メイリオ" w:eastAsia="メイリオ" w:hAnsi="メイリオ" w:hint="eastAsia"/>
        </w:rPr>
        <w:t>５年後の202</w:t>
      </w:r>
      <w:r w:rsidR="00140126">
        <w:rPr>
          <w:rFonts w:ascii="メイリオ" w:eastAsia="メイリオ" w:hAnsi="メイリオ" w:hint="eastAsia"/>
        </w:rPr>
        <w:t>8</w:t>
      </w:r>
      <w:r w:rsidR="00D63B0B">
        <w:rPr>
          <w:rFonts w:ascii="メイリオ" w:eastAsia="メイリオ" w:hAnsi="メイリオ" w:hint="eastAsia"/>
        </w:rPr>
        <w:t>（</w:t>
      </w:r>
      <w:r w:rsidR="00140126">
        <w:rPr>
          <w:rFonts w:ascii="メイリオ" w:eastAsia="メイリオ" w:hAnsi="メイリオ" w:hint="eastAsia"/>
        </w:rPr>
        <w:t>令和10</w:t>
      </w:r>
      <w:r w:rsidR="00D63B0B">
        <w:rPr>
          <w:rFonts w:ascii="メイリオ" w:eastAsia="メイリオ" w:hAnsi="メイリオ" w:hint="eastAsia"/>
        </w:rPr>
        <w:t>）</w:t>
      </w:r>
      <w:r w:rsidR="0027794A">
        <w:rPr>
          <w:rFonts w:ascii="メイリオ" w:eastAsia="メイリオ" w:hAnsi="メイリオ" w:hint="eastAsia"/>
        </w:rPr>
        <w:t>年度</w:t>
      </w:r>
      <w:r w:rsidR="00DC238B">
        <w:rPr>
          <w:rFonts w:ascii="メイリオ" w:eastAsia="メイリオ" w:hAnsi="メイリオ" w:hint="eastAsia"/>
        </w:rPr>
        <w:t>に</w:t>
      </w:r>
      <w:r w:rsidR="009E01AB" w:rsidRPr="009E01AB">
        <w:rPr>
          <w:rFonts w:ascii="メイリオ" w:eastAsia="メイリオ" w:hAnsi="メイリオ" w:hint="eastAsia"/>
        </w:rPr>
        <w:t>見直し</w:t>
      </w:r>
      <w:r>
        <w:rPr>
          <w:rFonts w:ascii="メイリオ" w:eastAsia="メイリオ" w:hAnsi="メイリオ" w:hint="eastAsia"/>
        </w:rPr>
        <w:t>（ローリング）</w:t>
      </w:r>
      <w:r w:rsidR="009E01AB" w:rsidRPr="009E01AB">
        <w:rPr>
          <w:rFonts w:ascii="メイリオ" w:eastAsia="メイリオ" w:hAnsi="メイリオ" w:hint="eastAsia"/>
        </w:rPr>
        <w:t>を行う予定です。経営戦略の投資・財政計画に対する実績</w:t>
      </w:r>
      <w:r>
        <w:rPr>
          <w:rFonts w:ascii="メイリオ" w:eastAsia="メイリオ" w:hAnsi="メイリオ" w:hint="eastAsia"/>
        </w:rPr>
        <w:t>との乖離を検証するだけでなく、将来予測や「収支ギャップ」の解消に向けた取</w:t>
      </w:r>
      <w:r w:rsidR="008B68CB">
        <w:rPr>
          <w:rFonts w:ascii="メイリオ" w:eastAsia="メイリオ" w:hAnsi="メイリオ" w:hint="eastAsia"/>
        </w:rPr>
        <w:t>り</w:t>
      </w:r>
      <w:r>
        <w:rPr>
          <w:rFonts w:ascii="メイリオ" w:eastAsia="メイリオ" w:hAnsi="メイリオ" w:hint="eastAsia"/>
        </w:rPr>
        <w:t>組</w:t>
      </w:r>
      <w:r w:rsidR="008B68CB">
        <w:rPr>
          <w:rFonts w:ascii="メイリオ" w:eastAsia="メイリオ" w:hAnsi="メイリオ" w:hint="eastAsia"/>
        </w:rPr>
        <w:t>み</w:t>
      </w:r>
      <w:r>
        <w:rPr>
          <w:rFonts w:ascii="メイリオ" w:eastAsia="メイリオ" w:hAnsi="メイリオ" w:hint="eastAsia"/>
        </w:rPr>
        <w:t>等についても検証し、必要な見直しを行っていきます。</w:t>
      </w:r>
      <w:r w:rsidR="000635B1">
        <w:rPr>
          <w:rFonts w:ascii="メイリオ" w:eastAsia="メイリオ" w:hAnsi="メイリオ" w:hint="eastAsia"/>
        </w:rPr>
        <w:t>また、見直しの際に</w:t>
      </w:r>
      <w:r w:rsidR="009E01AB" w:rsidRPr="009E01AB">
        <w:rPr>
          <w:rFonts w:ascii="メイリオ" w:eastAsia="メイリオ" w:hAnsi="メイリオ" w:hint="eastAsia"/>
        </w:rPr>
        <w:t>評価・分析を行い、その結果を次の経営戦略に反映させるPDCA</w:t>
      </w:r>
      <w:r w:rsidR="009E01AB">
        <w:rPr>
          <w:rFonts w:ascii="メイリオ" w:eastAsia="メイリオ" w:hAnsi="メイリオ" w:hint="eastAsia"/>
        </w:rPr>
        <w:t>サイクル「</w:t>
      </w:r>
      <w:r w:rsidR="009E01AB" w:rsidRPr="009E01AB">
        <w:rPr>
          <w:rFonts w:ascii="メイリオ" w:eastAsia="メイリオ" w:hAnsi="メイリオ" w:hint="eastAsia"/>
        </w:rPr>
        <w:t>計画の策定（Plan）-実施（Do）-検証（</w:t>
      </w:r>
      <w:r w:rsidR="008E35EF">
        <w:rPr>
          <w:rFonts w:ascii="メイリオ" w:eastAsia="メイリオ" w:hAnsi="メイリオ"/>
        </w:rPr>
        <w:t>C</w:t>
      </w:r>
      <w:r w:rsidR="009E01AB" w:rsidRPr="009E01AB">
        <w:rPr>
          <w:rFonts w:ascii="メイリオ" w:eastAsia="メイリオ" w:hAnsi="メイリオ" w:hint="eastAsia"/>
        </w:rPr>
        <w:t>heck）-見直し（Action）</w:t>
      </w:r>
      <w:r w:rsidR="009E01AB">
        <w:rPr>
          <w:rFonts w:ascii="メイリオ" w:eastAsia="メイリオ" w:hAnsi="メイリオ" w:hint="eastAsia"/>
        </w:rPr>
        <w:t>」</w:t>
      </w:r>
      <w:r w:rsidR="009E01AB" w:rsidRPr="009E01AB">
        <w:rPr>
          <w:rFonts w:ascii="メイリオ" w:eastAsia="メイリオ" w:hAnsi="メイリオ" w:hint="eastAsia"/>
        </w:rPr>
        <w:t>を導入し、目標の達成状況や見直した経営戦略を市民のみなさまへ公表し、更なる経営の健全化に取</w:t>
      </w:r>
      <w:r w:rsidR="001E2B82">
        <w:rPr>
          <w:rFonts w:ascii="メイリオ" w:eastAsia="メイリオ" w:hAnsi="メイリオ" w:hint="eastAsia"/>
        </w:rPr>
        <w:t>り</w:t>
      </w:r>
      <w:r w:rsidR="009E01AB" w:rsidRPr="009E01AB">
        <w:rPr>
          <w:rFonts w:ascii="メイリオ" w:eastAsia="メイリオ" w:hAnsi="メイリオ" w:hint="eastAsia"/>
        </w:rPr>
        <w:t>組みます。</w:t>
      </w:r>
    </w:p>
    <w:p w14:paraId="1232A705" w14:textId="7710F5EE" w:rsidR="00E71E3C" w:rsidRDefault="001F2EF7" w:rsidP="00F24BA3">
      <w:pPr>
        <w:spacing w:before="120" w:line="400" w:lineRule="exact"/>
        <w:ind w:leftChars="100" w:left="210" w:firstLineChars="300" w:firstLine="600"/>
        <w:rPr>
          <w:rFonts w:ascii="メイリオ" w:eastAsia="メイリオ" w:hAnsi="メイリオ" w:cs="メイリオ"/>
          <w:sz w:val="20"/>
          <w:szCs w:val="20"/>
        </w:rPr>
      </w:pPr>
      <w:r>
        <w:rPr>
          <w:rFonts w:ascii="メイリオ" w:eastAsia="メイリオ" w:hAnsi="メイリオ" w:cs="メイリオ"/>
          <w:noProof/>
          <w:sz w:val="20"/>
          <w:szCs w:val="20"/>
        </w:rPr>
        <w:drawing>
          <wp:anchor distT="0" distB="0" distL="114300" distR="114300" simplePos="0" relativeHeight="251658354" behindDoc="0" locked="0" layoutInCell="1" allowOverlap="1" wp14:anchorId="6EFE3997" wp14:editId="621C0B5D">
            <wp:simplePos x="0" y="0"/>
            <wp:positionH relativeFrom="column">
              <wp:posOffset>1400175</wp:posOffset>
            </wp:positionH>
            <wp:positionV relativeFrom="paragraph">
              <wp:posOffset>37465</wp:posOffset>
            </wp:positionV>
            <wp:extent cx="4951276" cy="5112000"/>
            <wp:effectExtent l="0" t="0" r="190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1276" cy="51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E191F" w14:textId="77777777" w:rsidR="009E01AB" w:rsidRDefault="009E01AB" w:rsidP="00F24BA3">
      <w:pPr>
        <w:spacing w:before="120" w:line="400" w:lineRule="exact"/>
        <w:ind w:leftChars="100" w:left="210" w:firstLineChars="300" w:firstLine="600"/>
        <w:rPr>
          <w:rFonts w:ascii="メイリオ" w:eastAsia="メイリオ" w:hAnsi="メイリオ" w:cs="メイリオ"/>
          <w:sz w:val="20"/>
          <w:szCs w:val="20"/>
        </w:rPr>
      </w:pPr>
    </w:p>
    <w:p w14:paraId="35569DD8"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6F22A4E"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234DCD14"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7AC12A77"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F870BE4"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AE022F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63AB12B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4FA936F"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0BF6DAB3"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1830C28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21A42D35"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2671482"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78A994B" w14:textId="77777777" w:rsidR="002248CC" w:rsidRPr="000635B1" w:rsidRDefault="002248CC" w:rsidP="000D2BBF">
      <w:pPr>
        <w:spacing w:before="120" w:line="400" w:lineRule="exact"/>
        <w:rPr>
          <w:rFonts w:ascii="メイリオ" w:eastAsia="メイリオ" w:hAnsi="メイリオ" w:cs="メイリオ"/>
          <w:sz w:val="20"/>
          <w:szCs w:val="20"/>
        </w:rPr>
      </w:pPr>
    </w:p>
    <w:p w14:paraId="5B279275"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4E1E1C3B" w14:textId="0A677D0C" w:rsidR="00D74EEB" w:rsidRDefault="00E51CC1" w:rsidP="003C17B8">
      <w:pPr>
        <w:spacing w:before="120" w:line="400" w:lineRule="exact"/>
        <w:ind w:leftChars="100" w:left="210" w:firstLineChars="300" w:firstLine="600"/>
        <w:jc w:val="center"/>
        <w:rPr>
          <w:rFonts w:ascii="メイリオ" w:eastAsia="メイリオ" w:hAnsi="メイリオ" w:cs="メイリオ"/>
          <w:sz w:val="20"/>
          <w:szCs w:val="20"/>
        </w:rPr>
      </w:pPr>
      <w:r>
        <w:rPr>
          <w:rFonts w:ascii="メイリオ" w:eastAsia="メイリオ" w:hAnsi="メイリオ" w:cs="メイリオ" w:hint="eastAsia"/>
          <w:sz w:val="20"/>
          <w:szCs w:val="20"/>
        </w:rPr>
        <w:t>図表6</w:t>
      </w:r>
      <w:r>
        <w:rPr>
          <w:rFonts w:ascii="メイリオ" w:eastAsia="メイリオ" w:hAnsi="メイリオ" w:cs="メイリオ"/>
          <w:sz w:val="20"/>
          <w:szCs w:val="20"/>
        </w:rPr>
        <w:t>-1</w:t>
      </w:r>
      <w:r>
        <w:rPr>
          <w:rFonts w:ascii="メイリオ" w:eastAsia="メイリオ" w:hAnsi="メイリオ" w:cs="メイリオ" w:hint="eastAsia"/>
          <w:sz w:val="20"/>
          <w:szCs w:val="20"/>
        </w:rPr>
        <w:t xml:space="preserve">　PDCAサイクルのイメージ</w:t>
      </w:r>
      <w:r w:rsidR="00D74EEB">
        <w:rPr>
          <w:rFonts w:ascii="メイリオ" w:eastAsia="メイリオ" w:hAnsi="メイリオ" w:cs="メイリオ"/>
          <w:sz w:val="20"/>
          <w:szCs w:val="20"/>
        </w:rPr>
        <w:br w:type="page"/>
      </w:r>
    </w:p>
    <w:bookmarkStart w:id="40" w:name="_Toc158836517"/>
    <w:p w14:paraId="462C49D5" w14:textId="54F87302" w:rsidR="00D74EEB" w:rsidRPr="00A1070B" w:rsidRDefault="00D74EEB" w:rsidP="00D74EEB">
      <w:pPr>
        <w:pStyle w:val="2"/>
        <w:rPr>
          <w:rFonts w:ascii="メイリオ" w:eastAsia="メイリオ" w:hAnsi="メイリオ"/>
          <w:b/>
          <w:color w:val="00487E"/>
          <w:sz w:val="36"/>
          <w:szCs w:val="36"/>
        </w:rPr>
      </w:pPr>
      <w:r>
        <w:rPr>
          <w:rFonts w:ascii="メイリオ" w:eastAsia="メイリオ" w:hAnsi="メイリオ"/>
          <w:b/>
          <w:noProof/>
          <w:color w:val="00487E"/>
          <w:sz w:val="52"/>
          <w:szCs w:val="52"/>
        </w:rPr>
        <w:lastRenderedPageBreak/>
        <mc:AlternateContent>
          <mc:Choice Requires="wps">
            <w:drawing>
              <wp:anchor distT="0" distB="0" distL="114300" distR="114300" simplePos="0" relativeHeight="251658381" behindDoc="0" locked="0" layoutInCell="1" allowOverlap="1" wp14:anchorId="219F3516" wp14:editId="73C448A2">
                <wp:simplePos x="0" y="0"/>
                <wp:positionH relativeFrom="column">
                  <wp:posOffset>4445</wp:posOffset>
                </wp:positionH>
                <wp:positionV relativeFrom="paragraph">
                  <wp:posOffset>516255</wp:posOffset>
                </wp:positionV>
                <wp:extent cx="6120130" cy="17780"/>
                <wp:effectExtent l="0" t="0" r="0" b="0"/>
                <wp:wrapNone/>
                <wp:docPr id="14387" name="正方形/長方形 14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1F1C2BEB" id="正方形/長方形 14387" o:spid="_x0000_s1026" style="position:absolute;left:0;text-align:left;margin-left:.35pt;margin-top:40.65pt;width:481.9pt;height:1.4pt;flip:y;z-index:251664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" fillcolor="#00487e" stroked="f"/>
            </w:pict>
          </mc:Fallback>
        </mc:AlternateContent>
      </w:r>
      <w:r w:rsidR="00535C1E">
        <w:rPr>
          <w:rFonts w:ascii="メイリオ" w:eastAsia="メイリオ" w:hAnsi="メイリオ" w:hint="eastAsia"/>
          <w:b/>
          <w:color w:val="00487E"/>
          <w:sz w:val="52"/>
          <w:szCs w:val="52"/>
        </w:rPr>
        <w:t>３</w:t>
      </w:r>
      <w:r w:rsidRPr="00D015AB">
        <w:rPr>
          <w:rFonts w:ascii="メイリオ" w:eastAsia="メイリオ" w:hAnsi="メイリオ" w:hint="eastAsia"/>
          <w:b/>
          <w:color w:val="00487E"/>
          <w:sz w:val="52"/>
          <w:szCs w:val="52"/>
        </w:rPr>
        <w:t>．</w:t>
      </w:r>
      <w:r>
        <w:rPr>
          <w:rFonts w:ascii="メイリオ" w:eastAsia="メイリオ" w:hAnsi="メイリオ" w:hint="eastAsia"/>
          <w:b/>
          <w:color w:val="00487E"/>
          <w:sz w:val="36"/>
          <w:szCs w:val="36"/>
        </w:rPr>
        <w:t>経営戦略目標</w:t>
      </w:r>
      <w:r w:rsidR="00926BCE">
        <w:rPr>
          <w:rFonts w:ascii="メイリオ" w:eastAsia="メイリオ" w:hAnsi="メイリオ" w:hint="eastAsia"/>
          <w:b/>
          <w:color w:val="00487E"/>
          <w:sz w:val="36"/>
          <w:szCs w:val="36"/>
        </w:rPr>
        <w:t>の</w:t>
      </w:r>
      <w:r w:rsidR="008C7E63">
        <w:rPr>
          <w:rFonts w:ascii="メイリオ" w:eastAsia="メイリオ" w:hAnsi="メイリオ" w:hint="eastAsia"/>
          <w:b/>
          <w:color w:val="00487E"/>
          <w:sz w:val="36"/>
          <w:szCs w:val="36"/>
        </w:rPr>
        <w:t>進捗</w:t>
      </w:r>
      <w:bookmarkEnd w:id="40"/>
    </w:p>
    <w:p w14:paraId="2C194EF1" w14:textId="0ABC2F84" w:rsidR="00D74EEB" w:rsidRDefault="00D74EEB" w:rsidP="00D74EEB">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658382" behindDoc="1" locked="0" layoutInCell="1" allowOverlap="1" wp14:anchorId="4C235F2B" wp14:editId="01D58FDC">
                <wp:simplePos x="0" y="0"/>
                <wp:positionH relativeFrom="column">
                  <wp:posOffset>-909955</wp:posOffset>
                </wp:positionH>
                <wp:positionV relativeFrom="paragraph">
                  <wp:posOffset>139065</wp:posOffset>
                </wp:positionV>
                <wp:extent cx="7034530" cy="306070"/>
                <wp:effectExtent l="0" t="0" r="0" b="0"/>
                <wp:wrapNone/>
                <wp:docPr id="14388" name="グループ化 1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89"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90"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2CFE46DF" id="グループ化 14388" o:spid="_x0000_s1026" style="position:absolute;left:0;text-align:left;margin-left:-71.65pt;margin-top:10.95pt;width:553.9pt;height:24.1pt;z-index:-251650926"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" filled="f" stroked="f">
                  <v:textbox inset="5.85pt,.7pt,5.85pt,.7pt"/>
                </v:rect>
              </v:group>
            </w:pict>
          </mc:Fallback>
        </mc:AlternateContent>
      </w:r>
      <w:r>
        <w:rPr>
          <w:rFonts w:ascii="メイリオ" w:eastAsia="メイリオ" w:hAnsi="メイリオ" w:cs="メイリオ" w:hint="eastAsia"/>
          <w:b/>
          <w:color w:val="00487E"/>
          <w:sz w:val="32"/>
        </w:rPr>
        <w:t>（１</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経営・財務面の指標</w:t>
      </w:r>
    </w:p>
    <w:p w14:paraId="61F62FDE" w14:textId="1EC3FB88" w:rsidR="00D74EEB" w:rsidRPr="00473F11" w:rsidRDefault="00D74EEB" w:rsidP="00D74EEB">
      <w:pPr>
        <w:spacing w:line="60" w:lineRule="exact"/>
        <w:rPr>
          <w:rFonts w:ascii="メイリオ" w:eastAsia="メイリオ" w:hAnsi="メイリオ" w:cs="メイリオ"/>
          <w:sz w:val="22"/>
        </w:rPr>
      </w:pPr>
    </w:p>
    <w:tbl>
      <w:tblPr>
        <w:tblW w:w="5000" w:type="pct"/>
        <w:tblCellMar>
          <w:left w:w="28" w:type="dxa"/>
          <w:right w:w="28" w:type="dxa"/>
        </w:tblCellMar>
        <w:tblLook w:val="04A0" w:firstRow="1" w:lastRow="0" w:firstColumn="1" w:lastColumn="0" w:noHBand="0" w:noVBand="1"/>
      </w:tblPr>
      <w:tblGrid>
        <w:gridCol w:w="1274"/>
        <w:gridCol w:w="1875"/>
        <w:gridCol w:w="1080"/>
        <w:gridCol w:w="1705"/>
        <w:gridCol w:w="3126"/>
      </w:tblGrid>
      <w:tr w:rsidR="007670B9" w:rsidRPr="0050327C" w14:paraId="5893DC1C" w14:textId="77777777" w:rsidTr="00B83C62">
        <w:trPr>
          <w:trHeight w:val="433"/>
        </w:trPr>
        <w:tc>
          <w:tcPr>
            <w:tcW w:w="70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50805FDB"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標</w:t>
            </w:r>
          </w:p>
        </w:tc>
        <w:tc>
          <w:tcPr>
            <w:tcW w:w="1035" w:type="pct"/>
            <w:tcBorders>
              <w:top w:val="single" w:sz="4" w:space="0" w:color="auto"/>
              <w:left w:val="nil"/>
              <w:bottom w:val="single" w:sz="4" w:space="0" w:color="auto"/>
              <w:right w:val="single" w:sz="4" w:space="0" w:color="auto"/>
            </w:tcBorders>
            <w:shd w:val="clear" w:color="auto" w:fill="D9E1F2"/>
            <w:noWrap/>
            <w:vAlign w:val="center"/>
            <w:hideMark/>
          </w:tcPr>
          <w:p w14:paraId="67EA3A4F"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味</w:t>
            </w:r>
          </w:p>
        </w:tc>
        <w:tc>
          <w:tcPr>
            <w:tcW w:w="596" w:type="pct"/>
            <w:tcBorders>
              <w:top w:val="single" w:sz="4" w:space="0" w:color="auto"/>
              <w:left w:val="nil"/>
              <w:bottom w:val="single" w:sz="4" w:space="0" w:color="auto"/>
              <w:right w:val="single" w:sz="4" w:space="0" w:color="auto"/>
            </w:tcBorders>
            <w:shd w:val="clear" w:color="auto" w:fill="D9E1F2"/>
            <w:hideMark/>
          </w:tcPr>
          <w:p w14:paraId="1FCBDC2A" w14:textId="567F4926" w:rsidR="00AE7D02" w:rsidRDefault="00AE7D02">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8B2538">
              <w:rPr>
                <w:rFonts w:ascii="メイリオ" w:eastAsia="メイリオ" w:hAnsi="メイリオ" w:cs="ＭＳ Ｐゴシック" w:hint="eastAsia"/>
                <w:color w:val="000000"/>
                <w:kern w:val="0"/>
                <w:sz w:val="16"/>
                <w:szCs w:val="16"/>
              </w:rPr>
              <w:t>４</w:t>
            </w:r>
            <w:r>
              <w:rPr>
                <w:rFonts w:ascii="メイリオ" w:eastAsia="メイリオ" w:hAnsi="メイリオ" w:cs="ＭＳ Ｐゴシック" w:hint="eastAsia"/>
                <w:color w:val="000000"/>
                <w:kern w:val="0"/>
                <w:sz w:val="16"/>
                <w:szCs w:val="16"/>
              </w:rPr>
              <w:t>年度</w:t>
            </w:r>
          </w:p>
          <w:p w14:paraId="6ACA0D93"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（実績）</w:t>
            </w:r>
          </w:p>
        </w:tc>
        <w:tc>
          <w:tcPr>
            <w:tcW w:w="941" w:type="pct"/>
            <w:tcBorders>
              <w:top w:val="single" w:sz="4" w:space="0" w:color="auto"/>
              <w:left w:val="nil"/>
              <w:bottom w:val="single" w:sz="4" w:space="0" w:color="auto"/>
              <w:right w:val="single" w:sz="4" w:space="0" w:color="auto"/>
            </w:tcBorders>
            <w:shd w:val="clear" w:color="auto" w:fill="D9E1F2"/>
            <w:noWrap/>
            <w:vAlign w:val="center"/>
            <w:hideMark/>
          </w:tcPr>
          <w:p w14:paraId="6A3A29EF" w14:textId="3BBE758D" w:rsidR="00006A8E" w:rsidRDefault="002F1CB8">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H30経営戦略時</w:t>
            </w:r>
            <w:r w:rsidR="00006A8E">
              <w:rPr>
                <w:rFonts w:ascii="メイリオ" w:eastAsia="メイリオ" w:hAnsi="メイリオ" w:cs="ＭＳ Ｐゴシック" w:hint="eastAsia"/>
                <w:color w:val="000000"/>
                <w:kern w:val="0"/>
                <w:sz w:val="16"/>
                <w:szCs w:val="16"/>
              </w:rPr>
              <w:t>策定時</w:t>
            </w:r>
          </w:p>
          <w:p w14:paraId="6477A3D5" w14:textId="6C261044" w:rsidR="002F1CB8" w:rsidRPr="0050327C" w:rsidRDefault="00006A8E">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8B2538">
              <w:rPr>
                <w:rFonts w:ascii="メイリオ" w:eastAsia="メイリオ" w:hAnsi="メイリオ" w:cs="ＭＳ Ｐゴシック" w:hint="eastAsia"/>
                <w:color w:val="000000"/>
                <w:kern w:val="0"/>
                <w:sz w:val="16"/>
                <w:szCs w:val="16"/>
              </w:rPr>
              <w:t>５</w:t>
            </w:r>
            <w:r>
              <w:rPr>
                <w:rFonts w:ascii="メイリオ" w:eastAsia="メイリオ" w:hAnsi="メイリオ" w:cs="ＭＳ Ｐゴシック" w:hint="eastAsia"/>
                <w:color w:val="000000"/>
                <w:kern w:val="0"/>
                <w:sz w:val="16"/>
                <w:szCs w:val="16"/>
              </w:rPr>
              <w:t>年度</w:t>
            </w:r>
            <w:r w:rsidR="002F1CB8">
              <w:rPr>
                <w:rFonts w:ascii="メイリオ" w:eastAsia="メイリオ" w:hAnsi="メイリオ" w:cs="ＭＳ Ｐゴシック" w:hint="eastAsia"/>
                <w:color w:val="000000"/>
                <w:kern w:val="0"/>
                <w:sz w:val="16"/>
                <w:szCs w:val="16"/>
              </w:rPr>
              <w:t>目標値</w:t>
            </w:r>
          </w:p>
        </w:tc>
        <w:tc>
          <w:tcPr>
            <w:tcW w:w="1725" w:type="pct"/>
            <w:tcBorders>
              <w:top w:val="single" w:sz="4" w:space="0" w:color="auto"/>
              <w:left w:val="nil"/>
              <w:bottom w:val="single" w:sz="4" w:space="0" w:color="auto"/>
              <w:right w:val="single" w:sz="4" w:space="0" w:color="auto"/>
            </w:tcBorders>
            <w:shd w:val="clear" w:color="auto" w:fill="D9E1F2"/>
            <w:vAlign w:val="center"/>
          </w:tcPr>
          <w:p w14:paraId="5CD4FDB7" w14:textId="77777777" w:rsidR="00AE7D02" w:rsidRDefault="00AE7D02">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コメント</w:t>
            </w:r>
          </w:p>
        </w:tc>
      </w:tr>
      <w:tr w:rsidR="000746C9" w:rsidRPr="0050327C" w14:paraId="556CE0C3" w14:textId="77777777" w:rsidTr="00B83C62">
        <w:trPr>
          <w:trHeight w:val="433"/>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A8C32A8"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経常収支比率</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4F802CD3"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（経営の健全性）</w:t>
            </w:r>
          </w:p>
        </w:tc>
        <w:tc>
          <w:tcPr>
            <w:tcW w:w="596" w:type="pct"/>
            <w:tcBorders>
              <w:top w:val="single" w:sz="4" w:space="0" w:color="auto"/>
              <w:left w:val="nil"/>
              <w:bottom w:val="single" w:sz="4" w:space="0" w:color="auto"/>
              <w:right w:val="single" w:sz="4" w:space="0" w:color="auto"/>
            </w:tcBorders>
            <w:shd w:val="clear" w:color="auto" w:fill="auto"/>
            <w:vAlign w:val="center"/>
          </w:tcPr>
          <w:p w14:paraId="034473AC" w14:textId="77777777" w:rsidR="00AE7D02" w:rsidRPr="0050327C" w:rsidRDefault="00AE7D02" w:rsidP="00865F42">
            <w:pPr>
              <w:spacing w:line="240" w:lineRule="exact"/>
              <w:ind w:rightChars="-14" w:right="-29"/>
              <w:jc w:val="center"/>
              <w:rPr>
                <w:rFonts w:ascii="メイリオ" w:eastAsia="メイリオ" w:hAnsi="メイリオ" w:cs="ＭＳ Ｐゴシック"/>
                <w:kern w:val="0"/>
                <w:sz w:val="16"/>
                <w:szCs w:val="16"/>
              </w:rPr>
            </w:pPr>
            <w:r w:rsidRPr="00865162">
              <w:rPr>
                <w:rFonts w:ascii="メイリオ" w:eastAsia="メイリオ" w:hAnsi="メイリオ" w:cs="ＭＳ Ｐゴシック"/>
                <w:kern w:val="0"/>
                <w:sz w:val="16"/>
                <w:szCs w:val="16"/>
              </w:rPr>
              <w:t>103.1%</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13907D03" w14:textId="39065361"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111.3</w:t>
            </w:r>
            <w:r>
              <w:rPr>
                <w:rFonts w:ascii="メイリオ" w:eastAsia="メイリオ" w:hAnsi="メイリオ" w:cs="ＭＳ Ｐゴシック" w:hint="eastAsia"/>
                <w:color w:val="000000"/>
                <w:kern w:val="0"/>
                <w:sz w:val="16"/>
                <w:szCs w:val="16"/>
              </w:rPr>
              <w:t>％</w:t>
            </w:r>
          </w:p>
        </w:tc>
        <w:tc>
          <w:tcPr>
            <w:tcW w:w="1725" w:type="pct"/>
            <w:tcBorders>
              <w:top w:val="single" w:sz="4" w:space="0" w:color="auto"/>
              <w:left w:val="nil"/>
              <w:bottom w:val="single" w:sz="4" w:space="0" w:color="auto"/>
              <w:right w:val="single" w:sz="4" w:space="0" w:color="auto"/>
            </w:tcBorders>
          </w:tcPr>
          <w:p w14:paraId="291896E9" w14:textId="77777777"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新型コロナウイルス感染症に伴う料金収入の減少で、収益が確保できず経常収支比率の目標値未達となっておりますが、100％以上を維持しています。</w:t>
            </w:r>
          </w:p>
        </w:tc>
      </w:tr>
      <w:tr w:rsidR="000746C9" w:rsidRPr="0050327C" w14:paraId="74C0DF68" w14:textId="77777777" w:rsidTr="00B83C62">
        <w:trPr>
          <w:trHeight w:val="522"/>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53EDC01"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事業収益対資金残高比率</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378B054E"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（資金の余力度）</w:t>
            </w:r>
          </w:p>
        </w:tc>
        <w:tc>
          <w:tcPr>
            <w:tcW w:w="596" w:type="pct"/>
            <w:tcBorders>
              <w:top w:val="single" w:sz="4" w:space="0" w:color="auto"/>
              <w:left w:val="nil"/>
              <w:bottom w:val="single" w:sz="4" w:space="0" w:color="auto"/>
              <w:right w:val="single" w:sz="4" w:space="0" w:color="auto"/>
            </w:tcBorders>
            <w:shd w:val="clear" w:color="auto" w:fill="auto"/>
            <w:vAlign w:val="center"/>
          </w:tcPr>
          <w:p w14:paraId="6B574D3C" w14:textId="56BC5E0C" w:rsidR="00AE7D02" w:rsidRPr="0050327C" w:rsidRDefault="00AE7D02" w:rsidP="00865F42">
            <w:pPr>
              <w:spacing w:line="240" w:lineRule="exact"/>
              <w:ind w:rightChars="-14" w:right="-29"/>
              <w:jc w:val="center"/>
              <w:rPr>
                <w:rFonts w:ascii="メイリオ" w:eastAsia="メイリオ" w:hAnsi="メイリオ" w:cs="ＭＳ Ｐゴシック"/>
                <w:kern w:val="0"/>
                <w:sz w:val="16"/>
                <w:szCs w:val="16"/>
              </w:rPr>
            </w:pPr>
            <w:r w:rsidRPr="00865162">
              <w:rPr>
                <w:rFonts w:ascii="メイリオ" w:eastAsia="メイリオ" w:hAnsi="メイリオ" w:cs="ＭＳ Ｐゴシック"/>
                <w:kern w:val="0"/>
                <w:sz w:val="16"/>
                <w:szCs w:val="16"/>
              </w:rPr>
              <w:t>2</w:t>
            </w:r>
            <w:r w:rsidR="003068EB">
              <w:rPr>
                <w:rFonts w:ascii="メイリオ" w:eastAsia="メイリオ" w:hAnsi="メイリオ" w:cs="ＭＳ Ｐゴシック"/>
                <w:kern w:val="0"/>
                <w:sz w:val="16"/>
                <w:szCs w:val="16"/>
              </w:rPr>
              <w:t>5</w:t>
            </w:r>
            <w:r w:rsidRPr="00865162">
              <w:rPr>
                <w:rFonts w:ascii="メイリオ" w:eastAsia="メイリオ" w:hAnsi="メイリオ" w:cs="ＭＳ Ｐゴシック" w:hint="eastAsia"/>
                <w:kern w:val="0"/>
                <w:sz w:val="16"/>
                <w:szCs w:val="16"/>
              </w:rPr>
              <w:t>.</w:t>
            </w:r>
            <w:r w:rsidR="00500697">
              <w:rPr>
                <w:rFonts w:ascii="メイリオ" w:eastAsia="メイリオ" w:hAnsi="メイリオ" w:cs="ＭＳ Ｐゴシック"/>
                <w:kern w:val="0"/>
                <w:sz w:val="16"/>
                <w:szCs w:val="16"/>
              </w:rPr>
              <w:t>5</w:t>
            </w:r>
            <w:r w:rsidRPr="00865162">
              <w:rPr>
                <w:rFonts w:ascii="メイリオ" w:eastAsia="メイリオ" w:hAnsi="メイリオ" w:cs="ＭＳ Ｐゴシック"/>
                <w:kern w:val="0"/>
                <w:sz w:val="16"/>
                <w:szCs w:val="16"/>
              </w:rPr>
              <w:t>%</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64256C8A" w14:textId="30284760"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24</w:t>
            </w:r>
            <w:r>
              <w:rPr>
                <w:rFonts w:ascii="メイリオ" w:eastAsia="メイリオ" w:hAnsi="メイリオ" w:cs="ＭＳ Ｐゴシック" w:hint="eastAsia"/>
                <w:color w:val="000000"/>
                <w:kern w:val="0"/>
                <w:sz w:val="16"/>
                <w:szCs w:val="16"/>
              </w:rPr>
              <w:t>.9％</w:t>
            </w:r>
          </w:p>
        </w:tc>
        <w:tc>
          <w:tcPr>
            <w:tcW w:w="1725" w:type="pct"/>
            <w:tcBorders>
              <w:top w:val="single" w:sz="4" w:space="0" w:color="auto"/>
              <w:left w:val="nil"/>
              <w:bottom w:val="single" w:sz="4" w:space="0" w:color="auto"/>
              <w:right w:val="single" w:sz="4" w:space="0" w:color="auto"/>
            </w:tcBorders>
          </w:tcPr>
          <w:p w14:paraId="08484DF7" w14:textId="77777777" w:rsidR="00AE7D02" w:rsidRDefault="000C3A89">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目標を達成しているように見えますが、</w:t>
            </w:r>
            <w:r w:rsidR="00AE7D02">
              <w:rPr>
                <w:rFonts w:ascii="メイリオ" w:eastAsia="メイリオ" w:hAnsi="メイリオ" w:cs="ＭＳ Ｐゴシック" w:hint="eastAsia"/>
                <w:color w:val="000000"/>
                <w:kern w:val="0"/>
                <w:sz w:val="16"/>
                <w:szCs w:val="16"/>
              </w:rPr>
              <w:t>料金収入の減少と直近の物価上昇を含め、建設改良費が増加していることにより資金残高が減少しています。</w:t>
            </w:r>
          </w:p>
          <w:p w14:paraId="0AC1E5C5" w14:textId="329568E1" w:rsidR="00AE7D02" w:rsidRDefault="001C1A44">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w:t>
            </w:r>
            <w:r w:rsidR="000F3165">
              <w:rPr>
                <w:rFonts w:ascii="メイリオ" w:eastAsia="メイリオ" w:hAnsi="メイリオ" w:cs="ＭＳ Ｐゴシック" w:hint="eastAsia"/>
                <w:color w:val="000000"/>
                <w:kern w:val="0"/>
                <w:sz w:val="16"/>
                <w:szCs w:val="16"/>
              </w:rPr>
              <w:t>事業収益は営業収益を</w:t>
            </w:r>
            <w:r w:rsidR="00570B82">
              <w:rPr>
                <w:rFonts w:ascii="メイリオ" w:eastAsia="メイリオ" w:hAnsi="メイリオ" w:cs="ＭＳ Ｐゴシック" w:hint="eastAsia"/>
                <w:color w:val="000000"/>
                <w:kern w:val="0"/>
                <w:sz w:val="16"/>
                <w:szCs w:val="16"/>
              </w:rPr>
              <w:t>使用しています。</w:t>
            </w:r>
          </w:p>
        </w:tc>
      </w:tr>
      <w:tr w:rsidR="000746C9" w:rsidRPr="0050327C" w14:paraId="6263D1BF" w14:textId="77777777" w:rsidTr="00B83C62">
        <w:trPr>
          <w:trHeight w:val="558"/>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F79CD11"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企業債残高対給水収益比率</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6EBCE2E9"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（債務の重さ）</w:t>
            </w:r>
          </w:p>
        </w:tc>
        <w:tc>
          <w:tcPr>
            <w:tcW w:w="596" w:type="pct"/>
            <w:tcBorders>
              <w:top w:val="single" w:sz="4" w:space="0" w:color="auto"/>
              <w:left w:val="nil"/>
              <w:bottom w:val="single" w:sz="4" w:space="0" w:color="auto"/>
              <w:right w:val="single" w:sz="4" w:space="0" w:color="auto"/>
            </w:tcBorders>
            <w:shd w:val="clear" w:color="auto" w:fill="auto"/>
            <w:vAlign w:val="center"/>
          </w:tcPr>
          <w:p w14:paraId="5F59E766" w14:textId="77777777" w:rsidR="00AE7D02" w:rsidRPr="0050327C" w:rsidRDefault="00AE7D02" w:rsidP="00865F42">
            <w:pPr>
              <w:spacing w:line="240" w:lineRule="exact"/>
              <w:ind w:rightChars="-14" w:right="-29"/>
              <w:jc w:val="center"/>
              <w:rPr>
                <w:rFonts w:ascii="メイリオ" w:eastAsia="メイリオ" w:hAnsi="メイリオ" w:cs="ＭＳ Ｐゴシック"/>
                <w:kern w:val="0"/>
                <w:sz w:val="16"/>
                <w:szCs w:val="16"/>
              </w:rPr>
            </w:pPr>
            <w:r w:rsidRPr="00865162">
              <w:rPr>
                <w:rFonts w:ascii="メイリオ" w:eastAsia="メイリオ" w:hAnsi="メイリオ" w:cs="ＭＳ Ｐゴシック"/>
                <w:kern w:val="0"/>
                <w:sz w:val="16"/>
                <w:szCs w:val="16"/>
              </w:rPr>
              <w:t>347.1%</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39EAC0F7" w14:textId="008652EB"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292</w:t>
            </w:r>
            <w:r>
              <w:rPr>
                <w:rFonts w:ascii="メイリオ" w:eastAsia="メイリオ" w:hAnsi="メイリオ" w:cs="ＭＳ Ｐゴシック" w:hint="eastAsia"/>
                <w:color w:val="000000"/>
                <w:kern w:val="0"/>
                <w:sz w:val="16"/>
                <w:szCs w:val="16"/>
              </w:rPr>
              <w:t>.</w:t>
            </w:r>
            <w:r>
              <w:rPr>
                <w:rFonts w:ascii="メイリオ" w:eastAsia="メイリオ" w:hAnsi="メイリオ" w:cs="ＭＳ Ｐゴシック"/>
                <w:color w:val="000000"/>
                <w:kern w:val="0"/>
                <w:sz w:val="16"/>
                <w:szCs w:val="16"/>
              </w:rPr>
              <w:t>0</w:t>
            </w:r>
            <w:r>
              <w:rPr>
                <w:rFonts w:ascii="メイリオ" w:eastAsia="メイリオ" w:hAnsi="メイリオ" w:cs="ＭＳ Ｐゴシック" w:hint="eastAsia"/>
                <w:color w:val="000000"/>
                <w:kern w:val="0"/>
                <w:sz w:val="16"/>
                <w:szCs w:val="16"/>
              </w:rPr>
              <w:t>％</w:t>
            </w:r>
          </w:p>
        </w:tc>
        <w:tc>
          <w:tcPr>
            <w:tcW w:w="1725" w:type="pct"/>
            <w:tcBorders>
              <w:top w:val="single" w:sz="4" w:space="0" w:color="auto"/>
              <w:left w:val="nil"/>
              <w:bottom w:val="single" w:sz="4" w:space="0" w:color="auto"/>
              <w:right w:val="single" w:sz="4" w:space="0" w:color="auto"/>
            </w:tcBorders>
          </w:tcPr>
          <w:p w14:paraId="7DF98FEE" w14:textId="54B530DB"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給水収益（料金収入）の減少により指標値が目標値未達となって</w:t>
            </w:r>
            <w:r w:rsidR="00823B11">
              <w:rPr>
                <w:rFonts w:ascii="メイリオ" w:eastAsia="メイリオ" w:hAnsi="メイリオ" w:cs="ＭＳ Ｐゴシック" w:hint="eastAsia"/>
                <w:color w:val="000000"/>
                <w:kern w:val="0"/>
                <w:sz w:val="16"/>
                <w:szCs w:val="16"/>
              </w:rPr>
              <w:t>おり</w:t>
            </w:r>
            <w:r>
              <w:rPr>
                <w:rFonts w:ascii="メイリオ" w:eastAsia="メイリオ" w:hAnsi="メイリオ" w:cs="ＭＳ Ｐゴシック" w:hint="eastAsia"/>
                <w:color w:val="000000"/>
                <w:kern w:val="0"/>
                <w:sz w:val="16"/>
                <w:szCs w:val="16"/>
              </w:rPr>
              <w:t>、企業債残高の抑制も急務となっています。</w:t>
            </w:r>
          </w:p>
        </w:tc>
      </w:tr>
      <w:tr w:rsidR="000746C9" w:rsidRPr="0050327C" w14:paraId="23A35FD7" w14:textId="77777777" w:rsidTr="00B83C62">
        <w:trPr>
          <w:trHeight w:val="433"/>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C04C669"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料金回収率</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2E3C5A8D"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596" w:type="pct"/>
            <w:tcBorders>
              <w:top w:val="single" w:sz="4" w:space="0" w:color="auto"/>
              <w:left w:val="nil"/>
              <w:bottom w:val="single" w:sz="4" w:space="0" w:color="auto"/>
              <w:right w:val="single" w:sz="4" w:space="0" w:color="auto"/>
            </w:tcBorders>
            <w:shd w:val="clear" w:color="auto" w:fill="auto"/>
            <w:vAlign w:val="center"/>
          </w:tcPr>
          <w:p w14:paraId="5C6A93BC" w14:textId="77777777" w:rsidR="00AE7D02" w:rsidRPr="0050327C" w:rsidRDefault="00AE7D02" w:rsidP="00865F42">
            <w:pPr>
              <w:spacing w:line="240" w:lineRule="exact"/>
              <w:ind w:rightChars="-14" w:right="-29"/>
              <w:jc w:val="center"/>
              <w:rPr>
                <w:rFonts w:ascii="メイリオ" w:eastAsia="メイリオ" w:hAnsi="メイリオ" w:cs="ＭＳ Ｐゴシック"/>
                <w:kern w:val="0"/>
                <w:sz w:val="16"/>
                <w:szCs w:val="16"/>
              </w:rPr>
            </w:pPr>
            <w:r w:rsidRPr="00865162">
              <w:rPr>
                <w:rFonts w:ascii="メイリオ" w:eastAsia="メイリオ" w:hAnsi="メイリオ" w:cs="ＭＳ Ｐゴシック"/>
                <w:color w:val="000000"/>
                <w:kern w:val="0"/>
                <w:sz w:val="16"/>
                <w:szCs w:val="16"/>
              </w:rPr>
              <w:t>97.4%</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7D536F64" w14:textId="5FDB226E"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107.6</w:t>
            </w:r>
            <w:r>
              <w:rPr>
                <w:rFonts w:ascii="メイリオ" w:eastAsia="メイリオ" w:hAnsi="メイリオ" w:cs="ＭＳ Ｐゴシック" w:hint="eastAsia"/>
                <w:color w:val="000000"/>
                <w:kern w:val="0"/>
                <w:sz w:val="16"/>
                <w:szCs w:val="16"/>
              </w:rPr>
              <w:t>％</w:t>
            </w:r>
          </w:p>
        </w:tc>
        <w:tc>
          <w:tcPr>
            <w:tcW w:w="1725" w:type="pct"/>
            <w:tcBorders>
              <w:top w:val="single" w:sz="4" w:space="0" w:color="auto"/>
              <w:left w:val="nil"/>
              <w:bottom w:val="single" w:sz="4" w:space="0" w:color="auto"/>
              <w:right w:val="single" w:sz="4" w:space="0" w:color="auto"/>
            </w:tcBorders>
          </w:tcPr>
          <w:p w14:paraId="04E53875" w14:textId="6C4C60F1"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料金収入の減少</w:t>
            </w:r>
            <w:r w:rsidR="006B248B">
              <w:rPr>
                <w:rFonts w:ascii="メイリオ" w:eastAsia="メイリオ" w:hAnsi="メイリオ" w:cs="ＭＳ Ｐゴシック" w:hint="eastAsia"/>
                <w:color w:val="000000"/>
                <w:kern w:val="0"/>
                <w:sz w:val="16"/>
                <w:szCs w:val="16"/>
              </w:rPr>
              <w:t>と物価上昇により</w:t>
            </w:r>
            <w:r>
              <w:rPr>
                <w:rFonts w:ascii="メイリオ" w:eastAsia="メイリオ" w:hAnsi="メイリオ" w:cs="ＭＳ Ｐゴシック" w:hint="eastAsia"/>
                <w:color w:val="000000"/>
                <w:kern w:val="0"/>
                <w:sz w:val="16"/>
                <w:szCs w:val="16"/>
              </w:rPr>
              <w:t>給水対象経費を賄えていない状況となっています。</w:t>
            </w:r>
          </w:p>
        </w:tc>
      </w:tr>
      <w:tr w:rsidR="000746C9" w:rsidRPr="0050327C" w14:paraId="28EDE21E" w14:textId="77777777" w:rsidTr="00B83C62">
        <w:trPr>
          <w:trHeight w:val="559"/>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4B5AE033"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給水原価</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7857F4B1"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596" w:type="pct"/>
            <w:tcBorders>
              <w:top w:val="single" w:sz="4" w:space="0" w:color="auto"/>
              <w:left w:val="nil"/>
              <w:bottom w:val="single" w:sz="4" w:space="0" w:color="auto"/>
              <w:right w:val="single" w:sz="4" w:space="0" w:color="auto"/>
            </w:tcBorders>
            <w:shd w:val="clear" w:color="auto" w:fill="auto"/>
            <w:vAlign w:val="center"/>
          </w:tcPr>
          <w:p w14:paraId="61532748" w14:textId="77777777" w:rsidR="00AE7D02" w:rsidRPr="0050327C" w:rsidRDefault="00AE7D02" w:rsidP="00865F42">
            <w:pPr>
              <w:spacing w:line="240" w:lineRule="exact"/>
              <w:ind w:rightChars="-14" w:right="-29"/>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color w:val="000000"/>
                <w:kern w:val="0"/>
                <w:sz w:val="16"/>
                <w:szCs w:val="16"/>
              </w:rPr>
              <w:t>1</w:t>
            </w:r>
            <w:r w:rsidRPr="00865162">
              <w:rPr>
                <w:rFonts w:ascii="メイリオ" w:eastAsia="メイリオ" w:hAnsi="メイリオ" w:cs="ＭＳ Ｐゴシック"/>
                <w:color w:val="000000"/>
                <w:kern w:val="0"/>
                <w:sz w:val="16"/>
                <w:szCs w:val="16"/>
              </w:rPr>
              <w:t>8</w:t>
            </w:r>
            <w:r w:rsidRPr="00865162">
              <w:rPr>
                <w:rFonts w:ascii="メイリオ" w:eastAsia="メイリオ" w:hAnsi="メイリオ" w:cs="ＭＳ Ｐゴシック" w:hint="eastAsia"/>
                <w:color w:val="000000"/>
                <w:kern w:val="0"/>
                <w:sz w:val="16"/>
                <w:szCs w:val="16"/>
              </w:rPr>
              <w:t>8.</w:t>
            </w:r>
            <w:r w:rsidRPr="00865162">
              <w:rPr>
                <w:rFonts w:ascii="メイリオ" w:eastAsia="メイリオ" w:hAnsi="メイリオ" w:cs="ＭＳ Ｐゴシック"/>
                <w:color w:val="000000"/>
                <w:kern w:val="0"/>
                <w:sz w:val="16"/>
                <w:szCs w:val="16"/>
              </w:rPr>
              <w:t>7</w:t>
            </w:r>
            <w:r w:rsidRPr="00865162">
              <w:rPr>
                <w:rFonts w:ascii="メイリオ" w:eastAsia="メイリオ" w:hAnsi="メイリオ" w:cs="ＭＳ Ｐゴシック" w:hint="eastAsia"/>
                <w:color w:val="000000"/>
                <w:kern w:val="0"/>
                <w:sz w:val="16"/>
                <w:szCs w:val="16"/>
              </w:rPr>
              <w:t>円/㎥</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5BED5FDC" w14:textId="57A93AC5"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1</w:t>
            </w:r>
            <w:r>
              <w:rPr>
                <w:rFonts w:ascii="メイリオ" w:eastAsia="メイリオ" w:hAnsi="メイリオ" w:cs="ＭＳ Ｐゴシック"/>
                <w:color w:val="000000"/>
                <w:kern w:val="0"/>
                <w:sz w:val="16"/>
                <w:szCs w:val="16"/>
              </w:rPr>
              <w:t>84.4</w:t>
            </w:r>
            <w:r>
              <w:rPr>
                <w:rFonts w:ascii="メイリオ" w:eastAsia="メイリオ" w:hAnsi="メイリオ" w:cs="ＭＳ Ｐゴシック" w:hint="eastAsia"/>
                <w:color w:val="000000"/>
                <w:kern w:val="0"/>
                <w:sz w:val="16"/>
                <w:szCs w:val="16"/>
              </w:rPr>
              <w:t>円/㎥</w:t>
            </w:r>
          </w:p>
        </w:tc>
        <w:tc>
          <w:tcPr>
            <w:tcW w:w="1725" w:type="pct"/>
            <w:tcBorders>
              <w:top w:val="single" w:sz="4" w:space="0" w:color="auto"/>
              <w:left w:val="nil"/>
              <w:bottom w:val="single" w:sz="4" w:space="0" w:color="auto"/>
              <w:right w:val="single" w:sz="4" w:space="0" w:color="auto"/>
            </w:tcBorders>
          </w:tcPr>
          <w:p w14:paraId="3C835F67" w14:textId="2A8FFA05"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物価上昇の影響によるコスト増と、</w:t>
            </w:r>
            <w:r w:rsidR="000107D7">
              <w:rPr>
                <w:rFonts w:ascii="メイリオ" w:eastAsia="メイリオ" w:hAnsi="メイリオ" w:cs="ＭＳ Ｐゴシック" w:hint="eastAsia"/>
                <w:color w:val="000000"/>
                <w:kern w:val="0"/>
                <w:sz w:val="16"/>
                <w:szCs w:val="16"/>
              </w:rPr>
              <w:t>新型コロナウイルス感染症に伴う</w:t>
            </w:r>
            <w:r>
              <w:rPr>
                <w:rFonts w:ascii="メイリオ" w:eastAsia="メイリオ" w:hAnsi="メイリオ" w:cs="ＭＳ Ｐゴシック" w:hint="eastAsia"/>
                <w:color w:val="000000"/>
                <w:kern w:val="0"/>
                <w:sz w:val="16"/>
                <w:szCs w:val="16"/>
              </w:rPr>
              <w:t>有収水量の減少が要因となっています。</w:t>
            </w:r>
          </w:p>
        </w:tc>
      </w:tr>
    </w:tbl>
    <w:p w14:paraId="0611CD75" w14:textId="76EEB709" w:rsidR="00AE7D02" w:rsidRDefault="00B47B22" w:rsidP="00AE7D02">
      <w:pPr>
        <w:spacing w:line="240" w:lineRule="exact"/>
        <w:rPr>
          <w:rFonts w:ascii="メイリオ" w:eastAsia="メイリオ" w:hAnsi="メイリオ" w:cs="メイリオ"/>
          <w:b/>
          <w:color w:val="00487E"/>
          <w:sz w:val="22"/>
          <w:szCs w:val="18"/>
        </w:rPr>
      </w:pPr>
      <w:r>
        <w:rPr>
          <w:noProof/>
        </w:rPr>
        <mc:AlternateContent>
          <mc:Choice Requires="wpg">
            <w:drawing>
              <wp:anchor distT="0" distB="0" distL="114300" distR="114300" simplePos="0" relativeHeight="251658383" behindDoc="1" locked="0" layoutInCell="1" allowOverlap="1" wp14:anchorId="162D8E58" wp14:editId="18AAB513">
                <wp:simplePos x="0" y="0"/>
                <wp:positionH relativeFrom="column">
                  <wp:posOffset>-909955</wp:posOffset>
                </wp:positionH>
                <wp:positionV relativeFrom="paragraph">
                  <wp:posOffset>276225</wp:posOffset>
                </wp:positionV>
                <wp:extent cx="7034530" cy="306070"/>
                <wp:effectExtent l="0" t="0" r="0" b="0"/>
                <wp:wrapNone/>
                <wp:docPr id="14391" name="グループ化 14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92"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93"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0AC4AB12" id="グループ化 14391" o:spid="_x0000_s1026" style="position:absolute;left:0;text-align:left;margin-left:-71.65pt;margin-top:21.75pt;width:553.9pt;height:24.1pt;z-index:-251648878"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" filled="f" stroked="f">
                  <v:textbox inset="5.85pt,.7pt,5.85pt,.7pt"/>
                </v:rect>
              </v:group>
            </w:pict>
          </mc:Fallback>
        </mc:AlternateContent>
      </w:r>
    </w:p>
    <w:p w14:paraId="7403B833" w14:textId="62A82E25" w:rsidR="00AE7D02" w:rsidRPr="0048368F" w:rsidRDefault="00AE7D02" w:rsidP="0048368F">
      <w:pPr>
        <w:spacing w:before="120"/>
        <w:rPr>
          <w:rFonts w:ascii="メイリオ" w:eastAsia="メイリオ" w:hAnsi="メイリオ" w:cs="メイリオ"/>
          <w:b/>
          <w:color w:val="00487E"/>
          <w:sz w:val="32"/>
        </w:rPr>
      </w:pPr>
      <w:r w:rsidRPr="0048368F">
        <w:rPr>
          <w:rFonts w:ascii="メイリオ" w:eastAsia="メイリオ" w:hAnsi="メイリオ" w:cs="メイリオ" w:hint="eastAsia"/>
          <w:b/>
          <w:color w:val="00487E"/>
          <w:sz w:val="32"/>
        </w:rPr>
        <w:t>（２）事業・施設面の指標</w:t>
      </w:r>
    </w:p>
    <w:tbl>
      <w:tblPr>
        <w:tblW w:w="9038" w:type="dxa"/>
        <w:tblInd w:w="29" w:type="dxa"/>
        <w:tblLayout w:type="fixed"/>
        <w:tblCellMar>
          <w:left w:w="28" w:type="dxa"/>
          <w:right w:w="28" w:type="dxa"/>
        </w:tblCellMar>
        <w:tblLook w:val="04A0" w:firstRow="1" w:lastRow="0" w:firstColumn="1" w:lastColumn="0" w:noHBand="0" w:noVBand="1"/>
      </w:tblPr>
      <w:tblGrid>
        <w:gridCol w:w="1271"/>
        <w:gridCol w:w="1871"/>
        <w:gridCol w:w="1077"/>
        <w:gridCol w:w="1701"/>
        <w:gridCol w:w="3118"/>
      </w:tblGrid>
      <w:tr w:rsidR="00876C0F" w:rsidRPr="0050327C" w14:paraId="40C2A2A4" w14:textId="77777777" w:rsidTr="00BB03EF">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DBE6D4B"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標</w:t>
            </w:r>
          </w:p>
        </w:tc>
        <w:tc>
          <w:tcPr>
            <w:tcW w:w="1871" w:type="dxa"/>
            <w:tcBorders>
              <w:top w:val="single" w:sz="4" w:space="0" w:color="auto"/>
              <w:left w:val="nil"/>
              <w:bottom w:val="single" w:sz="4" w:space="0" w:color="auto"/>
              <w:right w:val="single" w:sz="4" w:space="0" w:color="auto"/>
            </w:tcBorders>
            <w:shd w:val="clear" w:color="auto" w:fill="D9E1F2"/>
            <w:noWrap/>
            <w:vAlign w:val="center"/>
            <w:hideMark/>
          </w:tcPr>
          <w:p w14:paraId="1D73BE53"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r>
              <w:rPr>
                <w:rFonts w:ascii="メイリオ" w:eastAsia="メイリオ" w:hAnsi="メイリオ" w:cs="ＭＳ Ｐゴシック" w:hint="eastAsia"/>
                <w:color w:val="000000"/>
                <w:kern w:val="0"/>
                <w:sz w:val="16"/>
                <w:szCs w:val="16"/>
              </w:rPr>
              <w:t xml:space="preserve">　</w:t>
            </w:r>
            <w:r w:rsidRPr="0050327C">
              <w:rPr>
                <w:rFonts w:ascii="メイリオ" w:eastAsia="メイリオ" w:hAnsi="メイリオ" w:cs="ＭＳ Ｐゴシック" w:hint="eastAsia"/>
                <w:color w:val="000000"/>
                <w:kern w:val="0"/>
                <w:sz w:val="16"/>
                <w:szCs w:val="16"/>
              </w:rPr>
              <w:t>味</w:t>
            </w:r>
          </w:p>
        </w:tc>
        <w:tc>
          <w:tcPr>
            <w:tcW w:w="1077" w:type="dxa"/>
            <w:tcBorders>
              <w:top w:val="single" w:sz="4" w:space="0" w:color="auto"/>
              <w:left w:val="single" w:sz="4" w:space="0" w:color="auto"/>
              <w:bottom w:val="single" w:sz="4" w:space="0" w:color="auto"/>
              <w:right w:val="single" w:sz="4" w:space="0" w:color="auto"/>
            </w:tcBorders>
            <w:shd w:val="clear" w:color="auto" w:fill="D9E1F2"/>
            <w:vAlign w:val="center"/>
          </w:tcPr>
          <w:p w14:paraId="7C593517" w14:textId="1370C5AF" w:rsidR="00AE7D02" w:rsidRDefault="00AE7D02">
            <w:pPr>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color w:val="000000"/>
                <w:kern w:val="0"/>
                <w:sz w:val="16"/>
                <w:szCs w:val="16"/>
              </w:rPr>
              <w:t>R</w:t>
            </w:r>
            <w:r w:rsidR="008B2538">
              <w:rPr>
                <w:rFonts w:ascii="メイリオ" w:eastAsia="メイリオ" w:hAnsi="メイリオ" w:cs="ＭＳ Ｐゴシック" w:hint="eastAsia"/>
                <w:color w:val="000000"/>
                <w:kern w:val="0"/>
                <w:sz w:val="16"/>
                <w:szCs w:val="16"/>
              </w:rPr>
              <w:t>４</w:t>
            </w:r>
            <w:r w:rsidRPr="00865162">
              <w:rPr>
                <w:rFonts w:ascii="メイリオ" w:eastAsia="メイリオ" w:hAnsi="メイリオ" w:cs="ＭＳ Ｐゴシック"/>
                <w:color w:val="000000"/>
                <w:kern w:val="0"/>
                <w:sz w:val="16"/>
                <w:szCs w:val="16"/>
              </w:rPr>
              <w:t>年度</w:t>
            </w:r>
            <w:r w:rsidRPr="00865162">
              <w:rPr>
                <w:rFonts w:ascii="メイリオ" w:eastAsia="メイリオ" w:hAnsi="メイリオ" w:cs="ＭＳ Ｐゴシック"/>
                <w:color w:val="000000"/>
                <w:kern w:val="0"/>
                <w:sz w:val="16"/>
                <w:szCs w:val="16"/>
              </w:rPr>
              <w:br/>
              <w:t>(実績)</w:t>
            </w:r>
          </w:p>
        </w:tc>
        <w:tc>
          <w:tcPr>
            <w:tcW w:w="1701" w:type="dxa"/>
            <w:tcBorders>
              <w:top w:val="single" w:sz="4" w:space="0" w:color="auto"/>
              <w:left w:val="nil"/>
              <w:bottom w:val="single" w:sz="4" w:space="0" w:color="auto"/>
              <w:right w:val="single" w:sz="4" w:space="0" w:color="auto"/>
            </w:tcBorders>
            <w:shd w:val="clear" w:color="auto" w:fill="D9E1F2"/>
            <w:noWrap/>
            <w:vAlign w:val="center"/>
            <w:hideMark/>
          </w:tcPr>
          <w:p w14:paraId="292F5596" w14:textId="77777777" w:rsidR="00652D35" w:rsidRDefault="00652D35" w:rsidP="00652D35">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H30経営戦略時策定時</w:t>
            </w:r>
          </w:p>
          <w:p w14:paraId="0556A361" w14:textId="685C7D73" w:rsidR="00AE7D02" w:rsidRPr="0050327C" w:rsidRDefault="00652D35" w:rsidP="00652D35">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R</w:t>
            </w:r>
            <w:r w:rsidR="008B2538">
              <w:rPr>
                <w:rFonts w:ascii="メイリオ" w:eastAsia="メイリオ" w:hAnsi="メイリオ" w:cs="ＭＳ Ｐゴシック" w:hint="eastAsia"/>
                <w:color w:val="000000"/>
                <w:kern w:val="0"/>
                <w:sz w:val="16"/>
                <w:szCs w:val="16"/>
              </w:rPr>
              <w:t>５</w:t>
            </w:r>
            <w:r>
              <w:rPr>
                <w:rFonts w:ascii="メイリオ" w:eastAsia="メイリオ" w:hAnsi="メイリオ" w:cs="ＭＳ Ｐゴシック" w:hint="eastAsia"/>
                <w:color w:val="000000"/>
                <w:kern w:val="0"/>
                <w:sz w:val="16"/>
                <w:szCs w:val="16"/>
              </w:rPr>
              <w:t>年度目標値</w:t>
            </w:r>
          </w:p>
        </w:tc>
        <w:tc>
          <w:tcPr>
            <w:tcW w:w="3118" w:type="dxa"/>
            <w:tcBorders>
              <w:top w:val="single" w:sz="4" w:space="0" w:color="auto"/>
              <w:left w:val="nil"/>
              <w:bottom w:val="single" w:sz="4" w:space="0" w:color="auto"/>
              <w:right w:val="single" w:sz="4" w:space="0" w:color="auto"/>
            </w:tcBorders>
            <w:shd w:val="clear" w:color="auto" w:fill="D9E1F2"/>
            <w:vAlign w:val="center"/>
          </w:tcPr>
          <w:p w14:paraId="67C662A1" w14:textId="77777777" w:rsidR="00AE7D02" w:rsidRDefault="00AE7D02">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コメント</w:t>
            </w:r>
          </w:p>
        </w:tc>
      </w:tr>
      <w:tr w:rsidR="00594396" w:rsidRPr="0050327C" w14:paraId="57AA98D0" w14:textId="77777777" w:rsidTr="006B1C93">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5E6337D"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施設利用率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B5207F1"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0797F8" w14:textId="77777777" w:rsidR="00AE7D02" w:rsidRPr="00E16BB8" w:rsidRDefault="00AE7D02" w:rsidP="00865F42">
            <w:pPr>
              <w:wordWrap w:val="0"/>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kern w:val="0"/>
                <w:sz w:val="16"/>
                <w:szCs w:val="16"/>
              </w:rPr>
              <w:t>47</w:t>
            </w:r>
            <w:r w:rsidRPr="00865162">
              <w:rPr>
                <w:rFonts w:ascii="メイリオ" w:eastAsia="メイリオ" w:hAnsi="メイリオ" w:cs="ＭＳ Ｐゴシック" w:hint="eastAsia"/>
                <w:kern w:val="0"/>
                <w:sz w:val="16"/>
                <w:szCs w:val="16"/>
              </w:rPr>
              <w:t>.</w:t>
            </w:r>
            <w:r w:rsidRPr="00865162">
              <w:rPr>
                <w:rFonts w:ascii="メイリオ" w:eastAsia="メイリオ" w:hAnsi="メイリオ" w:cs="ＭＳ Ｐゴシック"/>
                <w:kern w:val="0"/>
                <w:sz w:val="16"/>
                <w:szCs w:val="16"/>
              </w:rPr>
              <w:t>8</w:t>
            </w:r>
            <w:r w:rsidRPr="00865162">
              <w:rPr>
                <w:rFonts w:ascii="メイリオ" w:eastAsia="メイリオ" w:hAnsi="メイリオ" w:cs="ＭＳ Ｐゴシック" w:hint="eastAsia"/>
                <w:kern w:val="0"/>
                <w:sz w:val="16"/>
                <w:szCs w:val="16"/>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FD3C1C5" w14:textId="6F1BE4C2"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52.9％</w:t>
            </w:r>
          </w:p>
        </w:tc>
        <w:tc>
          <w:tcPr>
            <w:tcW w:w="3118" w:type="dxa"/>
            <w:tcBorders>
              <w:top w:val="single" w:sz="4" w:space="0" w:color="auto"/>
              <w:left w:val="nil"/>
              <w:bottom w:val="single" w:sz="4" w:space="0" w:color="auto"/>
              <w:right w:val="single" w:sz="4" w:space="0" w:color="auto"/>
            </w:tcBorders>
          </w:tcPr>
          <w:p w14:paraId="59BD8BD7" w14:textId="43A76D23" w:rsidR="00AE7D02" w:rsidRDefault="00005F4D">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給水人口の減少</w:t>
            </w:r>
            <w:r w:rsidR="00B12D3F">
              <w:rPr>
                <w:rFonts w:ascii="メイリオ" w:eastAsia="メイリオ" w:hAnsi="メイリオ" w:cs="ＭＳ Ｐゴシック" w:hint="eastAsia"/>
                <w:color w:val="000000"/>
                <w:kern w:val="0"/>
                <w:sz w:val="16"/>
                <w:szCs w:val="16"/>
              </w:rPr>
              <w:t>及び新型</w:t>
            </w:r>
            <w:r w:rsidR="00B85CC2">
              <w:rPr>
                <w:rFonts w:ascii="メイリオ" w:eastAsia="メイリオ" w:hAnsi="メイリオ" w:cs="ＭＳ Ｐゴシック" w:hint="eastAsia"/>
                <w:color w:val="000000"/>
                <w:kern w:val="0"/>
                <w:sz w:val="16"/>
                <w:szCs w:val="16"/>
              </w:rPr>
              <w:t>コロナウイルス</w:t>
            </w:r>
            <w:r w:rsidR="00A13DBF">
              <w:rPr>
                <w:rFonts w:ascii="メイリオ" w:eastAsia="メイリオ" w:hAnsi="メイリオ" w:cs="ＭＳ Ｐゴシック" w:hint="eastAsia"/>
                <w:color w:val="000000"/>
                <w:kern w:val="0"/>
                <w:sz w:val="16"/>
                <w:szCs w:val="16"/>
              </w:rPr>
              <w:t>感染症に伴う</w:t>
            </w:r>
            <w:r w:rsidR="007E0697">
              <w:rPr>
                <w:rFonts w:ascii="メイリオ" w:eastAsia="メイリオ" w:hAnsi="メイリオ" w:cs="ＭＳ Ｐゴシック" w:hint="eastAsia"/>
                <w:color w:val="000000"/>
                <w:kern w:val="0"/>
                <w:sz w:val="16"/>
                <w:szCs w:val="16"/>
              </w:rPr>
              <w:t>配水量の</w:t>
            </w:r>
            <w:r w:rsidR="009F1628">
              <w:rPr>
                <w:rFonts w:ascii="メイリオ" w:eastAsia="メイリオ" w:hAnsi="メイリオ" w:cs="ＭＳ Ｐゴシック" w:hint="eastAsia"/>
                <w:color w:val="000000"/>
                <w:kern w:val="0"/>
                <w:sz w:val="16"/>
                <w:szCs w:val="16"/>
              </w:rPr>
              <w:t>減少</w:t>
            </w:r>
            <w:r w:rsidR="000A6B53">
              <w:rPr>
                <w:rFonts w:ascii="メイリオ" w:eastAsia="メイリオ" w:hAnsi="メイリオ" w:cs="ＭＳ Ｐゴシック" w:hint="eastAsia"/>
                <w:color w:val="000000"/>
                <w:kern w:val="0"/>
                <w:sz w:val="16"/>
                <w:szCs w:val="16"/>
              </w:rPr>
              <w:t>により</w:t>
            </w:r>
            <w:r w:rsidR="002E4D50">
              <w:rPr>
                <w:rFonts w:ascii="メイリオ" w:eastAsia="メイリオ" w:hAnsi="メイリオ" w:cs="ＭＳ Ｐゴシック" w:hint="eastAsia"/>
                <w:color w:val="000000"/>
                <w:kern w:val="0"/>
                <w:sz w:val="16"/>
                <w:szCs w:val="16"/>
              </w:rPr>
              <w:t>目標未達となっています。</w:t>
            </w:r>
          </w:p>
        </w:tc>
      </w:tr>
      <w:tr w:rsidR="00594396" w:rsidRPr="0050327C" w14:paraId="3216AC56" w14:textId="77777777" w:rsidTr="006B1C93">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6B53802"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有収率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31327367"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782059D" w14:textId="77777777" w:rsidR="00AE7D02" w:rsidRPr="00E16BB8" w:rsidRDefault="00AE7D02" w:rsidP="00865F42">
            <w:pPr>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kern w:val="0"/>
                <w:sz w:val="16"/>
                <w:szCs w:val="16"/>
              </w:rPr>
              <w:t>9</w:t>
            </w:r>
            <w:r w:rsidRPr="00865162">
              <w:rPr>
                <w:rFonts w:ascii="メイリオ" w:eastAsia="メイリオ" w:hAnsi="メイリオ" w:cs="ＭＳ Ｐゴシック"/>
                <w:kern w:val="0"/>
                <w:sz w:val="16"/>
                <w:szCs w:val="16"/>
              </w:rPr>
              <w:t>2</w:t>
            </w:r>
            <w:r w:rsidRPr="00865162">
              <w:rPr>
                <w:rFonts w:ascii="メイリオ" w:eastAsia="メイリオ" w:hAnsi="メイリオ" w:cs="ＭＳ Ｐゴシック" w:hint="eastAsia"/>
                <w:kern w:val="0"/>
                <w:sz w:val="16"/>
                <w:szCs w:val="16"/>
              </w:rPr>
              <w:t>.</w:t>
            </w:r>
            <w:r w:rsidRPr="00865162">
              <w:rPr>
                <w:rFonts w:ascii="メイリオ" w:eastAsia="メイリオ" w:hAnsi="メイリオ" w:cs="ＭＳ Ｐゴシック"/>
                <w:kern w:val="0"/>
                <w:sz w:val="16"/>
                <w:szCs w:val="16"/>
              </w:rPr>
              <w:t>9</w:t>
            </w:r>
            <w:r w:rsidRPr="00865162">
              <w:rPr>
                <w:rFonts w:ascii="メイリオ" w:eastAsia="メイリオ" w:hAnsi="メイリオ" w:cs="ＭＳ Ｐゴシック" w:hint="eastAsia"/>
                <w:kern w:val="0"/>
                <w:sz w:val="16"/>
                <w:szCs w:val="16"/>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234E38" w14:textId="114DE971"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9</w:t>
            </w:r>
            <w:r>
              <w:rPr>
                <w:rFonts w:ascii="メイリオ" w:eastAsia="メイリオ" w:hAnsi="メイリオ" w:cs="ＭＳ Ｐゴシック" w:hint="eastAsia"/>
                <w:color w:val="000000"/>
                <w:kern w:val="0"/>
                <w:sz w:val="16"/>
                <w:szCs w:val="16"/>
              </w:rPr>
              <w:t>2.</w:t>
            </w:r>
            <w:r>
              <w:rPr>
                <w:rFonts w:ascii="メイリオ" w:eastAsia="メイリオ" w:hAnsi="メイリオ" w:cs="ＭＳ Ｐゴシック"/>
                <w:color w:val="000000"/>
                <w:kern w:val="0"/>
                <w:sz w:val="16"/>
                <w:szCs w:val="16"/>
              </w:rPr>
              <w:t>5</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727CA018" w14:textId="270CD674"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有収率は</w:t>
            </w:r>
            <w:r w:rsidR="00D032AA">
              <w:rPr>
                <w:rFonts w:ascii="メイリオ" w:eastAsia="メイリオ" w:hAnsi="メイリオ" w:cs="ＭＳ Ｐゴシック" w:hint="eastAsia"/>
                <w:color w:val="000000"/>
                <w:kern w:val="0"/>
                <w:sz w:val="16"/>
                <w:szCs w:val="16"/>
              </w:rPr>
              <w:t>目標を達成しており、</w:t>
            </w:r>
            <w:r>
              <w:rPr>
                <w:rFonts w:ascii="メイリオ" w:eastAsia="メイリオ" w:hAnsi="メイリオ" w:cs="ＭＳ Ｐゴシック" w:hint="eastAsia"/>
                <w:color w:val="000000"/>
                <w:kern w:val="0"/>
                <w:sz w:val="16"/>
                <w:szCs w:val="16"/>
              </w:rPr>
              <w:t>現状を維持することが必要です。</w:t>
            </w:r>
          </w:p>
        </w:tc>
      </w:tr>
      <w:tr w:rsidR="00594396" w:rsidRPr="0050327C" w14:paraId="46810FBC" w14:textId="77777777" w:rsidTr="006B1C93">
        <w:trPr>
          <w:trHeight w:val="52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ADE1D36"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有形固定資産</w:t>
            </w:r>
          </w:p>
          <w:p w14:paraId="26135C69"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減価償却率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4FCD0009"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（施設老朽化状況）</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6873596" w14:textId="77777777" w:rsidR="00AE7D02" w:rsidRDefault="00AE7D02" w:rsidP="00865F42">
            <w:pPr>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color w:val="000000"/>
                <w:kern w:val="0"/>
                <w:sz w:val="16"/>
                <w:szCs w:val="16"/>
              </w:rPr>
              <w:t>47.7</w:t>
            </w:r>
            <w:r w:rsidRPr="00865162">
              <w:rPr>
                <w:rFonts w:ascii="メイリオ" w:eastAsia="メイリオ" w:hAnsi="メイリオ" w:cs="ＭＳ Ｐゴシック" w:hint="eastAsia"/>
                <w:color w:val="000000"/>
                <w:kern w:val="0"/>
                <w:sz w:val="16"/>
                <w:szCs w:val="16"/>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BAF0040" w14:textId="02892EE4"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43.8</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73A971D6" w14:textId="470AB72A" w:rsidR="00AE7D02" w:rsidRDefault="003222D3">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w:t>
            </w:r>
            <w:r w:rsidR="00B85CC2">
              <w:rPr>
                <w:rFonts w:ascii="メイリオ" w:eastAsia="メイリオ" w:hAnsi="メイリオ" w:cs="ＭＳ Ｐゴシック" w:hint="eastAsia"/>
                <w:color w:val="000000"/>
                <w:kern w:val="0"/>
                <w:sz w:val="16"/>
                <w:szCs w:val="16"/>
              </w:rPr>
              <w:t>コロナウイルス</w:t>
            </w:r>
            <w:r>
              <w:rPr>
                <w:rFonts w:ascii="メイリオ" w:eastAsia="メイリオ" w:hAnsi="メイリオ" w:cs="ＭＳ Ｐゴシック" w:hint="eastAsia"/>
                <w:color w:val="000000"/>
                <w:kern w:val="0"/>
                <w:sz w:val="16"/>
                <w:szCs w:val="16"/>
              </w:rPr>
              <w:t>感染症</w:t>
            </w:r>
            <w:r w:rsidR="00A50799">
              <w:rPr>
                <w:rFonts w:ascii="メイリオ" w:eastAsia="メイリオ" w:hAnsi="メイリオ" w:cs="ＭＳ Ｐゴシック" w:hint="eastAsia"/>
                <w:color w:val="000000"/>
                <w:kern w:val="0"/>
                <w:sz w:val="16"/>
                <w:szCs w:val="16"/>
              </w:rPr>
              <w:t>に伴い、</w:t>
            </w:r>
            <w:r w:rsidR="00756425">
              <w:rPr>
                <w:rFonts w:ascii="メイリオ" w:eastAsia="メイリオ" w:hAnsi="メイリオ" w:cs="ＭＳ Ｐゴシック" w:hint="eastAsia"/>
                <w:color w:val="000000"/>
                <w:kern w:val="0"/>
                <w:sz w:val="16"/>
                <w:szCs w:val="16"/>
              </w:rPr>
              <w:t>当初、</w:t>
            </w:r>
            <w:r w:rsidR="0006263F">
              <w:rPr>
                <w:rFonts w:ascii="メイリオ" w:eastAsia="メイリオ" w:hAnsi="メイリオ" w:cs="ＭＳ Ｐゴシック" w:hint="eastAsia"/>
                <w:color w:val="000000"/>
                <w:kern w:val="0"/>
                <w:sz w:val="16"/>
                <w:szCs w:val="16"/>
              </w:rPr>
              <w:t>想定していた</w:t>
            </w:r>
            <w:r w:rsidR="00EE0F16">
              <w:rPr>
                <w:rFonts w:ascii="メイリオ" w:eastAsia="メイリオ" w:hAnsi="メイリオ" w:cs="ＭＳ Ｐゴシック" w:hint="eastAsia"/>
                <w:color w:val="000000"/>
                <w:kern w:val="0"/>
                <w:sz w:val="16"/>
                <w:szCs w:val="16"/>
              </w:rPr>
              <w:t>更新投資</w:t>
            </w:r>
            <w:r w:rsidR="004E2080">
              <w:rPr>
                <w:rFonts w:ascii="メイリオ" w:eastAsia="メイリオ" w:hAnsi="メイリオ" w:cs="ＭＳ Ｐゴシック" w:hint="eastAsia"/>
                <w:color w:val="000000"/>
                <w:kern w:val="0"/>
                <w:sz w:val="16"/>
                <w:szCs w:val="16"/>
              </w:rPr>
              <w:t>の遅れにより</w:t>
            </w:r>
            <w:r w:rsidR="00987796">
              <w:rPr>
                <w:rFonts w:ascii="メイリオ" w:eastAsia="メイリオ" w:hAnsi="メイリオ" w:cs="ＭＳ Ｐゴシック" w:hint="eastAsia"/>
                <w:color w:val="000000"/>
                <w:kern w:val="0"/>
                <w:sz w:val="16"/>
                <w:szCs w:val="16"/>
              </w:rPr>
              <w:t>、指標が増加し</w:t>
            </w:r>
            <w:r w:rsidR="00556132">
              <w:rPr>
                <w:rFonts w:ascii="メイリオ" w:eastAsia="メイリオ" w:hAnsi="メイリオ" w:cs="ＭＳ Ｐゴシック" w:hint="eastAsia"/>
                <w:color w:val="000000"/>
                <w:kern w:val="0"/>
                <w:sz w:val="16"/>
                <w:szCs w:val="16"/>
              </w:rPr>
              <w:t>、</w:t>
            </w:r>
            <w:r w:rsidR="00DB5B58">
              <w:rPr>
                <w:rFonts w:ascii="メイリオ" w:eastAsia="メイリオ" w:hAnsi="メイリオ" w:cs="ＭＳ Ｐゴシック" w:hint="eastAsia"/>
                <w:color w:val="000000"/>
                <w:kern w:val="0"/>
                <w:sz w:val="16"/>
                <w:szCs w:val="16"/>
              </w:rPr>
              <w:t>目標未達となっています。</w:t>
            </w:r>
          </w:p>
        </w:tc>
      </w:tr>
      <w:tr w:rsidR="00594396" w:rsidRPr="0050327C" w14:paraId="30A645DE" w14:textId="77777777" w:rsidTr="006B1C93">
        <w:trPr>
          <w:trHeight w:val="41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04575D6"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管路経年化率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3C68B13"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（管路老朽化状況）</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D24D2A" w14:textId="6A02CEF4" w:rsidR="00AE7D02" w:rsidRDefault="00AE7D02" w:rsidP="00865F42">
            <w:pPr>
              <w:spacing w:line="240" w:lineRule="exact"/>
              <w:jc w:val="center"/>
              <w:rPr>
                <w:rFonts w:ascii="メイリオ" w:eastAsia="メイリオ" w:hAnsi="メイリオ" w:cs="ＭＳ Ｐゴシック"/>
                <w:color w:val="000000"/>
                <w:kern w:val="0"/>
                <w:sz w:val="16"/>
                <w:szCs w:val="16"/>
              </w:rPr>
            </w:pPr>
            <w:r w:rsidRPr="00865162">
              <w:rPr>
                <w:rFonts w:ascii="メイリオ" w:eastAsia="メイリオ" w:hAnsi="メイリオ" w:cs="ＭＳ Ｐゴシック" w:hint="eastAsia"/>
                <w:color w:val="000000"/>
                <w:kern w:val="0"/>
                <w:sz w:val="16"/>
                <w:szCs w:val="16"/>
              </w:rPr>
              <w:t>2</w:t>
            </w:r>
            <w:r w:rsidR="00582BFE">
              <w:rPr>
                <w:rFonts w:ascii="メイリオ" w:eastAsia="メイリオ" w:hAnsi="メイリオ" w:cs="ＭＳ Ｐゴシック"/>
                <w:color w:val="000000"/>
                <w:kern w:val="0"/>
                <w:sz w:val="16"/>
                <w:szCs w:val="16"/>
              </w:rPr>
              <w:t>5</w:t>
            </w:r>
            <w:r w:rsidRPr="00865162">
              <w:rPr>
                <w:rFonts w:ascii="メイリオ" w:eastAsia="メイリオ" w:hAnsi="メイリオ" w:cs="ＭＳ Ｐゴシック" w:hint="eastAsia"/>
                <w:color w:val="000000"/>
                <w:kern w:val="0"/>
                <w:sz w:val="16"/>
                <w:szCs w:val="16"/>
              </w:rPr>
              <w:t>.</w:t>
            </w:r>
            <w:r w:rsidR="00582BFE">
              <w:rPr>
                <w:rFonts w:ascii="メイリオ" w:eastAsia="メイリオ" w:hAnsi="メイリオ" w:cs="ＭＳ Ｐゴシック"/>
                <w:color w:val="000000"/>
                <w:kern w:val="0"/>
                <w:sz w:val="16"/>
                <w:szCs w:val="16"/>
              </w:rPr>
              <w:t>9</w:t>
            </w:r>
            <w:r w:rsidRPr="00865162">
              <w:rPr>
                <w:rFonts w:ascii="メイリオ" w:eastAsia="メイリオ" w:hAnsi="メイリオ" w:cs="ＭＳ Ｐゴシック"/>
                <w:color w:val="000000"/>
                <w:kern w:val="0"/>
                <w:sz w:val="16"/>
                <w:szCs w:val="16"/>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704450A" w14:textId="4F962FE2"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w:t>
            </w:r>
            <w:r>
              <w:rPr>
                <w:rFonts w:ascii="メイリオ" w:eastAsia="メイリオ" w:hAnsi="メイリオ" w:cs="ＭＳ Ｐゴシック" w:hint="eastAsia"/>
                <w:color w:val="000000"/>
                <w:kern w:val="0"/>
                <w:sz w:val="16"/>
                <w:szCs w:val="16"/>
              </w:rPr>
              <w:t>2.</w:t>
            </w:r>
            <w:r>
              <w:rPr>
                <w:rFonts w:ascii="メイリオ" w:eastAsia="メイリオ" w:hAnsi="メイリオ" w:cs="ＭＳ Ｐゴシック"/>
                <w:color w:val="000000"/>
                <w:kern w:val="0"/>
                <w:sz w:val="16"/>
                <w:szCs w:val="16"/>
              </w:rPr>
              <w:t>0</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49D94E86" w14:textId="17511DF4" w:rsidR="00AE7D02" w:rsidRDefault="00B85CC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新型コロナウイルス感染症に伴い、当初、想定していた更新投資</w:t>
            </w:r>
            <w:r w:rsidR="00D5710A">
              <w:rPr>
                <w:rFonts w:ascii="メイリオ" w:eastAsia="メイリオ" w:hAnsi="メイリオ" w:cs="ＭＳ Ｐゴシック" w:hint="eastAsia"/>
                <w:color w:val="000000"/>
                <w:kern w:val="0"/>
                <w:sz w:val="16"/>
                <w:szCs w:val="16"/>
              </w:rPr>
              <w:t>の遅れにより、指標が増加し、</w:t>
            </w:r>
            <w:r>
              <w:rPr>
                <w:rFonts w:ascii="メイリオ" w:eastAsia="メイリオ" w:hAnsi="メイリオ" w:cs="ＭＳ Ｐゴシック" w:hint="eastAsia"/>
                <w:color w:val="000000"/>
                <w:kern w:val="0"/>
                <w:sz w:val="16"/>
                <w:szCs w:val="16"/>
              </w:rPr>
              <w:t>目標未達となっています。</w:t>
            </w:r>
          </w:p>
        </w:tc>
      </w:tr>
      <w:tr w:rsidR="00594396" w:rsidRPr="0050327C" w14:paraId="03F3E4F1" w14:textId="77777777" w:rsidTr="006B1C93">
        <w:trPr>
          <w:trHeight w:val="43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5D331A8"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管路更新率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4224FC55" w14:textId="77777777" w:rsidR="00AE7D02" w:rsidRPr="0050327C" w:rsidRDefault="00AE7D02">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（管路老朽化対策）</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FF11DED" w14:textId="77777777" w:rsidR="00AE7D02" w:rsidRDefault="00AE7D02" w:rsidP="00865F42">
            <w:pPr>
              <w:spacing w:line="240" w:lineRule="exact"/>
              <w:jc w:val="center"/>
              <w:rPr>
                <w:rFonts w:ascii="メイリオ" w:eastAsia="メイリオ" w:hAnsi="メイリオ" w:cs="ＭＳ Ｐゴシック"/>
                <w:kern w:val="0"/>
                <w:sz w:val="16"/>
                <w:szCs w:val="16"/>
              </w:rPr>
            </w:pPr>
            <w:r w:rsidRPr="00865162">
              <w:rPr>
                <w:rFonts w:ascii="メイリオ" w:eastAsia="メイリオ" w:hAnsi="メイリオ" w:cs="ＭＳ Ｐゴシック" w:hint="eastAsia"/>
                <w:color w:val="000000"/>
                <w:kern w:val="0"/>
                <w:sz w:val="16"/>
                <w:szCs w:val="16"/>
              </w:rPr>
              <w:t>0.</w:t>
            </w:r>
            <w:r w:rsidRPr="00865162">
              <w:rPr>
                <w:rFonts w:ascii="メイリオ" w:eastAsia="メイリオ" w:hAnsi="メイリオ" w:cs="ＭＳ Ｐゴシック"/>
                <w:color w:val="000000"/>
                <w:kern w:val="0"/>
                <w:sz w:val="16"/>
                <w:szCs w:val="16"/>
              </w:rPr>
              <w:t>8</w:t>
            </w:r>
            <w:r w:rsidRPr="00865162">
              <w:rPr>
                <w:rFonts w:ascii="メイリオ" w:eastAsia="メイリオ" w:hAnsi="メイリオ" w:cs="ＭＳ Ｐゴシック" w:hint="eastAsia"/>
                <w:color w:val="000000"/>
                <w:kern w:val="0"/>
                <w:sz w:val="16"/>
                <w:szCs w:val="16"/>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E782E57" w14:textId="159F5EBF" w:rsidR="00AE7D02" w:rsidRPr="0050327C" w:rsidRDefault="00AE7D02" w:rsidP="006559C6">
            <w:pPr>
              <w:spacing w:line="240" w:lineRule="exact"/>
              <w:ind w:rightChars="-47" w:right="-99"/>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1</w:t>
            </w:r>
            <w:r>
              <w:rPr>
                <w:rFonts w:ascii="メイリオ" w:eastAsia="メイリオ" w:hAnsi="メイリオ" w:cs="ＭＳ Ｐゴシック" w:hint="eastAsia"/>
                <w:color w:val="000000"/>
                <w:kern w:val="0"/>
                <w:sz w:val="16"/>
                <w:szCs w:val="16"/>
              </w:rPr>
              <w:t>.</w:t>
            </w:r>
            <w:r>
              <w:rPr>
                <w:rFonts w:ascii="メイリオ" w:eastAsia="メイリオ" w:hAnsi="メイリオ" w:cs="ＭＳ Ｐゴシック"/>
                <w:color w:val="000000"/>
                <w:kern w:val="0"/>
                <w:sz w:val="16"/>
                <w:szCs w:val="16"/>
              </w:rPr>
              <w:t>3</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43969C38" w14:textId="67E739BD" w:rsidR="00AE7D02" w:rsidRDefault="00B85CC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新型コロナウイルス感染症に伴い、当初、想定していた更新投資</w:t>
            </w:r>
            <w:r w:rsidR="007079F4">
              <w:rPr>
                <w:rFonts w:ascii="メイリオ" w:eastAsia="メイリオ" w:hAnsi="メイリオ" w:cs="ＭＳ Ｐゴシック" w:hint="eastAsia"/>
                <w:color w:val="000000"/>
                <w:kern w:val="0"/>
                <w:sz w:val="16"/>
                <w:szCs w:val="16"/>
              </w:rPr>
              <w:t>の遅れにより、</w:t>
            </w:r>
            <w:r>
              <w:rPr>
                <w:rFonts w:ascii="メイリオ" w:eastAsia="メイリオ" w:hAnsi="メイリオ" w:cs="ＭＳ Ｐゴシック" w:hint="eastAsia"/>
                <w:color w:val="000000"/>
                <w:kern w:val="0"/>
                <w:sz w:val="16"/>
                <w:szCs w:val="16"/>
              </w:rPr>
              <w:t>目標未達となっています。</w:t>
            </w:r>
          </w:p>
        </w:tc>
      </w:tr>
    </w:tbl>
    <w:p w14:paraId="3EA2A7CD" w14:textId="6CD3A009" w:rsidR="00AE7D02" w:rsidRDefault="00AE7D02" w:rsidP="00AE7D02">
      <w:pPr>
        <w:spacing w:line="240" w:lineRule="exact"/>
        <w:rPr>
          <w:rFonts w:ascii="メイリオ" w:eastAsia="メイリオ" w:hAnsi="メイリオ" w:cs="メイリオ"/>
          <w:b/>
          <w:color w:val="00487E"/>
          <w:sz w:val="22"/>
          <w:szCs w:val="18"/>
        </w:rPr>
      </w:pPr>
    </w:p>
    <w:p w14:paraId="010C2A6F" w14:textId="50814576" w:rsidR="00AE7D02" w:rsidRDefault="00AE7D02" w:rsidP="00AE7D02">
      <w:pPr>
        <w:spacing w:line="240" w:lineRule="exact"/>
        <w:rPr>
          <w:rFonts w:ascii="メイリオ" w:eastAsia="メイリオ" w:hAnsi="メイリオ" w:cs="メイリオ"/>
          <w:b/>
          <w:color w:val="00487E"/>
          <w:sz w:val="22"/>
          <w:szCs w:val="18"/>
        </w:rPr>
      </w:pPr>
    </w:p>
    <w:p w14:paraId="4AC49853" w14:textId="3CFBA949" w:rsidR="00AE7D02" w:rsidRDefault="00AE7D02" w:rsidP="00AE7D02">
      <w:pPr>
        <w:spacing w:line="240" w:lineRule="exact"/>
        <w:rPr>
          <w:rFonts w:ascii="メイリオ" w:eastAsia="メイリオ" w:hAnsi="メイリオ" w:cs="メイリオ"/>
          <w:b/>
          <w:color w:val="00487E"/>
          <w:sz w:val="22"/>
          <w:szCs w:val="18"/>
        </w:rPr>
      </w:pPr>
    </w:p>
    <w:p w14:paraId="353AFEB2" w14:textId="4280E04C" w:rsidR="00B85CC2" w:rsidRDefault="00B85CC2">
      <w:pPr>
        <w:rPr>
          <w:rFonts w:ascii="メイリオ" w:eastAsia="メイリオ" w:hAnsi="メイリオ" w:cs="メイリオ"/>
          <w:b/>
          <w:color w:val="00487E"/>
          <w:sz w:val="32"/>
        </w:rPr>
      </w:pPr>
      <w:r>
        <w:rPr>
          <w:rFonts w:ascii="メイリオ" w:eastAsia="メイリオ" w:hAnsi="メイリオ" w:cs="メイリオ"/>
          <w:b/>
          <w:color w:val="00487E"/>
          <w:sz w:val="32"/>
        </w:rPr>
        <w:br w:type="page"/>
      </w:r>
    </w:p>
    <w:p w14:paraId="7314843D" w14:textId="1D9A28C4" w:rsidR="00AE7D02" w:rsidRPr="0048368F" w:rsidRDefault="00B85CC2" w:rsidP="0048368F">
      <w:pPr>
        <w:spacing w:before="120"/>
        <w:rPr>
          <w:rFonts w:ascii="メイリオ" w:eastAsia="メイリオ" w:hAnsi="メイリオ" w:cs="メイリオ"/>
          <w:b/>
          <w:color w:val="00487E"/>
          <w:sz w:val="32"/>
        </w:rPr>
      </w:pPr>
      <w:r>
        <w:rPr>
          <w:noProof/>
        </w:rPr>
        <w:lastRenderedPageBreak/>
        <mc:AlternateContent>
          <mc:Choice Requires="wpg">
            <w:drawing>
              <wp:anchor distT="0" distB="0" distL="114300" distR="114300" simplePos="0" relativeHeight="251658384" behindDoc="1" locked="0" layoutInCell="1" allowOverlap="1" wp14:anchorId="678E7668" wp14:editId="79166309">
                <wp:simplePos x="0" y="0"/>
                <wp:positionH relativeFrom="column">
                  <wp:posOffset>-909955</wp:posOffset>
                </wp:positionH>
                <wp:positionV relativeFrom="paragraph">
                  <wp:posOffset>56515</wp:posOffset>
                </wp:positionV>
                <wp:extent cx="7034530" cy="306070"/>
                <wp:effectExtent l="0" t="0" r="0" b="0"/>
                <wp:wrapNone/>
                <wp:docPr id="14394" name="グループ化 14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95"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6"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6584AB2F" id="グループ化 14394" o:spid="_x0000_s1026" style="position:absolute;margin-left:-71.65pt;margin-top:4.45pt;width:553.9pt;height:24.1pt;z-index:-251658088"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" filled="f" stroked="f">
                  <v:textbox inset="5.85pt,.7pt,5.85pt,.7pt"/>
                </v:rect>
              </v:group>
            </w:pict>
          </mc:Fallback>
        </mc:AlternateContent>
      </w:r>
      <w:r w:rsidR="00AE7D02" w:rsidRPr="0048368F">
        <w:rPr>
          <w:rFonts w:ascii="メイリオ" w:eastAsia="メイリオ" w:hAnsi="メイリオ" w:cs="メイリオ" w:hint="eastAsia"/>
          <w:b/>
          <w:color w:val="00487E"/>
          <w:sz w:val="32"/>
        </w:rPr>
        <w:t>（３）災害対応面の指標</w:t>
      </w:r>
    </w:p>
    <w:tbl>
      <w:tblPr>
        <w:tblpPr w:leftFromText="142" w:rightFromText="142" w:vertAnchor="text" w:horzAnchor="margin" w:tblpY="77"/>
        <w:tblOverlap w:val="never"/>
        <w:tblW w:w="9038" w:type="dxa"/>
        <w:tblLayout w:type="fixed"/>
        <w:tblCellMar>
          <w:left w:w="28" w:type="dxa"/>
          <w:right w:w="28" w:type="dxa"/>
        </w:tblCellMar>
        <w:tblLook w:val="04A0" w:firstRow="1" w:lastRow="0" w:firstColumn="1" w:lastColumn="0" w:noHBand="0" w:noVBand="1"/>
      </w:tblPr>
      <w:tblGrid>
        <w:gridCol w:w="1270"/>
        <w:gridCol w:w="1871"/>
        <w:gridCol w:w="1077"/>
        <w:gridCol w:w="1702"/>
        <w:gridCol w:w="3118"/>
      </w:tblGrid>
      <w:tr w:rsidR="00E27280" w:rsidRPr="0050327C" w14:paraId="4C2EC608" w14:textId="77777777" w:rsidTr="008B2538">
        <w:trPr>
          <w:trHeight w:val="404"/>
        </w:trPr>
        <w:tc>
          <w:tcPr>
            <w:tcW w:w="1270" w:type="dxa"/>
            <w:tcBorders>
              <w:top w:val="single" w:sz="4" w:space="0" w:color="auto"/>
              <w:left w:val="single" w:sz="4" w:space="0" w:color="auto"/>
              <w:bottom w:val="single" w:sz="4" w:space="0" w:color="auto"/>
              <w:right w:val="single" w:sz="4" w:space="0" w:color="auto"/>
            </w:tcBorders>
            <w:shd w:val="clear" w:color="auto" w:fill="D9E1F2"/>
            <w:vAlign w:val="center"/>
          </w:tcPr>
          <w:p w14:paraId="75220687" w14:textId="77777777" w:rsidR="00AE7D02" w:rsidRPr="0050327C" w:rsidRDefault="00AE7D02">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指</w:t>
            </w:r>
            <w:r>
              <w:rPr>
                <w:rFonts w:ascii="メイリオ" w:eastAsia="メイリオ" w:hAnsi="メイリオ" w:hint="eastAsia"/>
                <w:sz w:val="16"/>
                <w:szCs w:val="16"/>
              </w:rPr>
              <w:t xml:space="preserve">　</w:t>
            </w:r>
            <w:r w:rsidRPr="0050327C">
              <w:rPr>
                <w:rFonts w:ascii="メイリオ" w:eastAsia="メイリオ" w:hAnsi="メイリオ" w:hint="eastAsia"/>
                <w:sz w:val="16"/>
                <w:szCs w:val="16"/>
              </w:rPr>
              <w:t>標</w:t>
            </w:r>
          </w:p>
        </w:tc>
        <w:tc>
          <w:tcPr>
            <w:tcW w:w="1871" w:type="dxa"/>
            <w:tcBorders>
              <w:top w:val="single" w:sz="4" w:space="0" w:color="auto"/>
              <w:left w:val="nil"/>
              <w:bottom w:val="single" w:sz="4" w:space="0" w:color="auto"/>
              <w:right w:val="single" w:sz="4" w:space="0" w:color="auto"/>
            </w:tcBorders>
            <w:shd w:val="clear" w:color="auto" w:fill="D9E1F2"/>
            <w:noWrap/>
            <w:vAlign w:val="center"/>
          </w:tcPr>
          <w:p w14:paraId="35615850" w14:textId="77777777" w:rsidR="00AE7D02" w:rsidRPr="0050327C" w:rsidRDefault="00AE7D02">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意</w:t>
            </w:r>
            <w:r>
              <w:rPr>
                <w:rFonts w:ascii="メイリオ" w:eastAsia="メイリオ" w:hAnsi="メイリオ" w:hint="eastAsia"/>
                <w:sz w:val="16"/>
                <w:szCs w:val="16"/>
              </w:rPr>
              <w:t xml:space="preserve">　</w:t>
            </w:r>
            <w:r w:rsidRPr="0050327C">
              <w:rPr>
                <w:rFonts w:ascii="メイリオ" w:eastAsia="メイリオ" w:hAnsi="メイリオ" w:hint="eastAsia"/>
                <w:sz w:val="16"/>
                <w:szCs w:val="16"/>
              </w:rPr>
              <w:t>味</w:t>
            </w:r>
          </w:p>
        </w:tc>
        <w:tc>
          <w:tcPr>
            <w:tcW w:w="1077" w:type="dxa"/>
            <w:tcBorders>
              <w:top w:val="single" w:sz="4" w:space="0" w:color="auto"/>
              <w:left w:val="nil"/>
              <w:bottom w:val="single" w:sz="4" w:space="0" w:color="auto"/>
              <w:right w:val="single" w:sz="4" w:space="0" w:color="auto"/>
            </w:tcBorders>
            <w:shd w:val="clear" w:color="auto" w:fill="D9E1F2"/>
            <w:vAlign w:val="center"/>
          </w:tcPr>
          <w:p w14:paraId="7285C4DC" w14:textId="08CA583C" w:rsidR="00AE7D02" w:rsidRPr="00EC59B4" w:rsidRDefault="00AE7D02">
            <w:pPr>
              <w:spacing w:line="240" w:lineRule="exact"/>
              <w:jc w:val="center"/>
              <w:rPr>
                <w:rFonts w:ascii="メイリオ" w:eastAsia="メイリオ" w:hAnsi="メイリオ" w:cs="ＭＳ Ｐゴシック"/>
                <w:color w:val="000000"/>
                <w:kern w:val="0"/>
                <w:sz w:val="16"/>
                <w:szCs w:val="16"/>
              </w:rPr>
            </w:pPr>
            <w:r w:rsidRPr="00EC59B4">
              <w:rPr>
                <w:rFonts w:ascii="メイリオ" w:eastAsia="メイリオ" w:hAnsi="メイリオ" w:cs="ＭＳ Ｐゴシック" w:hint="eastAsia"/>
                <w:color w:val="000000"/>
                <w:kern w:val="0"/>
                <w:sz w:val="16"/>
                <w:szCs w:val="16"/>
              </w:rPr>
              <w:t>R</w:t>
            </w:r>
            <w:r w:rsidR="008B2538">
              <w:rPr>
                <w:rFonts w:ascii="メイリオ" w:eastAsia="メイリオ" w:hAnsi="メイリオ" w:cs="ＭＳ Ｐゴシック" w:hint="eastAsia"/>
                <w:color w:val="000000"/>
                <w:kern w:val="0"/>
                <w:sz w:val="16"/>
                <w:szCs w:val="16"/>
              </w:rPr>
              <w:t>４</w:t>
            </w:r>
            <w:r w:rsidRPr="00EC59B4">
              <w:rPr>
                <w:rFonts w:ascii="メイリオ" w:eastAsia="メイリオ" w:hAnsi="メイリオ" w:cs="ＭＳ Ｐゴシック"/>
                <w:color w:val="000000"/>
                <w:kern w:val="0"/>
                <w:sz w:val="16"/>
                <w:szCs w:val="16"/>
              </w:rPr>
              <w:t>年度</w:t>
            </w:r>
            <w:r w:rsidRPr="00EC59B4">
              <w:rPr>
                <w:rFonts w:ascii="メイリオ" w:eastAsia="メイリオ" w:hAnsi="メイリオ" w:cs="ＭＳ Ｐゴシック"/>
                <w:color w:val="000000"/>
                <w:kern w:val="0"/>
                <w:sz w:val="16"/>
                <w:szCs w:val="16"/>
              </w:rPr>
              <w:br/>
              <w:t>(実績)</w:t>
            </w:r>
          </w:p>
        </w:tc>
        <w:tc>
          <w:tcPr>
            <w:tcW w:w="1702" w:type="dxa"/>
            <w:tcBorders>
              <w:top w:val="single" w:sz="4" w:space="0" w:color="auto"/>
              <w:left w:val="nil"/>
              <w:bottom w:val="single" w:sz="4" w:space="0" w:color="auto"/>
              <w:right w:val="single" w:sz="4" w:space="0" w:color="auto"/>
            </w:tcBorders>
            <w:shd w:val="clear" w:color="auto" w:fill="D9E1F2"/>
            <w:noWrap/>
            <w:vAlign w:val="center"/>
          </w:tcPr>
          <w:p w14:paraId="0B0E3259" w14:textId="77777777" w:rsidR="00E27280" w:rsidRDefault="00E27280" w:rsidP="00E2728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H30経営戦略時策定時</w:t>
            </w:r>
          </w:p>
          <w:p w14:paraId="10DE16EC" w14:textId="55A7B75C" w:rsidR="00AE7D02" w:rsidRPr="0050327C" w:rsidRDefault="00E27280" w:rsidP="00E27280">
            <w:pPr>
              <w:spacing w:line="240" w:lineRule="exact"/>
              <w:jc w:val="center"/>
              <w:rPr>
                <w:rFonts w:ascii="メイリオ" w:eastAsia="メイリオ" w:hAnsi="メイリオ" w:cs="ＭＳ Ｐゴシック"/>
                <w:kern w:val="0"/>
                <w:sz w:val="16"/>
                <w:szCs w:val="16"/>
              </w:rPr>
            </w:pPr>
            <w:r>
              <w:rPr>
                <w:rFonts w:ascii="メイリオ" w:eastAsia="メイリオ" w:hAnsi="メイリオ" w:cs="ＭＳ Ｐゴシック" w:hint="eastAsia"/>
                <w:color w:val="000000"/>
                <w:kern w:val="0"/>
                <w:sz w:val="16"/>
                <w:szCs w:val="16"/>
              </w:rPr>
              <w:t>R</w:t>
            </w:r>
            <w:r w:rsidR="008B2538">
              <w:rPr>
                <w:rFonts w:ascii="メイリオ" w:eastAsia="メイリオ" w:hAnsi="メイリオ" w:cs="ＭＳ Ｐゴシック" w:hint="eastAsia"/>
                <w:color w:val="000000"/>
                <w:kern w:val="0"/>
                <w:sz w:val="16"/>
                <w:szCs w:val="16"/>
              </w:rPr>
              <w:t>５</w:t>
            </w:r>
            <w:r>
              <w:rPr>
                <w:rFonts w:ascii="メイリオ" w:eastAsia="メイリオ" w:hAnsi="メイリオ" w:cs="ＭＳ Ｐゴシック" w:hint="eastAsia"/>
                <w:color w:val="000000"/>
                <w:kern w:val="0"/>
                <w:sz w:val="16"/>
                <w:szCs w:val="16"/>
              </w:rPr>
              <w:t>年度目標値</w:t>
            </w:r>
          </w:p>
        </w:tc>
        <w:tc>
          <w:tcPr>
            <w:tcW w:w="3118" w:type="dxa"/>
            <w:tcBorders>
              <w:top w:val="single" w:sz="4" w:space="0" w:color="auto"/>
              <w:left w:val="nil"/>
              <w:bottom w:val="single" w:sz="4" w:space="0" w:color="auto"/>
              <w:right w:val="single" w:sz="4" w:space="0" w:color="auto"/>
            </w:tcBorders>
            <w:shd w:val="clear" w:color="auto" w:fill="D9E1F2"/>
            <w:vAlign w:val="center"/>
          </w:tcPr>
          <w:p w14:paraId="33221DE6" w14:textId="77777777" w:rsidR="00AE7D02" w:rsidRDefault="00AE7D02">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コメント</w:t>
            </w:r>
          </w:p>
        </w:tc>
      </w:tr>
      <w:tr w:rsidR="00E516CE" w:rsidRPr="0050327C" w14:paraId="7D5EA9C6" w14:textId="77777777" w:rsidTr="00B83C62">
        <w:trPr>
          <w:trHeight w:val="404"/>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6006ED7" w14:textId="77777777" w:rsidR="00AE7D02" w:rsidRPr="0050327C" w:rsidRDefault="00AE7D02">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配水池耐震率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09A91F67" w14:textId="77777777" w:rsidR="00AE7D02" w:rsidRPr="0050327C" w:rsidRDefault="00AE7D02">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（配水池耐震化状況）</w:t>
            </w:r>
          </w:p>
        </w:tc>
        <w:tc>
          <w:tcPr>
            <w:tcW w:w="1077" w:type="dxa"/>
            <w:tcBorders>
              <w:top w:val="single" w:sz="4" w:space="0" w:color="auto"/>
              <w:left w:val="nil"/>
              <w:bottom w:val="single" w:sz="4" w:space="0" w:color="auto"/>
              <w:right w:val="single" w:sz="4" w:space="0" w:color="auto"/>
            </w:tcBorders>
            <w:vAlign w:val="center"/>
          </w:tcPr>
          <w:p w14:paraId="3826581C" w14:textId="77777777" w:rsidR="00AE7D02" w:rsidRPr="00EC59B4" w:rsidRDefault="00AE7D02" w:rsidP="00865F42">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92.9%</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017382CC" w14:textId="691FF1CE" w:rsidR="00AE7D02" w:rsidRPr="0050327C" w:rsidRDefault="00AE7D02" w:rsidP="00865F42">
            <w:pPr>
              <w:spacing w:line="240" w:lineRule="exact"/>
              <w:ind w:rightChars="-47" w:right="-99"/>
              <w:jc w:val="center"/>
              <w:rPr>
                <w:rFonts w:ascii="メイリオ" w:eastAsia="メイリオ" w:hAnsi="メイリオ" w:cs="ＭＳ Ｐゴシック"/>
                <w:kern w:val="0"/>
                <w:sz w:val="16"/>
                <w:szCs w:val="16"/>
                <w:highlight w:val="yellow"/>
              </w:rPr>
            </w:pPr>
            <w:r>
              <w:rPr>
                <w:rFonts w:ascii="メイリオ" w:eastAsia="メイリオ" w:hAnsi="メイリオ" w:cs="ＭＳ Ｐゴシック" w:hint="eastAsia"/>
                <w:color w:val="000000"/>
                <w:kern w:val="0"/>
                <w:sz w:val="16"/>
                <w:szCs w:val="16"/>
              </w:rPr>
              <w:t>1</w:t>
            </w:r>
            <w:r>
              <w:rPr>
                <w:rFonts w:ascii="メイリオ" w:eastAsia="メイリオ" w:hAnsi="メイリオ" w:cs="ＭＳ Ｐゴシック"/>
                <w:color w:val="000000"/>
                <w:kern w:val="0"/>
                <w:sz w:val="16"/>
                <w:szCs w:val="16"/>
              </w:rPr>
              <w:t>00</w:t>
            </w:r>
            <w:r>
              <w:rPr>
                <w:rFonts w:ascii="メイリオ" w:eastAsia="メイリオ" w:hAnsi="メイリオ" w:cs="ＭＳ Ｐゴシック" w:hint="eastAsia"/>
                <w:color w:val="000000"/>
                <w:kern w:val="0"/>
                <w:sz w:val="16"/>
                <w:szCs w:val="16"/>
              </w:rPr>
              <w:t>.</w:t>
            </w:r>
            <w:r>
              <w:rPr>
                <w:rFonts w:ascii="メイリオ" w:eastAsia="メイリオ" w:hAnsi="メイリオ" w:cs="ＭＳ Ｐゴシック"/>
                <w:color w:val="000000"/>
                <w:kern w:val="0"/>
                <w:sz w:val="16"/>
                <w:szCs w:val="16"/>
              </w:rPr>
              <w:t>0</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476D7BC3" w14:textId="77777777"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新型コロナウイルス感染症の影響で、建設工事が経営戦略策定時の予測より進まなかったことが要因となっています。</w:t>
            </w:r>
          </w:p>
        </w:tc>
      </w:tr>
      <w:tr w:rsidR="00E516CE" w:rsidRPr="0050327C" w14:paraId="56D42FBB" w14:textId="77777777" w:rsidTr="00B83C62">
        <w:trPr>
          <w:trHeight w:val="404"/>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52A18F21" w14:textId="77777777" w:rsidR="00594396" w:rsidRDefault="00AE7D02">
            <w:pPr>
              <w:spacing w:line="240" w:lineRule="exact"/>
              <w:jc w:val="center"/>
              <w:rPr>
                <w:rFonts w:ascii="メイリオ" w:eastAsia="メイリオ" w:hAnsi="メイリオ"/>
                <w:sz w:val="16"/>
                <w:szCs w:val="16"/>
              </w:rPr>
            </w:pPr>
            <w:r w:rsidRPr="008E7E98">
              <w:rPr>
                <w:rFonts w:ascii="メイリオ" w:eastAsia="メイリオ" w:hAnsi="メイリオ" w:hint="eastAsia"/>
                <w:sz w:val="16"/>
                <w:szCs w:val="16"/>
              </w:rPr>
              <w:t>浄水場の</w:t>
            </w:r>
          </w:p>
          <w:p w14:paraId="68E26AAF" w14:textId="15680557" w:rsidR="00AE7D02" w:rsidRPr="0050327C" w:rsidRDefault="00AE7D02">
            <w:pPr>
              <w:spacing w:line="240" w:lineRule="exact"/>
              <w:jc w:val="center"/>
              <w:rPr>
                <w:rFonts w:ascii="メイリオ" w:eastAsia="メイリオ" w:hAnsi="メイリオ"/>
                <w:sz w:val="16"/>
                <w:szCs w:val="16"/>
              </w:rPr>
            </w:pPr>
            <w:r w:rsidRPr="008E7E98">
              <w:rPr>
                <w:rFonts w:ascii="メイリオ" w:eastAsia="メイリオ" w:hAnsi="メイリオ" w:hint="eastAsia"/>
                <w:sz w:val="16"/>
                <w:szCs w:val="16"/>
              </w:rPr>
              <w:t>耐震化率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5123BB67" w14:textId="77777777" w:rsidR="00AE7D02" w:rsidRPr="0050327C" w:rsidRDefault="00AE7D02">
            <w:pPr>
              <w:spacing w:line="240" w:lineRule="exact"/>
              <w:jc w:val="center"/>
              <w:rPr>
                <w:rFonts w:ascii="メイリオ" w:eastAsia="メイリオ" w:hAnsi="メイリオ" w:cs="ＭＳ Ｐゴシック"/>
                <w:kern w:val="0"/>
                <w:sz w:val="16"/>
                <w:szCs w:val="16"/>
              </w:rPr>
            </w:pPr>
            <w:r w:rsidRPr="008E7E98">
              <w:rPr>
                <w:rFonts w:ascii="メイリオ" w:eastAsia="メイリオ" w:hAnsi="メイリオ" w:cs="ＭＳ Ｐゴシック" w:hint="eastAsia"/>
                <w:kern w:val="0"/>
                <w:sz w:val="16"/>
                <w:szCs w:val="16"/>
              </w:rPr>
              <w:t>（浄水場耐震化状況）</w:t>
            </w:r>
          </w:p>
        </w:tc>
        <w:tc>
          <w:tcPr>
            <w:tcW w:w="1077" w:type="dxa"/>
            <w:tcBorders>
              <w:top w:val="single" w:sz="4" w:space="0" w:color="auto"/>
              <w:left w:val="nil"/>
              <w:bottom w:val="single" w:sz="4" w:space="0" w:color="auto"/>
              <w:right w:val="single" w:sz="4" w:space="0" w:color="auto"/>
            </w:tcBorders>
            <w:vAlign w:val="center"/>
          </w:tcPr>
          <w:p w14:paraId="62D9339C" w14:textId="77777777" w:rsidR="00AE7D02" w:rsidRPr="00EC59B4" w:rsidRDefault="00AE7D02" w:rsidP="00865F42">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5F1ACD79" w14:textId="5598339F" w:rsidR="00AE7D02" w:rsidRPr="0050327C" w:rsidRDefault="00AE7D02" w:rsidP="00865F42">
            <w:pPr>
              <w:spacing w:line="240" w:lineRule="exact"/>
              <w:ind w:rightChars="-47" w:right="-99"/>
              <w:jc w:val="center"/>
              <w:rPr>
                <w:rFonts w:ascii="メイリオ" w:eastAsia="メイリオ" w:hAnsi="メイリオ"/>
                <w:sz w:val="16"/>
                <w:szCs w:val="16"/>
              </w:rPr>
            </w:pPr>
            <w:r>
              <w:rPr>
                <w:rFonts w:ascii="メイリオ" w:eastAsia="メイリオ" w:hAnsi="メイリオ" w:cs="ＭＳ Ｐゴシック"/>
                <w:color w:val="000000"/>
                <w:kern w:val="0"/>
                <w:sz w:val="16"/>
                <w:szCs w:val="16"/>
              </w:rPr>
              <w:t>0.0</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22497852" w14:textId="77777777"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耐震化工事は今後を予定しています。</w:t>
            </w:r>
          </w:p>
        </w:tc>
      </w:tr>
      <w:tr w:rsidR="00E516CE" w:rsidRPr="0050327C" w14:paraId="6DA1D958" w14:textId="77777777" w:rsidTr="00B83C62">
        <w:trPr>
          <w:trHeight w:val="404"/>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5799BA9" w14:textId="77777777" w:rsidR="00594396" w:rsidRDefault="00AE7D02">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管路耐震</w:t>
            </w:r>
          </w:p>
          <w:p w14:paraId="5BDD4DE8" w14:textId="59B7A674" w:rsidR="00AE7D02" w:rsidRPr="0050327C" w:rsidRDefault="00AE7D02">
            <w:pPr>
              <w:spacing w:line="240" w:lineRule="exact"/>
              <w:jc w:val="center"/>
              <w:rPr>
                <w:rFonts w:ascii="メイリオ" w:eastAsia="メイリオ" w:hAnsi="メイリオ"/>
                <w:sz w:val="16"/>
                <w:szCs w:val="16"/>
              </w:rPr>
            </w:pPr>
            <w:r>
              <w:rPr>
                <w:rFonts w:ascii="メイリオ" w:eastAsia="メイリオ" w:hAnsi="メイリオ" w:hint="eastAsia"/>
                <w:sz w:val="16"/>
                <w:szCs w:val="16"/>
              </w:rPr>
              <w:t>適合</w:t>
            </w:r>
            <w:r w:rsidRPr="0050327C">
              <w:rPr>
                <w:rFonts w:ascii="メイリオ" w:eastAsia="メイリオ" w:hAnsi="メイリオ" w:hint="eastAsia"/>
                <w:sz w:val="16"/>
                <w:szCs w:val="16"/>
              </w:rPr>
              <w:t>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54029D1D" w14:textId="77777777" w:rsidR="00AE7D02" w:rsidRPr="0050327C" w:rsidRDefault="00AE7D02">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4"/>
              </w:rPr>
              <w:t>（管路耐震化状況）</w:t>
            </w:r>
          </w:p>
        </w:tc>
        <w:tc>
          <w:tcPr>
            <w:tcW w:w="1077" w:type="dxa"/>
            <w:tcBorders>
              <w:top w:val="single" w:sz="4" w:space="0" w:color="auto"/>
              <w:left w:val="nil"/>
              <w:bottom w:val="single" w:sz="4" w:space="0" w:color="auto"/>
              <w:right w:val="single" w:sz="4" w:space="0" w:color="auto"/>
            </w:tcBorders>
            <w:vAlign w:val="center"/>
          </w:tcPr>
          <w:p w14:paraId="03524797" w14:textId="77777777" w:rsidR="00AE7D02" w:rsidRPr="00EC59B4" w:rsidRDefault="00AE7D02" w:rsidP="00865F42">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hint="eastAsia"/>
                <w:sz w:val="16"/>
                <w:szCs w:val="16"/>
              </w:rPr>
              <w:t>39.0</w:t>
            </w:r>
            <w:r w:rsidRPr="00EC59B4">
              <w:rPr>
                <w:rFonts w:ascii="メイリオ" w:eastAsia="メイリオ" w:hAnsi="メイリオ"/>
                <w:sz w:val="16"/>
                <w:szCs w:val="16"/>
              </w:rPr>
              <w:t>%</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0AB0776F" w14:textId="78268627" w:rsidR="00AE7D02" w:rsidRPr="0050327C" w:rsidRDefault="00AE7D02" w:rsidP="00865F42">
            <w:pPr>
              <w:spacing w:line="240" w:lineRule="exact"/>
              <w:ind w:rightChars="-47" w:right="-99"/>
              <w:jc w:val="center"/>
              <w:rPr>
                <w:rFonts w:ascii="メイリオ" w:eastAsia="メイリオ" w:hAnsi="メイリオ"/>
                <w:sz w:val="16"/>
                <w:szCs w:val="16"/>
              </w:rPr>
            </w:pPr>
            <w:r>
              <w:rPr>
                <w:rFonts w:ascii="メイリオ" w:eastAsia="メイリオ" w:hAnsi="メイリオ" w:cs="ＭＳ Ｐゴシック"/>
                <w:color w:val="000000"/>
                <w:kern w:val="0"/>
                <w:sz w:val="16"/>
                <w:szCs w:val="16"/>
              </w:rPr>
              <w:t>43.3</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2EE28C85" w14:textId="77777777"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新型コロナウイルス感染症の影響で、建設工事が経営戦略策定時の予測より進まなかったことが要因となっています。</w:t>
            </w:r>
          </w:p>
        </w:tc>
      </w:tr>
      <w:tr w:rsidR="00E516CE" w:rsidRPr="0050327C" w14:paraId="7765F982" w14:textId="77777777" w:rsidTr="00B83C62">
        <w:trPr>
          <w:trHeight w:val="404"/>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1A178ECF" w14:textId="77777777" w:rsidR="00594396" w:rsidRDefault="00AE7D02">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基幹管路</w:t>
            </w:r>
          </w:p>
          <w:p w14:paraId="591C35D6" w14:textId="4E25C586" w:rsidR="00AE7D02" w:rsidRPr="002214E8" w:rsidRDefault="00AE7D02">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耐震適合率</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A4A2E02" w14:textId="77777777" w:rsidR="00AE7D02" w:rsidRPr="0050327C" w:rsidRDefault="00AE7D02">
            <w:pPr>
              <w:spacing w:line="240" w:lineRule="exact"/>
              <w:rPr>
                <w:rFonts w:ascii="メイリオ" w:eastAsia="メイリオ" w:hAnsi="メイリオ" w:cs="ＭＳ Ｐゴシック"/>
                <w:kern w:val="0"/>
                <w:sz w:val="14"/>
                <w:szCs w:val="14"/>
              </w:rPr>
            </w:pPr>
            <w:r w:rsidRPr="0050327C">
              <w:rPr>
                <w:rFonts w:ascii="メイリオ" w:eastAsia="メイリオ" w:hAnsi="メイリオ" w:cs="ＭＳ Ｐゴシック" w:hint="eastAsia"/>
                <w:kern w:val="0"/>
                <w:sz w:val="16"/>
                <w:szCs w:val="14"/>
              </w:rPr>
              <w:t>（基幹管路</w:t>
            </w:r>
            <w:r>
              <w:rPr>
                <w:rFonts w:ascii="メイリオ" w:eastAsia="メイリオ" w:hAnsi="メイリオ" w:cs="ＭＳ Ｐゴシック" w:hint="eastAsia"/>
                <w:kern w:val="0"/>
                <w:sz w:val="16"/>
                <w:szCs w:val="14"/>
              </w:rPr>
              <w:t>耐震化状況）</w:t>
            </w:r>
          </w:p>
        </w:tc>
        <w:tc>
          <w:tcPr>
            <w:tcW w:w="1077" w:type="dxa"/>
            <w:tcBorders>
              <w:top w:val="single" w:sz="4" w:space="0" w:color="auto"/>
              <w:left w:val="nil"/>
              <w:bottom w:val="single" w:sz="4" w:space="0" w:color="auto"/>
              <w:right w:val="single" w:sz="4" w:space="0" w:color="auto"/>
            </w:tcBorders>
            <w:vAlign w:val="center"/>
          </w:tcPr>
          <w:p w14:paraId="7AD3BF57" w14:textId="77777777" w:rsidR="00AE7D02" w:rsidRPr="00072C05" w:rsidRDefault="00AE7D02" w:rsidP="00865F42">
            <w:pPr>
              <w:spacing w:line="240" w:lineRule="exact"/>
              <w:jc w:val="center"/>
              <w:rPr>
                <w:rFonts w:ascii="メイリオ" w:eastAsia="メイリオ" w:hAnsi="メイリオ" w:cs="ＭＳ Ｐゴシック"/>
                <w:kern w:val="0"/>
                <w:sz w:val="16"/>
                <w:szCs w:val="16"/>
              </w:rPr>
            </w:pPr>
            <w:r w:rsidRPr="00EC59B4">
              <w:rPr>
                <w:rFonts w:ascii="メイリオ" w:eastAsia="メイリオ" w:hAnsi="メイリオ" w:cs="ＭＳ Ｐゴシック"/>
                <w:kern w:val="0"/>
                <w:sz w:val="16"/>
                <w:szCs w:val="16"/>
              </w:rPr>
              <w:t>72</w:t>
            </w:r>
            <w:r w:rsidRPr="00EC59B4">
              <w:rPr>
                <w:rFonts w:ascii="メイリオ" w:eastAsia="メイリオ" w:hAnsi="メイリオ" w:cs="ＭＳ Ｐゴシック" w:hint="eastAsia"/>
                <w:kern w:val="0"/>
                <w:sz w:val="16"/>
                <w:szCs w:val="16"/>
              </w:rPr>
              <w:t>.</w:t>
            </w:r>
            <w:r w:rsidRPr="00EC59B4">
              <w:rPr>
                <w:rFonts w:ascii="メイリオ" w:eastAsia="メイリオ" w:hAnsi="メイリオ" w:cs="ＭＳ Ｐゴシック"/>
                <w:kern w:val="0"/>
                <w:sz w:val="16"/>
                <w:szCs w:val="16"/>
              </w:rPr>
              <w:t>3</w:t>
            </w:r>
            <w:r w:rsidRPr="00EC59B4">
              <w:rPr>
                <w:rFonts w:ascii="メイリオ" w:eastAsia="メイリオ" w:hAnsi="メイリオ" w:cs="ＭＳ Ｐゴシック" w:hint="eastAsia"/>
                <w:kern w:val="0"/>
                <w:sz w:val="16"/>
                <w:szCs w:val="16"/>
              </w:rPr>
              <w:t>%</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15ED765E" w14:textId="4B201CF4" w:rsidR="00AE7D02" w:rsidRPr="00072C05" w:rsidRDefault="00AE7D02" w:rsidP="00865F42">
            <w:pPr>
              <w:spacing w:line="240" w:lineRule="exact"/>
              <w:ind w:rightChars="-47" w:right="-99"/>
              <w:jc w:val="center"/>
              <w:rPr>
                <w:rFonts w:ascii="メイリオ" w:eastAsia="メイリオ" w:hAnsi="メイリオ" w:cs="ＭＳ Ｐゴシック"/>
                <w:kern w:val="0"/>
                <w:sz w:val="16"/>
                <w:szCs w:val="16"/>
              </w:rPr>
            </w:pPr>
            <w:r>
              <w:rPr>
                <w:rFonts w:ascii="メイリオ" w:eastAsia="メイリオ" w:hAnsi="メイリオ" w:cs="ＭＳ Ｐゴシック"/>
                <w:color w:val="000000"/>
                <w:kern w:val="0"/>
                <w:sz w:val="16"/>
                <w:szCs w:val="16"/>
              </w:rPr>
              <w:t>85.0</w:t>
            </w:r>
            <w:r>
              <w:rPr>
                <w:rFonts w:ascii="メイリオ" w:eastAsia="メイリオ" w:hAnsi="メイリオ" w:cs="ＭＳ Ｐゴシック" w:hint="eastAsia"/>
                <w:color w:val="000000"/>
                <w:kern w:val="0"/>
                <w:sz w:val="16"/>
                <w:szCs w:val="16"/>
              </w:rPr>
              <w:t>％</w:t>
            </w:r>
          </w:p>
        </w:tc>
        <w:tc>
          <w:tcPr>
            <w:tcW w:w="3118" w:type="dxa"/>
            <w:tcBorders>
              <w:top w:val="single" w:sz="4" w:space="0" w:color="auto"/>
              <w:left w:val="nil"/>
              <w:bottom w:val="single" w:sz="4" w:space="0" w:color="auto"/>
              <w:right w:val="single" w:sz="4" w:space="0" w:color="auto"/>
            </w:tcBorders>
          </w:tcPr>
          <w:p w14:paraId="51E2A35A" w14:textId="77777777" w:rsidR="00AE7D02" w:rsidRDefault="00AE7D02">
            <w:pPr>
              <w:spacing w:line="240" w:lineRule="exact"/>
              <w:ind w:rightChars="-47" w:right="-99"/>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新型コロナウイルス感染症の影響で、建設工事が経営戦略策定時の予測より進まなかったことが要因となっています。</w:t>
            </w:r>
          </w:p>
        </w:tc>
      </w:tr>
    </w:tbl>
    <w:p w14:paraId="07466CE3" w14:textId="77DF6BEC" w:rsidR="00D74EEB" w:rsidRDefault="00D74EEB">
      <w:pPr>
        <w:rPr>
          <w:rFonts w:ascii="メイリオ" w:eastAsia="メイリオ" w:hAnsi="メイリオ" w:cs="メイリオ"/>
          <w:sz w:val="20"/>
          <w:szCs w:val="20"/>
        </w:rPr>
      </w:pPr>
      <w:r>
        <w:rPr>
          <w:rFonts w:ascii="メイリオ" w:eastAsia="メイリオ" w:hAnsi="メイリオ" w:cs="メイリオ"/>
          <w:sz w:val="20"/>
          <w:szCs w:val="20"/>
        </w:rPr>
        <w:br w:type="page"/>
      </w:r>
    </w:p>
    <w:p w14:paraId="325F718B" w14:textId="1E321BCA" w:rsidR="00A42557" w:rsidRPr="00D015AB" w:rsidRDefault="00A42557" w:rsidP="00A42557">
      <w:pPr>
        <w:pStyle w:val="1"/>
        <w:tabs>
          <w:tab w:val="left" w:pos="6090"/>
        </w:tabs>
        <w:rPr>
          <w:rFonts w:ascii="メイリオ" w:eastAsia="メイリオ" w:hAnsi="メイリオ"/>
          <w:b/>
          <w:color w:val="00487E"/>
          <w:sz w:val="48"/>
          <w:szCs w:val="48"/>
        </w:rPr>
      </w:pPr>
      <w:bookmarkStart w:id="41" w:name="_Toc158836518"/>
      <w:r>
        <w:rPr>
          <w:rFonts w:ascii="メイリオ" w:eastAsia="メイリオ" w:hAnsi="メイリオ" w:hint="eastAsia"/>
          <w:b/>
          <w:color w:val="00487E"/>
          <w:sz w:val="48"/>
          <w:szCs w:val="48"/>
        </w:rPr>
        <w:lastRenderedPageBreak/>
        <w:t>第</w:t>
      </w:r>
      <w:r>
        <w:rPr>
          <w:rFonts w:ascii="メイリオ" w:eastAsia="メイリオ" w:hAnsi="メイリオ"/>
          <w:b/>
          <w:noProof/>
          <w:color w:val="00487E"/>
          <w:sz w:val="52"/>
          <w:szCs w:val="52"/>
        </w:rPr>
        <mc:AlternateContent>
          <mc:Choice Requires="wps">
            <w:drawing>
              <wp:anchor distT="0" distB="0" distL="114300" distR="114300" simplePos="0" relativeHeight="251658295" behindDoc="0" locked="0" layoutInCell="1" allowOverlap="1" wp14:anchorId="3388751D" wp14:editId="15019D33">
                <wp:simplePos x="0" y="0"/>
                <wp:positionH relativeFrom="margin">
                  <wp:posOffset>0</wp:posOffset>
                </wp:positionH>
                <wp:positionV relativeFrom="paragraph">
                  <wp:posOffset>513715</wp:posOffset>
                </wp:positionV>
                <wp:extent cx="6120130" cy="17780"/>
                <wp:effectExtent l="0" t="0" r="0" b="1270"/>
                <wp:wrapNone/>
                <wp:docPr id="3433" name="正方形/長方形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F3C5105">
              <v:rect id="Rectangle 87" style="position:absolute;left:0;text-align:left;margin-left:0;margin-top:40.45pt;width:481.9pt;height:1.4pt;flip:y;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00487e" stroked="f" w14:anchorId="5C97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">
                <w10:wrap anchorx="margin"/>
              </v:rect>
            </w:pict>
          </mc:Fallback>
        </mc:AlternateContent>
      </w:r>
      <w:r>
        <w:rPr>
          <w:rFonts w:ascii="メイリオ" w:eastAsia="メイリオ" w:hAnsi="メイリオ" w:hint="eastAsia"/>
          <w:b/>
          <w:color w:val="00487E"/>
          <w:sz w:val="48"/>
          <w:szCs w:val="48"/>
        </w:rPr>
        <w:t>７</w:t>
      </w:r>
      <w:r w:rsidRPr="00D015AB">
        <w:rPr>
          <w:rFonts w:ascii="メイリオ" w:eastAsia="メイリオ" w:hAnsi="メイリオ" w:hint="eastAsia"/>
          <w:b/>
          <w:color w:val="00487E"/>
          <w:sz w:val="48"/>
          <w:szCs w:val="48"/>
        </w:rPr>
        <w:t xml:space="preserve">章 </w:t>
      </w:r>
      <w:r>
        <w:rPr>
          <w:rFonts w:ascii="メイリオ" w:eastAsia="メイリオ" w:hAnsi="メイリオ" w:hint="eastAsia"/>
          <w:b/>
          <w:color w:val="00487E"/>
          <w:sz w:val="48"/>
          <w:szCs w:val="48"/>
        </w:rPr>
        <w:t>企業会計のしくみ（参考）</w:t>
      </w:r>
      <w:bookmarkEnd w:id="41"/>
    </w:p>
    <w:p w14:paraId="1293A2B0" w14:textId="11386750" w:rsidR="001A2225" w:rsidRDefault="00E63E66" w:rsidP="00AF7F03">
      <w:pPr>
        <w:spacing w:before="120"/>
        <w:rPr>
          <w:rFonts w:ascii="メイリオ" w:eastAsia="メイリオ" w:hAnsi="メイリオ" w:cs="メイリオ"/>
          <w:sz w:val="20"/>
          <w:szCs w:val="20"/>
        </w:rPr>
      </w:pPr>
      <w:r>
        <w:rPr>
          <w:rFonts w:ascii="メイリオ" w:eastAsia="メイリオ" w:hAnsi="メイリオ" w:cs="メイリオ"/>
          <w:noProof/>
        </w:rPr>
        <mc:AlternateContent>
          <mc:Choice Requires="wps">
            <w:drawing>
              <wp:anchor distT="0" distB="0" distL="114300" distR="114300" simplePos="0" relativeHeight="251658296" behindDoc="0" locked="0" layoutInCell="1" allowOverlap="1" wp14:anchorId="79F861D3" wp14:editId="2187D0D5">
                <wp:simplePos x="0" y="0"/>
                <wp:positionH relativeFrom="margin">
                  <wp:align>left</wp:align>
                </wp:positionH>
                <wp:positionV relativeFrom="paragraph">
                  <wp:posOffset>1831999</wp:posOffset>
                </wp:positionV>
                <wp:extent cx="5844540" cy="228600"/>
                <wp:effectExtent l="0" t="0" r="0" b="0"/>
                <wp:wrapNone/>
                <wp:docPr id="3436" name="テキスト ボックス 3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C146" w14:textId="77777777" w:rsidR="002A7AB3" w:rsidRPr="0042459E" w:rsidRDefault="002A7AB3">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図表７-１　３条</w:t>
                            </w:r>
                            <w:r>
                              <w:rPr>
                                <w:rFonts w:ascii="メイリオ" w:eastAsia="メイリオ" w:hAnsi="メイリオ" w:cs="メイリオ"/>
                                <w:noProof/>
                              </w:rPr>
                              <w:t>収支</w:t>
                            </w:r>
                            <w:r>
                              <w:rPr>
                                <w:rFonts w:ascii="メイリオ" w:eastAsia="メイリオ" w:hAnsi="メイリオ" w:cs="メイリオ" w:hint="eastAsia"/>
                                <w:noProof/>
                              </w:rPr>
                              <w:t>（</w:t>
                            </w:r>
                            <w:r>
                              <w:rPr>
                                <w:rFonts w:ascii="メイリオ" w:eastAsia="メイリオ" w:hAnsi="メイリオ" w:cs="メイリオ"/>
                                <w:noProof/>
                              </w:rPr>
                              <w:t>収益的</w:t>
                            </w:r>
                            <w:r>
                              <w:rPr>
                                <w:rFonts w:ascii="メイリオ" w:eastAsia="メイリオ" w:hAnsi="メイリオ" w:cs="メイリオ" w:hint="eastAsia"/>
                                <w:noProof/>
                              </w:rPr>
                              <w:t>収支</w:t>
                            </w:r>
                            <w:r>
                              <w:rPr>
                                <w:rFonts w:ascii="メイリオ" w:eastAsia="メイリオ" w:hAnsi="メイリオ" w:cs="メイリオ"/>
                                <w:noProof/>
                              </w:rPr>
                              <w:t>）</w:t>
                            </w:r>
                            <w:r>
                              <w:rPr>
                                <w:rFonts w:ascii="メイリオ" w:eastAsia="メイリオ" w:hAnsi="メイリオ" w:cs="メイリオ" w:hint="eastAsia"/>
                                <w:noProof/>
                              </w:rPr>
                              <w:t>、</w:t>
                            </w:r>
                            <w:r>
                              <w:rPr>
                                <w:rFonts w:ascii="メイリオ" w:eastAsia="メイリオ" w:hAnsi="メイリオ" w:cs="メイリオ"/>
                                <w:noProof/>
                              </w:rPr>
                              <w:t>内部留保資金</w:t>
                            </w:r>
                            <w:r>
                              <w:rPr>
                                <w:rFonts w:ascii="メイリオ" w:eastAsia="メイリオ" w:hAnsi="メイリオ" w:cs="メイリオ" w:hint="eastAsia"/>
                                <w:noProof/>
                              </w:rPr>
                              <w:t>及び</w:t>
                            </w:r>
                            <w:r>
                              <w:rPr>
                                <w:rFonts w:ascii="メイリオ" w:eastAsia="メイリオ" w:hAnsi="メイリオ" w:cs="メイリオ"/>
                                <w:noProof/>
                              </w:rPr>
                              <w:t>４条収支</w:t>
                            </w:r>
                            <w:r>
                              <w:rPr>
                                <w:rFonts w:ascii="メイリオ" w:eastAsia="メイリオ" w:hAnsi="メイリオ" w:cs="メイリオ" w:hint="eastAsia"/>
                                <w:noProof/>
                              </w:rPr>
                              <w:t>（</w:t>
                            </w:r>
                            <w:r>
                              <w:rPr>
                                <w:rFonts w:ascii="メイリオ" w:eastAsia="メイリオ" w:hAnsi="メイリオ" w:cs="メイリオ"/>
                                <w:noProof/>
                              </w:rPr>
                              <w:t>資本的収支）の</w:t>
                            </w:r>
                            <w:r>
                              <w:rPr>
                                <w:rFonts w:ascii="メイリオ" w:eastAsia="メイリオ" w:hAnsi="メイリオ" w:cs="メイリオ" w:hint="eastAsia"/>
                                <w:noProof/>
                              </w:rPr>
                              <w:t>関連性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61D3" id="テキスト ボックス 3436" o:spid="_x0000_s1077" type="#_x0000_t202" style="position:absolute;margin-left:0;margin-top:144.25pt;width:460.2pt;height:18pt;z-index:251658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" filled="f" stroked="f">
                <v:textbox inset="5.85pt,.7pt,5.85pt,.7pt">
                  <w:txbxContent>
                    <w:p w14:paraId="7678C146" w14:textId="77777777" w:rsidR="002A7AB3" w:rsidRPr="0042459E" w:rsidRDefault="002A7AB3">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図表７-１　３条</w:t>
                      </w:r>
                      <w:r>
                        <w:rPr>
                          <w:rFonts w:ascii="メイリオ" w:eastAsia="メイリオ" w:hAnsi="メイリオ" w:cs="メイリオ"/>
                          <w:noProof/>
                        </w:rPr>
                        <w:t>収支</w:t>
                      </w:r>
                      <w:r>
                        <w:rPr>
                          <w:rFonts w:ascii="メイリオ" w:eastAsia="メイリオ" w:hAnsi="メイリオ" w:cs="メイリオ" w:hint="eastAsia"/>
                          <w:noProof/>
                        </w:rPr>
                        <w:t>（</w:t>
                      </w:r>
                      <w:r>
                        <w:rPr>
                          <w:rFonts w:ascii="メイリオ" w:eastAsia="メイリオ" w:hAnsi="メイリオ" w:cs="メイリオ"/>
                          <w:noProof/>
                        </w:rPr>
                        <w:t>収益的</w:t>
                      </w:r>
                      <w:r>
                        <w:rPr>
                          <w:rFonts w:ascii="メイリオ" w:eastAsia="メイリオ" w:hAnsi="メイリオ" w:cs="メイリオ" w:hint="eastAsia"/>
                          <w:noProof/>
                        </w:rPr>
                        <w:t>収支</w:t>
                      </w:r>
                      <w:r>
                        <w:rPr>
                          <w:rFonts w:ascii="メイリオ" w:eastAsia="メイリオ" w:hAnsi="メイリオ" w:cs="メイリオ"/>
                          <w:noProof/>
                        </w:rPr>
                        <w:t>）</w:t>
                      </w:r>
                      <w:r>
                        <w:rPr>
                          <w:rFonts w:ascii="メイリオ" w:eastAsia="メイリオ" w:hAnsi="メイリオ" w:cs="メイリオ" w:hint="eastAsia"/>
                          <w:noProof/>
                        </w:rPr>
                        <w:t>、</w:t>
                      </w:r>
                      <w:r>
                        <w:rPr>
                          <w:rFonts w:ascii="メイリオ" w:eastAsia="メイリオ" w:hAnsi="メイリオ" w:cs="メイリオ"/>
                          <w:noProof/>
                        </w:rPr>
                        <w:t>内部留保資金</w:t>
                      </w:r>
                      <w:r>
                        <w:rPr>
                          <w:rFonts w:ascii="メイリオ" w:eastAsia="メイリオ" w:hAnsi="メイリオ" w:cs="メイリオ" w:hint="eastAsia"/>
                          <w:noProof/>
                        </w:rPr>
                        <w:t>及び</w:t>
                      </w:r>
                      <w:r>
                        <w:rPr>
                          <w:rFonts w:ascii="メイリオ" w:eastAsia="メイリオ" w:hAnsi="メイリオ" w:cs="メイリオ"/>
                          <w:noProof/>
                        </w:rPr>
                        <w:t>４条収支</w:t>
                      </w:r>
                      <w:r>
                        <w:rPr>
                          <w:rFonts w:ascii="メイリオ" w:eastAsia="メイリオ" w:hAnsi="メイリオ" w:cs="メイリオ" w:hint="eastAsia"/>
                          <w:noProof/>
                        </w:rPr>
                        <w:t>（</w:t>
                      </w:r>
                      <w:r>
                        <w:rPr>
                          <w:rFonts w:ascii="メイリオ" w:eastAsia="メイリオ" w:hAnsi="メイリオ" w:cs="メイリオ"/>
                          <w:noProof/>
                        </w:rPr>
                        <w:t>資本的収支）の</w:t>
                      </w:r>
                      <w:r>
                        <w:rPr>
                          <w:rFonts w:ascii="メイリオ" w:eastAsia="メイリオ" w:hAnsi="メイリオ" w:cs="メイリオ" w:hint="eastAsia"/>
                          <w:noProof/>
                        </w:rPr>
                        <w:t>関連性</w:t>
                      </w:r>
                    </w:p>
                  </w:txbxContent>
                </v:textbox>
                <w10:wrap anchorx="margin"/>
              </v:shape>
            </w:pict>
          </mc:Fallback>
        </mc:AlternateContent>
      </w:r>
      <w:r w:rsidR="000F7FD3">
        <w:rPr>
          <w:rFonts w:ascii="メイリオ" w:eastAsia="メイリオ" w:hAnsi="メイリオ" w:cs="メイリオ"/>
          <w:noProof/>
          <w:sz w:val="20"/>
          <w:szCs w:val="20"/>
        </w:rPr>
        <w:drawing>
          <wp:inline distT="0" distB="0" distL="0" distR="0" wp14:anchorId="763B47F5" wp14:editId="77312EB0">
            <wp:extent cx="5837400" cy="1639017"/>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37400" cy="1639017"/>
                    </a:xfrm>
                    <a:prstGeom prst="rect">
                      <a:avLst/>
                    </a:prstGeom>
                    <a:noFill/>
                    <a:ln>
                      <a:noFill/>
                    </a:ln>
                  </pic:spPr>
                </pic:pic>
              </a:graphicData>
            </a:graphic>
          </wp:inline>
        </w:drawing>
      </w:r>
    </w:p>
    <w:p w14:paraId="2CBB8F68" w14:textId="4C719555" w:rsidR="00A42557" w:rsidRDefault="00A42557" w:rsidP="00A42557">
      <w:pPr>
        <w:spacing w:before="120" w:line="400" w:lineRule="exact"/>
        <w:rPr>
          <w:rFonts w:ascii="メイリオ" w:eastAsia="メイリオ" w:hAnsi="メイリオ" w:cs="メイリオ"/>
          <w:sz w:val="20"/>
          <w:szCs w:val="20"/>
        </w:rPr>
      </w:pPr>
    </w:p>
    <w:p w14:paraId="70B8D9C2"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&lt;３条収支（収益的収支）&gt;</w:t>
      </w:r>
    </w:p>
    <w:p w14:paraId="7E86D205" w14:textId="12C9D466"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w:t>
      </w:r>
      <w:r w:rsidR="00B93086">
        <w:rPr>
          <w:rFonts w:ascii="メイリオ" w:eastAsia="メイリオ" w:hAnsi="メイリオ" w:hint="eastAsia"/>
        </w:rPr>
        <w:t>・管路</w:t>
      </w:r>
      <w:r>
        <w:rPr>
          <w:rFonts w:ascii="メイリオ" w:eastAsia="メイリオ" w:hAnsi="メイリオ" w:hint="eastAsia"/>
        </w:rPr>
        <w:t>の維持管理にかかる</w:t>
      </w:r>
      <w:r w:rsidR="00AF7F03">
        <w:rPr>
          <w:rFonts w:ascii="メイリオ" w:eastAsia="メイリオ" w:hAnsi="メイリオ" w:hint="eastAsia"/>
        </w:rPr>
        <w:t>収入</w:t>
      </w:r>
      <w:r>
        <w:rPr>
          <w:rFonts w:ascii="メイリオ" w:eastAsia="メイリオ" w:hAnsi="メイリオ" w:hint="eastAsia"/>
        </w:rPr>
        <w:t>と</w:t>
      </w:r>
      <w:r w:rsidR="00AF7F03">
        <w:rPr>
          <w:rFonts w:ascii="メイリオ" w:eastAsia="メイリオ" w:hAnsi="メイリオ" w:hint="eastAsia"/>
        </w:rPr>
        <w:t>支出</w:t>
      </w:r>
      <w:r>
        <w:rPr>
          <w:rFonts w:ascii="メイリオ" w:eastAsia="メイリオ" w:hAnsi="メイリオ" w:hint="eastAsia"/>
        </w:rPr>
        <w:t>です。</w:t>
      </w:r>
    </w:p>
    <w:p w14:paraId="15341569" w14:textId="0C473535"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w:t>
      </w:r>
      <w:r w:rsidR="00AF7F03">
        <w:rPr>
          <w:rFonts w:ascii="メイリオ" w:eastAsia="メイリオ" w:hAnsi="メイリオ" w:hint="eastAsia"/>
        </w:rPr>
        <w:t>収入</w:t>
      </w:r>
      <w:r>
        <w:rPr>
          <w:rFonts w:ascii="メイリオ" w:eastAsia="メイリオ" w:hAnsi="メイリオ" w:hint="eastAsia"/>
        </w:rPr>
        <w:t>：水道料金とその他の</w:t>
      </w:r>
      <w:r w:rsidR="00AF7F03">
        <w:rPr>
          <w:rFonts w:ascii="メイリオ" w:eastAsia="メイリオ" w:hAnsi="メイリオ" w:hint="eastAsia"/>
        </w:rPr>
        <w:t>収入</w:t>
      </w:r>
    </w:p>
    <w:p w14:paraId="0A261FE9" w14:textId="22D0EC66"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w:t>
      </w:r>
      <w:r w:rsidR="00AF7F03">
        <w:rPr>
          <w:rFonts w:ascii="メイリオ" w:eastAsia="メイリオ" w:hAnsi="メイリオ" w:hint="eastAsia"/>
        </w:rPr>
        <w:t>支出</w:t>
      </w:r>
      <w:r>
        <w:rPr>
          <w:rFonts w:ascii="メイリオ" w:eastAsia="メイリオ" w:hAnsi="メイリオ" w:hint="eastAsia"/>
        </w:rPr>
        <w:t>：水をつくり、送り、施設</w:t>
      </w:r>
      <w:r w:rsidR="0028612D">
        <w:rPr>
          <w:rFonts w:ascii="メイリオ" w:eastAsia="メイリオ" w:hAnsi="メイリオ" w:hint="eastAsia"/>
        </w:rPr>
        <w:t>・管路</w:t>
      </w:r>
      <w:r>
        <w:rPr>
          <w:rFonts w:ascii="メイリオ" w:eastAsia="メイリオ" w:hAnsi="メイリオ" w:hint="eastAsia"/>
        </w:rPr>
        <w:t>を管理する経費</w:t>
      </w:r>
    </w:p>
    <w:p w14:paraId="73A2DB0C" w14:textId="760C865D"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（減価償却費のように現金支出を伴わない</w:t>
      </w:r>
      <w:r w:rsidR="00B5779A">
        <w:rPr>
          <w:rFonts w:ascii="メイリオ" w:eastAsia="メイリオ" w:hAnsi="メイリオ" w:hint="eastAsia"/>
        </w:rPr>
        <w:t>費用</w:t>
      </w:r>
      <w:r>
        <w:rPr>
          <w:rFonts w:ascii="メイリオ" w:eastAsia="メイリオ" w:hAnsi="メイリオ" w:hint="eastAsia"/>
        </w:rPr>
        <w:t>も含みます）</w:t>
      </w:r>
    </w:p>
    <w:p w14:paraId="49BA5E69" w14:textId="77777777" w:rsidR="00A42557" w:rsidRDefault="00A42557" w:rsidP="00A42557">
      <w:pPr>
        <w:pStyle w:val="af4"/>
        <w:spacing w:line="400" w:lineRule="exact"/>
        <w:ind w:leftChars="250" w:left="525" w:firstLineChars="100" w:firstLine="220"/>
        <w:rPr>
          <w:rFonts w:ascii="メイリオ" w:eastAsia="メイリオ" w:hAnsi="メイリオ"/>
        </w:rPr>
      </w:pPr>
    </w:p>
    <w:p w14:paraId="0DC4B026"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&lt;内部留保資金&gt;</w:t>
      </w:r>
    </w:p>
    <w:p w14:paraId="4DA658A7"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家庭での貯金に該当するものです。</w:t>
      </w:r>
    </w:p>
    <w:p w14:paraId="01A3D703" w14:textId="4409DD18"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３条</w:t>
      </w:r>
      <w:r w:rsidR="00A15BC1">
        <w:rPr>
          <w:rFonts w:ascii="メイリオ" w:eastAsia="メイリオ" w:hAnsi="メイリオ" w:hint="eastAsia"/>
        </w:rPr>
        <w:t>収支</w:t>
      </w:r>
      <w:r>
        <w:rPr>
          <w:rFonts w:ascii="メイリオ" w:eastAsia="メイリオ" w:hAnsi="メイリオ" w:hint="eastAsia"/>
        </w:rPr>
        <w:t>の純利益と減価償却費のような現金支出のない費用計上によって生じた資金を含みます。</w:t>
      </w:r>
      <w:r w:rsidR="00217366">
        <w:rPr>
          <w:rFonts w:ascii="メイリオ" w:eastAsia="メイリオ" w:hAnsi="メイリオ" w:hint="eastAsia"/>
        </w:rPr>
        <w:t>４</w:t>
      </w:r>
      <w:r w:rsidR="00A15BC1">
        <w:rPr>
          <w:rFonts w:ascii="メイリオ" w:eastAsia="メイリオ" w:hAnsi="メイリオ" w:hint="eastAsia"/>
        </w:rPr>
        <w:t>条収支の費用に充当されます。</w:t>
      </w:r>
    </w:p>
    <w:p w14:paraId="057C477D" w14:textId="77777777" w:rsidR="00A42557" w:rsidRPr="00E8666C" w:rsidRDefault="00A42557" w:rsidP="00A42557">
      <w:pPr>
        <w:pStyle w:val="af4"/>
        <w:spacing w:line="400" w:lineRule="exact"/>
        <w:ind w:leftChars="250" w:left="525" w:firstLineChars="100" w:firstLine="220"/>
        <w:rPr>
          <w:rFonts w:ascii="メイリオ" w:eastAsia="メイリオ" w:hAnsi="メイリオ"/>
        </w:rPr>
      </w:pPr>
    </w:p>
    <w:p w14:paraId="0BCF3F23"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&lt;４条収支（資本的収支）&gt;</w:t>
      </w:r>
    </w:p>
    <w:p w14:paraId="28B5CD95"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施設整備への新規投資にかかる収益と費用です。</w:t>
      </w:r>
    </w:p>
    <w:p w14:paraId="619C999C" w14:textId="4973CBF8"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収</w:t>
      </w:r>
      <w:r w:rsidR="00B5779A">
        <w:rPr>
          <w:rFonts w:ascii="メイリオ" w:eastAsia="メイリオ" w:hAnsi="メイリオ" w:hint="eastAsia"/>
        </w:rPr>
        <w:t>入</w:t>
      </w:r>
      <w:r>
        <w:rPr>
          <w:rFonts w:ascii="メイリオ" w:eastAsia="メイリオ" w:hAnsi="メイリオ" w:hint="eastAsia"/>
        </w:rPr>
        <w:t>：企業債収入、補助金、内部留保資金等</w:t>
      </w:r>
    </w:p>
    <w:p w14:paraId="4FBDE8D6" w14:textId="0418F936" w:rsidR="00A42557" w:rsidRPr="00077DBA"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w:t>
      </w:r>
      <w:r w:rsidR="00B5779A">
        <w:rPr>
          <w:rFonts w:ascii="メイリオ" w:eastAsia="メイリオ" w:hAnsi="メイリオ" w:hint="eastAsia"/>
        </w:rPr>
        <w:t>支出</w:t>
      </w:r>
      <w:r>
        <w:rPr>
          <w:rFonts w:ascii="メイリオ" w:eastAsia="メイリオ" w:hAnsi="メイリオ" w:hint="eastAsia"/>
        </w:rPr>
        <w:t>：施設</w:t>
      </w:r>
      <w:r w:rsidR="00D1296E">
        <w:rPr>
          <w:rFonts w:ascii="メイリオ" w:eastAsia="メイリオ" w:hAnsi="メイリオ" w:hint="eastAsia"/>
        </w:rPr>
        <w:t>・管路</w:t>
      </w:r>
      <w:r>
        <w:rPr>
          <w:rFonts w:ascii="メイリオ" w:eastAsia="メイリオ" w:hAnsi="メイリオ" w:hint="eastAsia"/>
        </w:rPr>
        <w:t>を新設・改良するための</w:t>
      </w:r>
      <w:r w:rsidR="00B5779A">
        <w:rPr>
          <w:rFonts w:ascii="メイリオ" w:eastAsia="メイリオ" w:hAnsi="メイリオ" w:hint="eastAsia"/>
        </w:rPr>
        <w:t>支出</w:t>
      </w:r>
    </w:p>
    <w:p w14:paraId="439A3A8D" w14:textId="77777777" w:rsidR="003C7B84" w:rsidRPr="00A42557" w:rsidRDefault="003C7B84" w:rsidP="00CF3AF1">
      <w:pPr>
        <w:pStyle w:val="1"/>
        <w:rPr>
          <w:rFonts w:ascii="メイリオ" w:eastAsia="メイリオ" w:hAnsi="メイリオ" w:cs="メイリオ"/>
          <w:sz w:val="20"/>
          <w:szCs w:val="20"/>
        </w:rPr>
        <w:sectPr w:rsidR="003C7B84" w:rsidRPr="00A42557" w:rsidSect="0019442A">
          <w:headerReference w:type="even" r:id="rId86"/>
          <w:headerReference w:type="default" r:id="rId87"/>
          <w:pgSz w:w="11906" w:h="16838" w:code="9"/>
          <w:pgMar w:top="1418" w:right="1418" w:bottom="1418" w:left="1418" w:header="851" w:footer="57" w:gutter="0"/>
          <w:cols w:space="425"/>
          <w:docGrid w:type="lines" w:linePitch="360"/>
        </w:sectPr>
      </w:pPr>
    </w:p>
    <w:bookmarkStart w:id="42" w:name="_Toc158836519"/>
    <w:p w14:paraId="0EC500C7" w14:textId="77777777" w:rsidR="00CF3AF1" w:rsidRPr="00D015AB" w:rsidRDefault="001B13C5" w:rsidP="003C7B84">
      <w:pPr>
        <w:pStyle w:val="1"/>
        <w:tabs>
          <w:tab w:val="left" w:pos="6090"/>
        </w:tabs>
        <w:rPr>
          <w:rFonts w:ascii="メイリオ" w:eastAsia="メイリオ" w:hAnsi="メイリオ"/>
          <w:b/>
          <w:color w:val="00487E"/>
          <w:sz w:val="48"/>
          <w:szCs w:val="48"/>
        </w:rPr>
      </w:pPr>
      <w:r>
        <w:rPr>
          <w:rFonts w:ascii="メイリオ" w:eastAsia="メイリオ" w:hAnsi="メイリオ" w:cs="メイリオ"/>
          <w:noProof/>
          <w:sz w:val="22"/>
        </w:rPr>
        <w:lastRenderedPageBreak/>
        <mc:AlternateContent>
          <mc:Choice Requires="wps">
            <w:drawing>
              <wp:anchor distT="0" distB="0" distL="114300" distR="114300" simplePos="0" relativeHeight="251658261" behindDoc="0" locked="0" layoutInCell="1" allowOverlap="1" wp14:anchorId="1B3C0089" wp14:editId="67ED3AB8">
                <wp:simplePos x="0" y="0"/>
                <wp:positionH relativeFrom="column">
                  <wp:posOffset>-24130</wp:posOffset>
                </wp:positionH>
                <wp:positionV relativeFrom="paragraph">
                  <wp:posOffset>500380</wp:posOffset>
                </wp:positionV>
                <wp:extent cx="6120130" cy="17780"/>
                <wp:effectExtent l="0" t="635" r="4445" b="635"/>
                <wp:wrapNone/>
                <wp:docPr id="2495" name="正方形/長方形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6CA3103">
              <v:rect id="Rectangle 4304" style="position:absolute;left:0;text-align:left;margin-left:-1.9pt;margin-top:39.4pt;width:481.9pt;height:1.4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87e" stroked="f" w14:anchorId="586FC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"/>
            </w:pict>
          </mc:Fallback>
        </mc:AlternateContent>
      </w:r>
      <w:r w:rsidR="00CF3AF1" w:rsidRPr="00D015AB">
        <w:rPr>
          <w:rFonts w:ascii="メイリオ" w:eastAsia="メイリオ" w:hAnsi="メイリオ" w:hint="eastAsia"/>
          <w:b/>
          <w:color w:val="00487E"/>
          <w:sz w:val="48"/>
          <w:szCs w:val="48"/>
        </w:rPr>
        <w:t>第</w:t>
      </w:r>
      <w:r w:rsidR="00A42557">
        <w:rPr>
          <w:rFonts w:ascii="メイリオ" w:eastAsia="メイリオ" w:hAnsi="メイリオ" w:hint="eastAsia"/>
          <w:b/>
          <w:color w:val="00487E"/>
          <w:sz w:val="48"/>
          <w:szCs w:val="48"/>
        </w:rPr>
        <w:t>８</w:t>
      </w:r>
      <w:r w:rsidR="00CF3AF1" w:rsidRPr="00D015AB">
        <w:rPr>
          <w:rFonts w:ascii="メイリオ" w:eastAsia="メイリオ" w:hAnsi="メイリオ" w:hint="eastAsia"/>
          <w:b/>
          <w:color w:val="00487E"/>
          <w:sz w:val="48"/>
          <w:szCs w:val="48"/>
        </w:rPr>
        <w:t xml:space="preserve">章 </w:t>
      </w:r>
      <w:r w:rsidR="00CF3AF1">
        <w:rPr>
          <w:rFonts w:ascii="メイリオ" w:eastAsia="メイリオ" w:hAnsi="メイリオ" w:hint="eastAsia"/>
          <w:b/>
          <w:color w:val="00487E"/>
          <w:sz w:val="48"/>
          <w:szCs w:val="48"/>
        </w:rPr>
        <w:t>用語集</w:t>
      </w:r>
      <w:bookmarkEnd w:id="42"/>
      <w:r w:rsidR="003C7B84">
        <w:rPr>
          <w:rFonts w:ascii="メイリオ" w:eastAsia="メイリオ" w:hAnsi="メイリオ"/>
          <w:b/>
          <w:color w:val="00487E"/>
          <w:sz w:val="48"/>
          <w:szCs w:val="48"/>
        </w:rPr>
        <w:tab/>
      </w:r>
    </w:p>
    <w:tbl>
      <w:tblPr>
        <w:tblStyle w:val="aa"/>
        <w:tblpPr w:leftFromText="142" w:rightFromText="142" w:vertAnchor="text" w:tblpY="1"/>
        <w:tblOverlap w:val="never"/>
        <w:tblW w:w="0" w:type="auto"/>
        <w:tblLook w:val="04A0" w:firstRow="1" w:lastRow="0" w:firstColumn="1" w:lastColumn="0" w:noHBand="0" w:noVBand="1"/>
      </w:tblPr>
      <w:tblGrid>
        <w:gridCol w:w="1225"/>
        <w:gridCol w:w="7695"/>
      </w:tblGrid>
      <w:tr w:rsidR="005E731D" w:rsidRPr="000572BC" w14:paraId="79879BA8" w14:textId="77777777" w:rsidTr="00E16BB8">
        <w:tc>
          <w:tcPr>
            <w:tcW w:w="1225" w:type="dxa"/>
            <w:shd w:val="clear" w:color="auto" w:fill="D9E1F2"/>
          </w:tcPr>
          <w:p w14:paraId="36BB85B2" w14:textId="543E3B8A" w:rsidR="005E731D" w:rsidRPr="000D234E" w:rsidRDefault="005E731D" w:rsidP="005E731D">
            <w:pPr>
              <w:jc w:val="center"/>
              <w:rPr>
                <w:rFonts w:ascii="Meiryo UI" w:eastAsia="Meiryo UI" w:hAnsi="Meiryo UI"/>
              </w:rPr>
            </w:pPr>
            <w:r w:rsidRPr="000D234E">
              <w:rPr>
                <w:rFonts w:ascii="Meiryo UI" w:eastAsia="Meiryo UI" w:hAnsi="Meiryo UI" w:hint="eastAsia"/>
              </w:rPr>
              <w:t>用</w:t>
            </w:r>
            <w:r w:rsidR="002A7AB3">
              <w:rPr>
                <w:rFonts w:ascii="Meiryo UI" w:eastAsia="Meiryo UI" w:hAnsi="Meiryo UI" w:hint="eastAsia"/>
              </w:rPr>
              <w:t xml:space="preserve">　</w:t>
            </w:r>
            <w:r w:rsidRPr="000D234E">
              <w:rPr>
                <w:rFonts w:ascii="Meiryo UI" w:eastAsia="Meiryo UI" w:hAnsi="Meiryo UI" w:hint="eastAsia"/>
              </w:rPr>
              <w:t>語</w:t>
            </w:r>
          </w:p>
        </w:tc>
        <w:tc>
          <w:tcPr>
            <w:tcW w:w="7695" w:type="dxa"/>
            <w:shd w:val="clear" w:color="auto" w:fill="D9E1F2"/>
          </w:tcPr>
          <w:p w14:paraId="5304C85E" w14:textId="687EF2F6" w:rsidR="005E731D" w:rsidRPr="000D234E" w:rsidRDefault="005E731D" w:rsidP="005E731D">
            <w:pPr>
              <w:jc w:val="center"/>
              <w:rPr>
                <w:rFonts w:ascii="Meiryo UI" w:eastAsia="Meiryo UI" w:hAnsi="Meiryo UI"/>
              </w:rPr>
            </w:pPr>
            <w:r w:rsidRPr="000D234E">
              <w:rPr>
                <w:rFonts w:ascii="Meiryo UI" w:eastAsia="Meiryo UI" w:hAnsi="Meiryo UI" w:hint="eastAsia"/>
              </w:rPr>
              <w:t>説</w:t>
            </w:r>
            <w:r w:rsidR="002A7AB3">
              <w:rPr>
                <w:rFonts w:ascii="Meiryo UI" w:eastAsia="Meiryo UI" w:hAnsi="Meiryo UI" w:hint="eastAsia"/>
              </w:rPr>
              <w:t xml:space="preserve">　</w:t>
            </w:r>
            <w:r w:rsidRPr="000D234E">
              <w:rPr>
                <w:rFonts w:ascii="Meiryo UI" w:eastAsia="Meiryo UI" w:hAnsi="Meiryo UI" w:hint="eastAsia"/>
              </w:rPr>
              <w:t>明</w:t>
            </w:r>
          </w:p>
        </w:tc>
      </w:tr>
      <w:tr w:rsidR="005E731D" w:rsidRPr="000D234E" w14:paraId="4EBDF03C" w14:textId="77777777" w:rsidTr="00E16BB8">
        <w:tc>
          <w:tcPr>
            <w:tcW w:w="8920" w:type="dxa"/>
            <w:gridSpan w:val="2"/>
          </w:tcPr>
          <w:p w14:paraId="626B703E" w14:textId="77777777" w:rsidR="005E731D" w:rsidRPr="000D234E" w:rsidRDefault="005E731D" w:rsidP="005E731D">
            <w:pPr>
              <w:rPr>
                <w:rFonts w:ascii="Meiryo UI" w:eastAsia="Meiryo UI" w:hAnsi="Meiryo UI" w:cs="ＭＳ 明朝"/>
                <w:kern w:val="0"/>
                <w:sz w:val="16"/>
                <w:szCs w:val="16"/>
              </w:rPr>
            </w:pPr>
            <w:r>
              <w:rPr>
                <w:rFonts w:ascii="Meiryo UI" w:eastAsia="Meiryo UI" w:hAnsi="Meiryo UI" w:cs="ＭＳ 明朝" w:hint="eastAsia"/>
                <w:kern w:val="0"/>
                <w:szCs w:val="16"/>
              </w:rPr>
              <w:t>あ</w:t>
            </w:r>
          </w:p>
        </w:tc>
      </w:tr>
      <w:tr w:rsidR="00A90BC3" w:rsidRPr="0076157B" w14:paraId="3620CD53" w14:textId="77777777" w:rsidTr="00E16BB8">
        <w:tc>
          <w:tcPr>
            <w:tcW w:w="1225" w:type="dxa"/>
          </w:tcPr>
          <w:p w14:paraId="3A143DAA" w14:textId="6F76B48F" w:rsidR="00A90BC3" w:rsidRPr="0091501A" w:rsidRDefault="00A90BC3" w:rsidP="005E731D">
            <w:pPr>
              <w:rPr>
                <w:rFonts w:ascii="Meiryo UI" w:eastAsia="Meiryo UI" w:hAnsi="Meiryo UI" w:cs="ＭＳ 明朝"/>
                <w:kern w:val="0"/>
                <w:sz w:val="16"/>
                <w:szCs w:val="16"/>
              </w:rPr>
            </w:pPr>
            <w:r>
              <w:rPr>
                <w:rFonts w:ascii="Meiryo UI" w:eastAsia="Meiryo UI" w:hAnsi="Meiryo UI" w:cs="ＭＳ 明朝" w:hint="eastAsia"/>
                <w:kern w:val="0"/>
                <w:sz w:val="16"/>
                <w:szCs w:val="16"/>
              </w:rPr>
              <w:t>アセットマネジメント</w:t>
            </w:r>
          </w:p>
        </w:tc>
        <w:tc>
          <w:tcPr>
            <w:tcW w:w="7695" w:type="dxa"/>
          </w:tcPr>
          <w:p w14:paraId="358E7B66" w14:textId="2AE21CFE" w:rsidR="00A90BC3" w:rsidRPr="007167B1" w:rsidRDefault="00A90BC3" w:rsidP="005E731D">
            <w:pPr>
              <w:autoSpaceDE w:val="0"/>
              <w:autoSpaceDN w:val="0"/>
              <w:adjustRightInd w:val="0"/>
              <w:rPr>
                <w:rFonts w:ascii="Meiryo UI" w:eastAsia="Meiryo UI" w:hAnsi="Meiryo UI" w:cs="ＭＳ 明朝"/>
                <w:kern w:val="0"/>
                <w:sz w:val="16"/>
                <w:szCs w:val="16"/>
              </w:rPr>
            </w:pPr>
            <w:r w:rsidRPr="00A90BC3">
              <w:rPr>
                <w:rFonts w:ascii="Meiryo UI" w:eastAsia="Meiryo UI" w:hAnsi="Meiryo UI" w:cs="ＭＳ 明朝" w:hint="eastAsia"/>
                <w:kern w:val="0"/>
                <w:sz w:val="16"/>
                <w:szCs w:val="16"/>
              </w:rPr>
              <w:t>資産を効率的に管理することをいいます。水道事業においては、「水道ビジョンに掲げた持続可能な水道事業を実現するために、中長期的な視点に立ち、水道施設のライフサイクル全体に渡って効率的かつ効果的に水道施設を管理運営すること」を指します。</w:t>
            </w:r>
            <w:r w:rsidR="008E7E98" w:rsidRPr="008E7E98">
              <w:rPr>
                <w:rFonts w:ascii="Meiryo UI" w:eastAsia="Meiryo UI" w:hAnsi="Meiryo UI" w:cs="ＭＳ 明朝" w:hint="eastAsia"/>
                <w:kern w:val="0"/>
                <w:sz w:val="16"/>
                <w:szCs w:val="16"/>
              </w:rPr>
              <w:t>（</w:t>
            </w:r>
            <w:r w:rsidR="00A84901">
              <w:rPr>
                <w:rFonts w:ascii="Meiryo UI" w:eastAsia="Meiryo UI" w:hAnsi="Meiryo UI" w:cs="ＭＳ 明朝" w:hint="eastAsia"/>
                <w:kern w:val="0"/>
                <w:sz w:val="16"/>
                <w:szCs w:val="16"/>
              </w:rPr>
              <w:t>本</w:t>
            </w:r>
            <w:r w:rsidR="008E7E98" w:rsidRPr="008E7E98">
              <w:rPr>
                <w:rFonts w:ascii="Meiryo UI" w:eastAsia="Meiryo UI" w:hAnsi="Meiryo UI" w:cs="ＭＳ 明朝" w:hint="eastAsia"/>
                <w:kern w:val="0"/>
                <w:sz w:val="16"/>
                <w:szCs w:val="16"/>
              </w:rPr>
              <w:t>市は、2017（平成28）年2月に策定）</w:t>
            </w:r>
          </w:p>
        </w:tc>
      </w:tr>
      <w:tr w:rsidR="00602D2B" w:rsidRPr="0076157B" w14:paraId="45BCC114" w14:textId="77777777" w:rsidTr="00E16BB8">
        <w:tc>
          <w:tcPr>
            <w:tcW w:w="1225" w:type="dxa"/>
          </w:tcPr>
          <w:p w14:paraId="55FCB967" w14:textId="4A91832B" w:rsidR="00602D2B" w:rsidRDefault="00602D2B" w:rsidP="00602D2B">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運搬給水基地</w:t>
            </w:r>
          </w:p>
        </w:tc>
        <w:tc>
          <w:tcPr>
            <w:tcW w:w="7695" w:type="dxa"/>
          </w:tcPr>
          <w:p w14:paraId="5B617B1C" w14:textId="560DB6C6" w:rsidR="00602D2B" w:rsidRPr="00A90BC3" w:rsidRDefault="00602D2B" w:rsidP="00602D2B">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断水地域、各避難所、主要施設及び病院等重要施設に、給水車や給水タンク（車載型）で飲料水を運搬するための基地となる場所</w:t>
            </w:r>
            <w:r>
              <w:rPr>
                <w:rFonts w:ascii="Meiryo UI" w:eastAsia="Meiryo UI" w:hAnsi="Meiryo UI" w:cs="ＭＳ 明朝" w:hint="eastAsia"/>
                <w:kern w:val="0"/>
                <w:sz w:val="16"/>
                <w:szCs w:val="16"/>
              </w:rPr>
              <w:t>です</w:t>
            </w:r>
            <w:r w:rsidRPr="00AF3423">
              <w:rPr>
                <w:rFonts w:ascii="Meiryo UI" w:eastAsia="Meiryo UI" w:hAnsi="Meiryo UI" w:cs="ＭＳ 明朝" w:hint="eastAsia"/>
                <w:kern w:val="0"/>
                <w:sz w:val="16"/>
                <w:szCs w:val="16"/>
              </w:rPr>
              <w:t>。</w:t>
            </w:r>
          </w:p>
        </w:tc>
      </w:tr>
      <w:tr w:rsidR="00082F21" w:rsidRPr="0076157B" w14:paraId="4264AB4F" w14:textId="77777777" w:rsidTr="00E16BB8">
        <w:tc>
          <w:tcPr>
            <w:tcW w:w="1225" w:type="dxa"/>
          </w:tcPr>
          <w:p w14:paraId="3D8F06C9" w14:textId="2DCAC8BF" w:rsidR="00082F21" w:rsidRPr="00082F21" w:rsidRDefault="00BE6EF8" w:rsidP="00602D2B">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応急給水体制</w:t>
            </w:r>
          </w:p>
        </w:tc>
        <w:tc>
          <w:tcPr>
            <w:tcW w:w="7695" w:type="dxa"/>
          </w:tcPr>
          <w:p w14:paraId="33042DFA" w14:textId="753F3540" w:rsidR="00082F21" w:rsidRPr="00082F21" w:rsidRDefault="00BE6EF8" w:rsidP="00602D2B">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災害発生時に水道が使えなくなった場合でも、市民に飲料水や生活用水</w:t>
            </w:r>
            <w:r w:rsidR="002F4EC3">
              <w:rPr>
                <w:rFonts w:ascii="Meiryo UI" w:eastAsia="Meiryo UI" w:hAnsi="Meiryo UI" w:cs="ＭＳ 明朝" w:hint="eastAsia"/>
                <w:kern w:val="0"/>
                <w:sz w:val="16"/>
                <w:szCs w:val="16"/>
              </w:rPr>
              <w:t>等</w:t>
            </w:r>
            <w:r w:rsidR="009C39D4">
              <w:rPr>
                <w:rFonts w:ascii="Meiryo UI" w:eastAsia="Meiryo UI" w:hAnsi="Meiryo UI" w:cs="ＭＳ 明朝" w:hint="eastAsia"/>
                <w:kern w:val="0"/>
                <w:sz w:val="16"/>
                <w:szCs w:val="16"/>
              </w:rPr>
              <w:t>の</w:t>
            </w:r>
            <w:r w:rsidRPr="00AF3423">
              <w:rPr>
                <w:rFonts w:ascii="Meiryo UI" w:eastAsia="Meiryo UI" w:hAnsi="Meiryo UI" w:cs="ＭＳ 明朝" w:hint="eastAsia"/>
                <w:kern w:val="0"/>
                <w:sz w:val="16"/>
                <w:szCs w:val="16"/>
              </w:rPr>
              <w:t>必要量</w:t>
            </w:r>
            <w:r w:rsidR="009C39D4">
              <w:rPr>
                <w:rFonts w:ascii="Meiryo UI" w:eastAsia="Meiryo UI" w:hAnsi="Meiryo UI" w:cs="ＭＳ 明朝" w:hint="eastAsia"/>
                <w:kern w:val="0"/>
                <w:sz w:val="16"/>
                <w:szCs w:val="16"/>
              </w:rPr>
              <w:t>を</w:t>
            </w:r>
            <w:r w:rsidRPr="00AF3423">
              <w:rPr>
                <w:rFonts w:ascii="Meiryo UI" w:eastAsia="Meiryo UI" w:hAnsi="Meiryo UI" w:cs="ＭＳ 明朝" w:hint="eastAsia"/>
                <w:kern w:val="0"/>
                <w:sz w:val="16"/>
                <w:szCs w:val="16"/>
              </w:rPr>
              <w:t>お届けできるよう整備されている体制のことです。</w:t>
            </w:r>
          </w:p>
        </w:tc>
      </w:tr>
      <w:tr w:rsidR="00BE6EF8" w:rsidRPr="0076157B" w14:paraId="77EEBE54" w14:textId="77777777" w:rsidTr="00E16BB8">
        <w:tc>
          <w:tcPr>
            <w:tcW w:w="1225" w:type="dxa"/>
          </w:tcPr>
          <w:p w14:paraId="47CD7ACA" w14:textId="154FA259" w:rsidR="00BE6EF8" w:rsidRPr="00AF3423" w:rsidRDefault="00C410E2" w:rsidP="00BE6EF8">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応急復旧体制</w:t>
            </w:r>
          </w:p>
        </w:tc>
        <w:tc>
          <w:tcPr>
            <w:tcW w:w="7695" w:type="dxa"/>
          </w:tcPr>
          <w:p w14:paraId="30EC6516" w14:textId="108FEB1D" w:rsidR="00BE6EF8" w:rsidRPr="00AF3423" w:rsidRDefault="00C410E2" w:rsidP="00BE6EF8">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地震で水道管が壊れた場合、一刻でも早く修理ができるように、水道工事店の組合</w:t>
            </w:r>
            <w:r w:rsidR="00A509AB">
              <w:rPr>
                <w:rFonts w:ascii="Meiryo UI" w:eastAsia="Meiryo UI" w:hAnsi="Meiryo UI" w:cs="ＭＳ 明朝" w:hint="eastAsia"/>
                <w:kern w:val="0"/>
                <w:sz w:val="16"/>
                <w:szCs w:val="16"/>
              </w:rPr>
              <w:t>等</w:t>
            </w:r>
            <w:r w:rsidRPr="00AF3423">
              <w:rPr>
                <w:rFonts w:ascii="Meiryo UI" w:eastAsia="Meiryo UI" w:hAnsi="Meiryo UI" w:cs="ＭＳ 明朝" w:hint="eastAsia"/>
                <w:kern w:val="0"/>
                <w:sz w:val="16"/>
                <w:szCs w:val="16"/>
              </w:rPr>
              <w:t>と協定を結んだり、</w:t>
            </w:r>
            <w:r w:rsidR="00A509AB">
              <w:rPr>
                <w:rFonts w:ascii="Meiryo UI" w:eastAsia="Meiryo UI" w:hAnsi="Meiryo UI" w:cs="ＭＳ 明朝" w:hint="eastAsia"/>
                <w:kern w:val="0"/>
                <w:sz w:val="16"/>
                <w:szCs w:val="16"/>
              </w:rPr>
              <w:t>府</w:t>
            </w:r>
            <w:r w:rsidRPr="00AF3423">
              <w:rPr>
                <w:rFonts w:ascii="Meiryo UI" w:eastAsia="Meiryo UI" w:hAnsi="Meiryo UI" w:cs="ＭＳ 明朝" w:hint="eastAsia"/>
                <w:kern w:val="0"/>
                <w:sz w:val="16"/>
                <w:szCs w:val="16"/>
              </w:rPr>
              <w:t>内外の他の水道事業者とお互いに応援しあえる体制のことです。</w:t>
            </w:r>
          </w:p>
        </w:tc>
      </w:tr>
      <w:tr w:rsidR="005E731D" w:rsidRPr="0076157B" w14:paraId="5D5694D8" w14:textId="77777777" w:rsidTr="00E16BB8">
        <w:tc>
          <w:tcPr>
            <w:tcW w:w="1225" w:type="dxa"/>
          </w:tcPr>
          <w:p w14:paraId="67B61558" w14:textId="1F4491DF" w:rsidR="005E731D" w:rsidRPr="000D234E" w:rsidRDefault="005E731D" w:rsidP="005E731D">
            <w:pPr>
              <w:rPr>
                <w:rFonts w:ascii="Meiryo UI" w:eastAsia="Meiryo UI" w:hAnsi="Meiryo UI"/>
              </w:rPr>
            </w:pPr>
            <w:r w:rsidRPr="0091501A">
              <w:rPr>
                <w:rFonts w:ascii="Meiryo UI" w:eastAsia="Meiryo UI" w:hAnsi="Meiryo UI" w:cs="ＭＳ 明朝" w:hint="eastAsia"/>
                <w:kern w:val="0"/>
                <w:sz w:val="16"/>
                <w:szCs w:val="16"/>
              </w:rPr>
              <w:t>大阪広域水道企業団</w:t>
            </w:r>
          </w:p>
        </w:tc>
        <w:tc>
          <w:tcPr>
            <w:tcW w:w="7695" w:type="dxa"/>
          </w:tcPr>
          <w:p w14:paraId="4F5DD238" w14:textId="77777777" w:rsidR="005E731D" w:rsidRPr="0076157B" w:rsidRDefault="005E731D" w:rsidP="005E731D">
            <w:pPr>
              <w:autoSpaceDE w:val="0"/>
              <w:autoSpaceDN w:val="0"/>
              <w:adjustRightInd w:val="0"/>
              <w:rPr>
                <w:rFonts w:ascii="Meiryo UI" w:eastAsia="Meiryo UI" w:hAnsi="Meiryo UI"/>
              </w:rPr>
            </w:pPr>
            <w:r w:rsidRPr="007167B1">
              <w:rPr>
                <w:rFonts w:ascii="Meiryo UI" w:eastAsia="Meiryo UI" w:hAnsi="Meiryo UI" w:cs="ＭＳ 明朝" w:hint="eastAsia"/>
                <w:kern w:val="0"/>
                <w:sz w:val="16"/>
                <w:szCs w:val="16"/>
              </w:rPr>
              <w:t>大阪府が運営していた水道用水供給事業（水の卸売業）を府に代わり府内42市町村で共同経営するため、2010</w:t>
            </w:r>
            <w:r w:rsidR="006872CB">
              <w:rPr>
                <w:rFonts w:ascii="Meiryo UI" w:eastAsia="Meiryo UI" w:hAnsi="Meiryo UI" w:cs="ＭＳ 明朝" w:hint="eastAsia"/>
                <w:kern w:val="0"/>
                <w:sz w:val="16"/>
                <w:szCs w:val="16"/>
              </w:rPr>
              <w:t>（平成22）</w:t>
            </w:r>
            <w:r w:rsidR="0027794A">
              <w:rPr>
                <w:rFonts w:ascii="Meiryo UI" w:eastAsia="Meiryo UI" w:hAnsi="Meiryo UI" w:cs="ＭＳ 明朝" w:hint="eastAsia"/>
                <w:kern w:val="0"/>
                <w:sz w:val="16"/>
                <w:szCs w:val="16"/>
              </w:rPr>
              <w:t>年</w:t>
            </w:r>
            <w:r w:rsidRPr="007167B1">
              <w:rPr>
                <w:rFonts w:ascii="Meiryo UI" w:eastAsia="Meiryo UI" w:hAnsi="Meiryo UI" w:cs="ＭＳ 明朝" w:hint="eastAsia"/>
                <w:kern w:val="0"/>
                <w:sz w:val="16"/>
                <w:szCs w:val="16"/>
              </w:rPr>
              <w:t>11月に設立され、2011</w:t>
            </w:r>
            <w:r w:rsidR="006872CB">
              <w:rPr>
                <w:rFonts w:ascii="Meiryo UI" w:eastAsia="Meiryo UI" w:hAnsi="Meiryo UI" w:cs="ＭＳ 明朝" w:hint="eastAsia"/>
                <w:kern w:val="0"/>
                <w:sz w:val="16"/>
                <w:szCs w:val="16"/>
              </w:rPr>
              <w:t>（平成23）</w:t>
            </w:r>
            <w:r w:rsidR="0027794A">
              <w:rPr>
                <w:rFonts w:ascii="Meiryo UI" w:eastAsia="Meiryo UI" w:hAnsi="Meiryo UI" w:cs="ＭＳ 明朝" w:hint="eastAsia"/>
                <w:kern w:val="0"/>
                <w:sz w:val="16"/>
                <w:szCs w:val="16"/>
              </w:rPr>
              <w:t>年</w:t>
            </w:r>
            <w:r w:rsidRPr="007167B1">
              <w:rPr>
                <w:rFonts w:ascii="Meiryo UI" w:eastAsia="Meiryo UI" w:hAnsi="Meiryo UI" w:cs="ＭＳ 明朝" w:hint="eastAsia"/>
                <w:kern w:val="0"/>
                <w:sz w:val="16"/>
                <w:szCs w:val="16"/>
              </w:rPr>
              <w:t>４月から府内の市町村に用水供給を行っている組織</w:t>
            </w:r>
            <w:r w:rsidR="0027794A">
              <w:rPr>
                <w:rFonts w:ascii="Meiryo UI" w:eastAsia="Meiryo UI" w:hAnsi="Meiryo UI" w:cs="ＭＳ 明朝" w:hint="eastAsia"/>
                <w:kern w:val="0"/>
                <w:sz w:val="16"/>
                <w:szCs w:val="16"/>
              </w:rPr>
              <w:t>のことです</w:t>
            </w:r>
            <w:r w:rsidRPr="007167B1">
              <w:rPr>
                <w:rFonts w:ascii="Meiryo UI" w:eastAsia="Meiryo UI" w:hAnsi="Meiryo UI" w:cs="ＭＳ 明朝" w:hint="eastAsia"/>
                <w:kern w:val="0"/>
                <w:sz w:val="16"/>
                <w:szCs w:val="16"/>
              </w:rPr>
              <w:t>。（一部事務組合）</w:t>
            </w:r>
          </w:p>
        </w:tc>
      </w:tr>
      <w:tr w:rsidR="005E731D" w:rsidRPr="000572BC" w14:paraId="53DD144C" w14:textId="77777777" w:rsidTr="00E16BB8">
        <w:tc>
          <w:tcPr>
            <w:tcW w:w="8920" w:type="dxa"/>
            <w:gridSpan w:val="2"/>
          </w:tcPr>
          <w:p w14:paraId="5D990EE3" w14:textId="77777777" w:rsidR="005E731D" w:rsidRPr="000D234E" w:rsidRDefault="005E731D" w:rsidP="005E731D">
            <w:pPr>
              <w:rPr>
                <w:rFonts w:ascii="Meiryo UI" w:eastAsia="Meiryo UI" w:hAnsi="Meiryo UI" w:cs="ＭＳ 明朝"/>
                <w:kern w:val="0"/>
                <w:sz w:val="16"/>
                <w:szCs w:val="16"/>
              </w:rPr>
            </w:pPr>
            <w:r w:rsidRPr="000D234E">
              <w:rPr>
                <w:rFonts w:ascii="Meiryo UI" w:eastAsia="Meiryo UI" w:hAnsi="Meiryo UI" w:cs="ＭＳ 明朝" w:hint="eastAsia"/>
                <w:kern w:val="0"/>
                <w:szCs w:val="16"/>
              </w:rPr>
              <w:t>か</w:t>
            </w:r>
          </w:p>
        </w:tc>
      </w:tr>
      <w:tr w:rsidR="005E731D" w:rsidRPr="000572BC" w14:paraId="1CEEB7B5" w14:textId="77777777" w:rsidTr="00E16BB8">
        <w:tc>
          <w:tcPr>
            <w:tcW w:w="1225" w:type="dxa"/>
          </w:tcPr>
          <w:p w14:paraId="63608EC9"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拡張事業</w:t>
            </w:r>
          </w:p>
        </w:tc>
        <w:tc>
          <w:tcPr>
            <w:tcW w:w="7695" w:type="dxa"/>
          </w:tcPr>
          <w:p w14:paraId="0A52936F"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人口の増加や市民生活水準の向上、産業の発展に伴い増大する水需要に対応するため、水道施設や管路を整備することで、給水区域を拡大したり、計画給水人口や計画一日最大給水量を増やすこと</w:t>
            </w:r>
            <w:r>
              <w:rPr>
                <w:rFonts w:ascii="Meiryo UI" w:eastAsia="Meiryo UI" w:hAnsi="Meiryo UI" w:cs="ＭＳ 明朝" w:hint="eastAsia"/>
                <w:kern w:val="0"/>
                <w:sz w:val="16"/>
                <w:szCs w:val="16"/>
              </w:rPr>
              <w:t>です</w:t>
            </w:r>
            <w:r w:rsidRPr="00612DA2">
              <w:rPr>
                <w:rFonts w:ascii="Meiryo UI" w:eastAsia="Meiryo UI" w:hAnsi="Meiryo UI" w:cs="ＭＳ 明朝" w:hint="eastAsia"/>
                <w:kern w:val="0"/>
                <w:sz w:val="16"/>
                <w:szCs w:val="16"/>
              </w:rPr>
              <w:t>。</w:t>
            </w:r>
          </w:p>
        </w:tc>
      </w:tr>
      <w:tr w:rsidR="00C15811" w:rsidRPr="000572BC" w14:paraId="0D54F35A" w14:textId="77777777" w:rsidTr="00E16BB8">
        <w:tc>
          <w:tcPr>
            <w:tcW w:w="1225" w:type="dxa"/>
          </w:tcPr>
          <w:p w14:paraId="3970B2B7" w14:textId="6BBEB454" w:rsidR="00C15811" w:rsidRPr="00D9352A" w:rsidRDefault="00C15811" w:rsidP="005E731D">
            <w:pPr>
              <w:rPr>
                <w:rFonts w:ascii="Meiryo UI" w:eastAsia="Meiryo UI" w:hAnsi="Meiryo UI" w:cs="ＭＳ 明朝"/>
                <w:kern w:val="0"/>
                <w:sz w:val="16"/>
                <w:szCs w:val="16"/>
              </w:rPr>
            </w:pPr>
            <w:r>
              <w:rPr>
                <w:rFonts w:ascii="Meiryo UI" w:eastAsia="Meiryo UI" w:hAnsi="Meiryo UI" w:cs="ＭＳ 明朝" w:hint="eastAsia"/>
                <w:kern w:val="0"/>
                <w:sz w:val="16"/>
                <w:szCs w:val="16"/>
              </w:rPr>
              <w:t>基幹管路</w:t>
            </w:r>
          </w:p>
        </w:tc>
        <w:tc>
          <w:tcPr>
            <w:tcW w:w="7695" w:type="dxa"/>
          </w:tcPr>
          <w:p w14:paraId="3384EBC0" w14:textId="7C3B7F2A" w:rsidR="00C15811" w:rsidRPr="00612DA2" w:rsidRDefault="003573BF" w:rsidP="005E731D">
            <w:pPr>
              <w:autoSpaceDE w:val="0"/>
              <w:autoSpaceDN w:val="0"/>
              <w:adjustRightInd w:val="0"/>
              <w:rPr>
                <w:rFonts w:ascii="Meiryo UI" w:eastAsia="Meiryo UI" w:hAnsi="Meiryo UI" w:cs="ＭＳ 明朝"/>
                <w:kern w:val="0"/>
                <w:sz w:val="16"/>
                <w:szCs w:val="16"/>
              </w:rPr>
            </w:pPr>
            <w:r w:rsidRPr="003573BF">
              <w:rPr>
                <w:rFonts w:ascii="Meiryo UI" w:eastAsia="Meiryo UI" w:hAnsi="Meiryo UI" w:cs="ＭＳ 明朝" w:hint="eastAsia"/>
                <w:kern w:val="0"/>
                <w:sz w:val="16"/>
                <w:szCs w:val="16"/>
              </w:rPr>
              <w:t>導水管や送水管</w:t>
            </w:r>
            <w:r w:rsidR="00A509AB">
              <w:rPr>
                <w:rFonts w:ascii="Meiryo UI" w:eastAsia="Meiryo UI" w:hAnsi="Meiryo UI" w:cs="ＭＳ 明朝" w:hint="eastAsia"/>
                <w:kern w:val="0"/>
                <w:sz w:val="16"/>
                <w:szCs w:val="16"/>
              </w:rPr>
              <w:t>等</w:t>
            </w:r>
            <w:r w:rsidRPr="003573BF">
              <w:rPr>
                <w:rFonts w:ascii="Meiryo UI" w:eastAsia="Meiryo UI" w:hAnsi="Meiryo UI" w:cs="ＭＳ 明朝" w:hint="eastAsia"/>
                <w:kern w:val="0"/>
                <w:sz w:val="16"/>
                <w:szCs w:val="16"/>
              </w:rPr>
              <w:t>、基幹的な水道管</w:t>
            </w:r>
            <w:r>
              <w:rPr>
                <w:rFonts w:ascii="Meiryo UI" w:eastAsia="Meiryo UI" w:hAnsi="Meiryo UI" w:cs="ＭＳ 明朝" w:hint="eastAsia"/>
                <w:kern w:val="0"/>
                <w:sz w:val="16"/>
                <w:szCs w:val="16"/>
              </w:rPr>
              <w:t>のことです。</w:t>
            </w:r>
          </w:p>
        </w:tc>
      </w:tr>
      <w:tr w:rsidR="005E731D" w:rsidRPr="000572BC" w14:paraId="4308C5D1" w14:textId="77777777" w:rsidTr="00E16BB8">
        <w:tc>
          <w:tcPr>
            <w:tcW w:w="1225" w:type="dxa"/>
          </w:tcPr>
          <w:p w14:paraId="0D0A5EF1"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企業債</w:t>
            </w:r>
          </w:p>
        </w:tc>
        <w:tc>
          <w:tcPr>
            <w:tcW w:w="7695" w:type="dxa"/>
          </w:tcPr>
          <w:p w14:paraId="61E90244" w14:textId="5D54C3A0" w:rsidR="005E731D" w:rsidRPr="00612DA2" w:rsidRDefault="005E731D" w:rsidP="005E731D">
            <w:pPr>
              <w:autoSpaceDE w:val="0"/>
              <w:autoSpaceDN w:val="0"/>
              <w:adjustRightInd w:val="0"/>
              <w:rPr>
                <w:rFonts w:ascii="Meiryo UI" w:eastAsia="Meiryo UI" w:hAnsi="Meiryo UI"/>
              </w:rPr>
            </w:pPr>
            <w:r w:rsidRPr="00612DA2">
              <w:rPr>
                <w:rFonts w:ascii="Meiryo UI" w:eastAsia="Meiryo UI" w:hAnsi="Meiryo UI" w:cs="ＭＳ 明朝" w:hint="eastAsia"/>
                <w:kern w:val="0"/>
                <w:sz w:val="16"/>
                <w:szCs w:val="16"/>
              </w:rPr>
              <w:t>地方公営企業が行う建設改良事業</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に要する資金に充てるために起こす地方債（国</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から長期で借り入れる借金）のことです。</w:t>
            </w:r>
          </w:p>
        </w:tc>
      </w:tr>
      <w:tr w:rsidR="005E731D" w:rsidRPr="000572BC" w14:paraId="3987FDC3" w14:textId="77777777" w:rsidTr="00E16BB8">
        <w:tc>
          <w:tcPr>
            <w:tcW w:w="1225" w:type="dxa"/>
          </w:tcPr>
          <w:p w14:paraId="4299B7F8"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企業団水</w:t>
            </w:r>
          </w:p>
        </w:tc>
        <w:tc>
          <w:tcPr>
            <w:tcW w:w="7695" w:type="dxa"/>
          </w:tcPr>
          <w:p w14:paraId="1E338527"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大阪広域水道企業団から受水している水道水のことです。</w:t>
            </w:r>
          </w:p>
        </w:tc>
      </w:tr>
      <w:tr w:rsidR="005E731D" w:rsidRPr="000572BC" w14:paraId="12D9AD81" w14:textId="77777777" w:rsidTr="00E16BB8">
        <w:tc>
          <w:tcPr>
            <w:tcW w:w="1225" w:type="dxa"/>
          </w:tcPr>
          <w:p w14:paraId="311EFE74"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給水原価</w:t>
            </w:r>
          </w:p>
        </w:tc>
        <w:tc>
          <w:tcPr>
            <w:tcW w:w="7695" w:type="dxa"/>
          </w:tcPr>
          <w:p w14:paraId="0D146F1A" w14:textId="17E1AA71" w:rsidR="005E731D" w:rsidRPr="0076157B" w:rsidRDefault="005E731D" w:rsidP="005E731D">
            <w:pPr>
              <w:autoSpaceDE w:val="0"/>
              <w:autoSpaceDN w:val="0"/>
              <w:adjustRightInd w:val="0"/>
              <w:rPr>
                <w:rFonts w:ascii="Meiryo UI" w:eastAsia="Meiryo UI" w:hAnsi="Meiryo UI" w:cs="ＭＳ 明朝"/>
                <w:kern w:val="0"/>
                <w:sz w:val="16"/>
                <w:szCs w:val="16"/>
              </w:rPr>
            </w:pPr>
            <w:r w:rsidRPr="0076157B">
              <w:rPr>
                <w:rFonts w:ascii="Meiryo UI" w:eastAsia="Meiryo UI" w:hAnsi="Meiryo UI" w:cs="ＭＳ 明朝" w:hint="eastAsia"/>
                <w:kern w:val="0"/>
                <w:sz w:val="16"/>
                <w:szCs w:val="16"/>
              </w:rPr>
              <w:t>有収水量</w:t>
            </w:r>
            <w:r w:rsidRPr="0076157B">
              <w:rPr>
                <w:rFonts w:ascii="Meiryo UI" w:eastAsia="Meiryo UI" w:hAnsi="Meiryo UI" w:cs="‚l‚r –¾’©"/>
                <w:kern w:val="0"/>
                <w:sz w:val="16"/>
                <w:szCs w:val="16"/>
              </w:rPr>
              <w:t>(</w:t>
            </w:r>
            <w:r w:rsidRPr="0076157B">
              <w:rPr>
                <w:rFonts w:ascii="Meiryo UI" w:eastAsia="Meiryo UI" w:hAnsi="Meiryo UI" w:cs="ＭＳ 明朝" w:hint="eastAsia"/>
                <w:kern w:val="0"/>
                <w:sz w:val="16"/>
                <w:szCs w:val="16"/>
              </w:rPr>
              <w:t>漏水</w:t>
            </w:r>
            <w:r w:rsidR="009B0710">
              <w:rPr>
                <w:rFonts w:ascii="Meiryo UI" w:eastAsia="Meiryo UI" w:hAnsi="Meiryo UI" w:cs="ＭＳ 明朝" w:hint="eastAsia"/>
                <w:kern w:val="0"/>
                <w:sz w:val="16"/>
                <w:szCs w:val="16"/>
              </w:rPr>
              <w:t>等</w:t>
            </w:r>
            <w:r w:rsidRPr="0076157B">
              <w:rPr>
                <w:rFonts w:ascii="Meiryo UI" w:eastAsia="Meiryo UI" w:hAnsi="Meiryo UI" w:cs="ＭＳ 明朝" w:hint="eastAsia"/>
                <w:kern w:val="0"/>
                <w:sz w:val="16"/>
                <w:szCs w:val="16"/>
              </w:rPr>
              <w:t>除く水道料金収入となった水量</w:t>
            </w:r>
            <w:r w:rsidRPr="0076157B">
              <w:rPr>
                <w:rFonts w:ascii="Meiryo UI" w:eastAsia="Meiryo UI" w:hAnsi="Meiryo UI" w:cs="‚l‚r –¾’©"/>
                <w:kern w:val="0"/>
                <w:sz w:val="16"/>
                <w:szCs w:val="16"/>
              </w:rPr>
              <w:t>)</w:t>
            </w:r>
            <w:r w:rsidRPr="0076157B">
              <w:rPr>
                <w:rFonts w:ascii="Meiryo UI" w:eastAsia="Meiryo UI" w:hAnsi="Meiryo UI" w:cs="ＭＳ 明朝" w:hint="eastAsia"/>
                <w:kern w:val="0"/>
                <w:sz w:val="16"/>
                <w:szCs w:val="16"/>
              </w:rPr>
              <w:t>１㎥当たりについて、どれだけ費用がかかったかを表しています。供給原価ともいい、計算は次式で算出します。</w:t>
            </w:r>
          </w:p>
          <w:p w14:paraId="63F6EC72" w14:textId="77777777" w:rsidR="005E731D" w:rsidRPr="0076157B" w:rsidRDefault="005E731D" w:rsidP="005E731D">
            <w:pPr>
              <w:rPr>
                <w:rFonts w:ascii="Meiryo UI" w:eastAsia="Meiryo UI" w:hAnsi="Meiryo UI"/>
              </w:rPr>
            </w:pPr>
            <w:r w:rsidRPr="0076157B">
              <w:rPr>
                <w:rFonts w:ascii="Meiryo UI" w:eastAsia="Meiryo UI" w:hAnsi="Meiryo UI" w:cs="‚l‚r –¾’©"/>
                <w:kern w:val="0"/>
                <w:sz w:val="16"/>
                <w:szCs w:val="16"/>
              </w:rPr>
              <w:t>{</w:t>
            </w:r>
            <w:r w:rsidRPr="000D234E">
              <w:rPr>
                <w:rFonts w:ascii="Meiryo UI" w:eastAsia="Meiryo UI" w:hAnsi="Meiryo UI" w:cs="ＭＳ 明朝" w:hint="eastAsia"/>
                <w:kern w:val="0"/>
                <w:sz w:val="16"/>
                <w:szCs w:val="16"/>
              </w:rPr>
              <w:t>経常費用－</w:t>
            </w:r>
            <w:r w:rsidRPr="000D234E">
              <w:rPr>
                <w:rFonts w:ascii="Meiryo UI" w:eastAsia="Meiryo UI" w:hAnsi="Meiryo UI" w:cs="‚l‚r –¾’©"/>
                <w:kern w:val="0"/>
                <w:sz w:val="16"/>
                <w:szCs w:val="16"/>
              </w:rPr>
              <w:t>(</w:t>
            </w:r>
            <w:r w:rsidRPr="000D234E">
              <w:rPr>
                <w:rFonts w:ascii="Meiryo UI" w:eastAsia="Meiryo UI" w:hAnsi="Meiryo UI" w:cs="ＭＳ 明朝" w:hint="eastAsia"/>
                <w:kern w:val="0"/>
                <w:sz w:val="16"/>
                <w:szCs w:val="16"/>
              </w:rPr>
              <w:t>受託工事費＋材料及び不用品売却原価＋附帯工事費</w:t>
            </w:r>
            <w:r w:rsidRPr="000D234E">
              <w:rPr>
                <w:rFonts w:ascii="Meiryo UI" w:eastAsia="Meiryo UI" w:hAnsi="Meiryo UI" w:cs="‚l‚r –¾’©"/>
                <w:kern w:val="0"/>
                <w:sz w:val="16"/>
                <w:szCs w:val="16"/>
              </w:rPr>
              <w:t>)}</w:t>
            </w:r>
            <w:r w:rsidR="00F45A91">
              <w:rPr>
                <w:rFonts w:ascii="Meiryo UI" w:eastAsia="Meiryo UI" w:hAnsi="Meiryo UI" w:cs="ＭＳ 明朝" w:hint="eastAsia"/>
                <w:kern w:val="0"/>
                <w:sz w:val="16"/>
                <w:szCs w:val="16"/>
              </w:rPr>
              <w:t>÷</w:t>
            </w:r>
            <w:r w:rsidRPr="000D234E">
              <w:rPr>
                <w:rFonts w:ascii="Meiryo UI" w:eastAsia="Meiryo UI" w:hAnsi="Meiryo UI" w:cs="ＭＳ 明朝" w:hint="eastAsia"/>
                <w:kern w:val="0"/>
                <w:sz w:val="16"/>
                <w:szCs w:val="16"/>
              </w:rPr>
              <w:t>年間総有収水量</w:t>
            </w:r>
          </w:p>
        </w:tc>
      </w:tr>
      <w:tr w:rsidR="005E731D" w:rsidRPr="000572BC" w14:paraId="57BCC1F4" w14:textId="77777777" w:rsidTr="00E16BB8">
        <w:tc>
          <w:tcPr>
            <w:tcW w:w="1225" w:type="dxa"/>
          </w:tcPr>
          <w:p w14:paraId="43E1EA68" w14:textId="77777777" w:rsidR="005E731D" w:rsidRPr="0076157B" w:rsidRDefault="005E731D" w:rsidP="005E731D">
            <w:pPr>
              <w:rPr>
                <w:rFonts w:ascii="Meiryo UI" w:eastAsia="Meiryo UI" w:hAnsi="Meiryo UI"/>
              </w:rPr>
            </w:pPr>
            <w:r w:rsidRPr="0076157B">
              <w:rPr>
                <w:rFonts w:ascii="Meiryo UI" w:eastAsia="Meiryo UI" w:hAnsi="Meiryo UI" w:cs="ＭＳ 明朝" w:hint="eastAsia"/>
                <w:kern w:val="0"/>
                <w:sz w:val="16"/>
                <w:szCs w:val="16"/>
              </w:rPr>
              <w:t>給水人口</w:t>
            </w:r>
          </w:p>
        </w:tc>
        <w:tc>
          <w:tcPr>
            <w:tcW w:w="7695" w:type="dxa"/>
          </w:tcPr>
          <w:p w14:paraId="4CEA68A1" w14:textId="77777777" w:rsidR="005E731D" w:rsidRPr="0076157B"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給水区域（給水できる範囲）内に住んでおり、給水を受けている人口です。給水の範囲外からの通勤者や観光客は給水人口に含まれていません。</w:t>
            </w:r>
          </w:p>
        </w:tc>
      </w:tr>
      <w:tr w:rsidR="005E731D" w:rsidRPr="000572BC" w14:paraId="0F6D163B" w14:textId="77777777" w:rsidTr="00E16BB8">
        <w:tc>
          <w:tcPr>
            <w:tcW w:w="1225" w:type="dxa"/>
          </w:tcPr>
          <w:p w14:paraId="7F6982D5"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給水収益</w:t>
            </w:r>
          </w:p>
        </w:tc>
        <w:tc>
          <w:tcPr>
            <w:tcW w:w="7695" w:type="dxa"/>
          </w:tcPr>
          <w:p w14:paraId="0DCD1361"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水道事業会計における営業収益の一つで、水道事業収益のうち、最も重要な位置を占める収益です。通常、水道料金として収入となる収益がこれに当たります。</w:t>
            </w:r>
          </w:p>
        </w:tc>
      </w:tr>
      <w:tr w:rsidR="005E731D" w:rsidRPr="000572BC" w14:paraId="7315A9AE" w14:textId="77777777" w:rsidTr="00E16BB8">
        <w:tc>
          <w:tcPr>
            <w:tcW w:w="1225" w:type="dxa"/>
          </w:tcPr>
          <w:p w14:paraId="66FA8C6E"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供給単価</w:t>
            </w:r>
          </w:p>
        </w:tc>
        <w:tc>
          <w:tcPr>
            <w:tcW w:w="7695" w:type="dxa"/>
          </w:tcPr>
          <w:p w14:paraId="34EA3E3D" w14:textId="328AFB6F"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有収水量（漏水</w:t>
            </w:r>
            <w:r w:rsidR="009B0710">
              <w:rPr>
                <w:rFonts w:ascii="Meiryo UI" w:eastAsia="Meiryo UI" w:hAnsi="Meiryo UI" w:cs="ＭＳ 明朝" w:hint="eastAsia"/>
                <w:kern w:val="0"/>
                <w:sz w:val="16"/>
                <w:szCs w:val="16"/>
              </w:rPr>
              <w:t>等</w:t>
            </w:r>
            <w:r w:rsidR="004B10E1">
              <w:rPr>
                <w:rFonts w:ascii="Meiryo UI" w:eastAsia="Meiryo UI" w:hAnsi="Meiryo UI" w:cs="ＭＳ 明朝" w:hint="eastAsia"/>
                <w:kern w:val="0"/>
                <w:sz w:val="16"/>
                <w:szCs w:val="16"/>
              </w:rPr>
              <w:t>を</w:t>
            </w:r>
            <w:r w:rsidRPr="000D234E">
              <w:rPr>
                <w:rFonts w:ascii="Meiryo UI" w:eastAsia="Meiryo UI" w:hAnsi="Meiryo UI" w:cs="ＭＳ 明朝" w:hint="eastAsia"/>
                <w:kern w:val="0"/>
                <w:sz w:val="16"/>
                <w:szCs w:val="16"/>
              </w:rPr>
              <w:t>除いた、水道料金となった水量）１㎥当たりについて、どれだけの収益を得ているかを表します。給水単価ともいい、計算は次式で算出します。</w:t>
            </w:r>
          </w:p>
          <w:p w14:paraId="196281AE" w14:textId="77777777" w:rsidR="005E731D" w:rsidRPr="0076157B" w:rsidRDefault="005E731D" w:rsidP="005E731D">
            <w:pPr>
              <w:rPr>
                <w:rFonts w:ascii="Meiryo UI" w:eastAsia="Meiryo UI" w:hAnsi="Meiryo UI"/>
              </w:rPr>
            </w:pPr>
            <w:r w:rsidRPr="000D234E">
              <w:rPr>
                <w:rFonts w:ascii="Meiryo UI" w:eastAsia="Meiryo UI" w:hAnsi="Meiryo UI" w:cs="ＭＳ 明朝" w:hint="eastAsia"/>
                <w:kern w:val="0"/>
                <w:sz w:val="16"/>
                <w:szCs w:val="16"/>
              </w:rPr>
              <w:t>給水収益</w:t>
            </w:r>
            <w:r w:rsidR="0004637D">
              <w:rPr>
                <w:rFonts w:ascii="Meiryo UI" w:eastAsia="Meiryo UI" w:hAnsi="Meiryo UI" w:cs="ＭＳ 明朝" w:hint="eastAsia"/>
                <w:kern w:val="0"/>
                <w:sz w:val="16"/>
                <w:szCs w:val="16"/>
              </w:rPr>
              <w:t>÷</w:t>
            </w:r>
            <w:r w:rsidRPr="000D234E">
              <w:rPr>
                <w:rFonts w:ascii="Meiryo UI" w:eastAsia="Meiryo UI" w:hAnsi="Meiryo UI" w:cs="ＭＳ 明朝" w:hint="eastAsia"/>
                <w:kern w:val="0"/>
                <w:sz w:val="16"/>
                <w:szCs w:val="16"/>
              </w:rPr>
              <w:t>年間総有収水量</w:t>
            </w:r>
          </w:p>
        </w:tc>
      </w:tr>
      <w:tr w:rsidR="005E731D" w:rsidRPr="000572BC" w14:paraId="06AAE2B1" w14:textId="77777777" w:rsidTr="00E16BB8">
        <w:tc>
          <w:tcPr>
            <w:tcW w:w="1225" w:type="dxa"/>
          </w:tcPr>
          <w:p w14:paraId="211B5E44"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給水量</w:t>
            </w:r>
          </w:p>
        </w:tc>
        <w:tc>
          <w:tcPr>
            <w:tcW w:w="7695" w:type="dxa"/>
          </w:tcPr>
          <w:p w14:paraId="31FC1977" w14:textId="77777777" w:rsidR="005E731D" w:rsidRDefault="005E731D" w:rsidP="005E731D">
            <w:pPr>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水道の利用者に給水する水量のことです。</w:t>
            </w:r>
          </w:p>
          <w:p w14:paraId="2F69BE00" w14:textId="77777777" w:rsidR="005E731D" w:rsidRPr="007B5EE9" w:rsidRDefault="005E731D" w:rsidP="005E731D">
            <w:pPr>
              <w:rPr>
                <w:rFonts w:ascii="Meiryo UI" w:eastAsia="Meiryo UI" w:hAnsi="Meiryo UI"/>
              </w:rPr>
            </w:pPr>
            <w:r>
              <w:rPr>
                <w:rFonts w:ascii="Meiryo UI" w:eastAsia="Meiryo UI" w:hAnsi="Meiryo UI" w:cs="ＭＳ 明朝" w:hint="eastAsia"/>
                <w:kern w:val="0"/>
                <w:sz w:val="16"/>
                <w:szCs w:val="16"/>
              </w:rPr>
              <w:t>また、</w:t>
            </w:r>
            <w:r w:rsidRPr="0025194F">
              <w:rPr>
                <w:rFonts w:ascii="Meiryo UI" w:eastAsia="Meiryo UI" w:hAnsi="Meiryo UI" w:cs="ＭＳ 明朝" w:hint="eastAsia"/>
                <w:kern w:val="0"/>
                <w:sz w:val="16"/>
                <w:szCs w:val="16"/>
              </w:rPr>
              <w:t>一日最大給水量は、年間のうち一日給水量が最大であった日の給水量のことです。</w:t>
            </w:r>
          </w:p>
        </w:tc>
      </w:tr>
      <w:tr w:rsidR="005E731D" w:rsidRPr="000572BC" w14:paraId="05EC7A82" w14:textId="77777777" w:rsidTr="00E16BB8">
        <w:tc>
          <w:tcPr>
            <w:tcW w:w="1225" w:type="dxa"/>
          </w:tcPr>
          <w:p w14:paraId="64C747DC"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緊急遮断弁</w:t>
            </w:r>
          </w:p>
        </w:tc>
        <w:tc>
          <w:tcPr>
            <w:tcW w:w="7695" w:type="dxa"/>
          </w:tcPr>
          <w:p w14:paraId="4C1CBF87" w14:textId="77777777" w:rsidR="005E731D" w:rsidRPr="000D234E" w:rsidRDefault="005E731D" w:rsidP="005E731D">
            <w:pPr>
              <w:rPr>
                <w:rFonts w:ascii="Meiryo UI" w:eastAsia="Meiryo UI" w:hAnsi="Meiryo UI" w:cs="ＭＳ 明朝"/>
                <w:kern w:val="0"/>
                <w:sz w:val="16"/>
                <w:szCs w:val="16"/>
              </w:rPr>
            </w:pPr>
            <w:r w:rsidRPr="002B1BA4">
              <w:rPr>
                <w:rFonts w:ascii="Meiryo UI" w:eastAsia="Meiryo UI" w:hAnsi="Meiryo UI" w:cs="ＭＳ 明朝" w:hint="eastAsia"/>
                <w:kern w:val="0"/>
                <w:sz w:val="16"/>
                <w:szCs w:val="16"/>
              </w:rPr>
              <w:t>一定震度を超える地震の揺れ、最大流量、異常な水圧低下を感知すると、配水池の配水弁を自動閉止し、配水管の損傷による水道水の流出を防止し、応急給水用の水道水を確保するための装置です。</w:t>
            </w:r>
          </w:p>
        </w:tc>
      </w:tr>
      <w:tr w:rsidR="005E731D" w:rsidRPr="000572BC" w14:paraId="0C291A1D" w14:textId="77777777" w:rsidTr="00E16BB8">
        <w:tc>
          <w:tcPr>
            <w:tcW w:w="1225" w:type="dxa"/>
          </w:tcPr>
          <w:p w14:paraId="5C24863F"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lastRenderedPageBreak/>
              <w:t>経営戦略</w:t>
            </w:r>
          </w:p>
        </w:tc>
        <w:tc>
          <w:tcPr>
            <w:tcW w:w="7695" w:type="dxa"/>
          </w:tcPr>
          <w:p w14:paraId="003F017F"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各公営企業が、将来にわたって安定的に事業を継続していくための中長期的な経営の基本計画のことです。その中心となる「投資・財政計画」は、施設・設備に関する投資の見通しを試算した計画（投資試算）と、財源の見通しを試算した計画（財源試算）を構成要素とし、投資以外の経費も含めた上で、収入と支出が均衡するよう調整した中長期の収支計画となっています。</w:t>
            </w:r>
          </w:p>
        </w:tc>
      </w:tr>
      <w:tr w:rsidR="005E731D" w:rsidRPr="000572BC" w14:paraId="17BA2DEB" w14:textId="77777777" w:rsidTr="00E16BB8">
        <w:tc>
          <w:tcPr>
            <w:tcW w:w="1225" w:type="dxa"/>
          </w:tcPr>
          <w:p w14:paraId="1FDB8E20"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経常利益</w:t>
            </w:r>
          </w:p>
        </w:tc>
        <w:tc>
          <w:tcPr>
            <w:tcW w:w="7695" w:type="dxa"/>
          </w:tcPr>
          <w:p w14:paraId="44E81D55"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経営上生じる正常な収益や費用のことです。主たる営業活動に関する収益と費用(営業収益と営業費用)、主たる営業活動以外の収益と費用(営業外収益と営業外費用)があります。</w:t>
            </w:r>
          </w:p>
        </w:tc>
      </w:tr>
      <w:tr w:rsidR="005E731D" w:rsidRPr="000572BC" w14:paraId="62602D90" w14:textId="77777777" w:rsidTr="00E16BB8">
        <w:tc>
          <w:tcPr>
            <w:tcW w:w="1225" w:type="dxa"/>
          </w:tcPr>
          <w:p w14:paraId="5C805F0B"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減価償却費</w:t>
            </w:r>
          </w:p>
        </w:tc>
        <w:tc>
          <w:tcPr>
            <w:tcW w:w="7695" w:type="dxa"/>
          </w:tcPr>
          <w:p w14:paraId="43CB1E8F" w14:textId="0E983E93" w:rsidR="005E731D" w:rsidRPr="0076157B" w:rsidRDefault="005E731D" w:rsidP="005E731D">
            <w:pPr>
              <w:autoSpaceDE w:val="0"/>
              <w:autoSpaceDN w:val="0"/>
              <w:adjustRightInd w:val="0"/>
              <w:rPr>
                <w:rFonts w:ascii="Meiryo UI" w:eastAsia="Meiryo UI" w:hAnsi="Meiryo UI"/>
              </w:rPr>
            </w:pPr>
            <w:r w:rsidRPr="0076157B">
              <w:rPr>
                <w:rFonts w:ascii="Meiryo UI" w:eastAsia="Meiryo UI" w:hAnsi="Meiryo UI" w:cs="ＭＳ 明朝" w:hint="eastAsia"/>
                <w:kern w:val="0"/>
                <w:sz w:val="16"/>
                <w:szCs w:val="16"/>
              </w:rPr>
              <w:t>固定資産（建物・水道管</w:t>
            </w:r>
            <w:r w:rsidR="009B0710">
              <w:rPr>
                <w:rFonts w:ascii="Meiryo UI" w:eastAsia="Meiryo UI" w:hAnsi="Meiryo UI" w:cs="ＭＳ 明朝" w:hint="eastAsia"/>
                <w:kern w:val="0"/>
                <w:sz w:val="16"/>
                <w:szCs w:val="16"/>
              </w:rPr>
              <w:t>等</w:t>
            </w:r>
            <w:r w:rsidRPr="0076157B">
              <w:rPr>
                <w:rFonts w:ascii="Meiryo UI" w:eastAsia="Meiryo UI" w:hAnsi="Meiryo UI" w:cs="ＭＳ 明朝" w:hint="eastAsia"/>
                <w:kern w:val="0"/>
                <w:sz w:val="16"/>
                <w:szCs w:val="16"/>
              </w:rPr>
              <w:t>）の減価（価値の減</w:t>
            </w:r>
            <w:r w:rsidRPr="0076157B">
              <w:rPr>
                <w:rFonts w:ascii="Meiryo UI" w:eastAsia="Meiryo UI" w:hAnsi="Meiryo UI" w:cs="SimSun" w:hint="eastAsia"/>
                <w:kern w:val="0"/>
                <w:sz w:val="16"/>
                <w:szCs w:val="16"/>
              </w:rPr>
              <w:t>少</w:t>
            </w:r>
            <w:r w:rsidRPr="0076157B">
              <w:rPr>
                <w:rFonts w:ascii="Meiryo UI" w:eastAsia="Meiryo UI" w:hAnsi="Meiryo UI" w:cs="ＭＳ 明朝"/>
                <w:kern w:val="0"/>
                <w:sz w:val="16"/>
                <w:szCs w:val="16"/>
              </w:rPr>
              <w:t>）を費用として、その利用各年度に合理的</w:t>
            </w:r>
            <w:r w:rsidRPr="0076157B">
              <w:rPr>
                <w:rFonts w:ascii="Meiryo UI" w:eastAsia="Meiryo UI" w:hAnsi="Meiryo UI" w:cs="ＭＳ 明朝" w:hint="eastAsia"/>
                <w:kern w:val="0"/>
                <w:sz w:val="16"/>
                <w:szCs w:val="16"/>
              </w:rPr>
              <w:t>かつ計画的に負担させる会計上の処理</w:t>
            </w:r>
            <w:r w:rsidR="0004637D">
              <w:rPr>
                <w:rFonts w:ascii="Meiryo UI" w:eastAsia="Meiryo UI" w:hAnsi="Meiryo UI" w:cs="ＭＳ 明朝" w:hint="eastAsia"/>
                <w:kern w:val="0"/>
                <w:sz w:val="16"/>
                <w:szCs w:val="16"/>
              </w:rPr>
              <w:t>又は</w:t>
            </w:r>
            <w:r w:rsidRPr="0076157B">
              <w:rPr>
                <w:rFonts w:ascii="Meiryo UI" w:eastAsia="Meiryo UI" w:hAnsi="Meiryo UI" w:cs="ＭＳ 明朝" w:hint="eastAsia"/>
                <w:kern w:val="0"/>
                <w:sz w:val="16"/>
                <w:szCs w:val="16"/>
              </w:rPr>
              <w:t>手続を減価償却といい、この処理</w:t>
            </w:r>
            <w:r w:rsidR="0004637D">
              <w:rPr>
                <w:rFonts w:ascii="Meiryo UI" w:eastAsia="Meiryo UI" w:hAnsi="Meiryo UI" w:cs="ＭＳ 明朝" w:hint="eastAsia"/>
                <w:kern w:val="0"/>
                <w:sz w:val="16"/>
                <w:szCs w:val="16"/>
              </w:rPr>
              <w:t>又は</w:t>
            </w:r>
            <w:r w:rsidRPr="0076157B">
              <w:rPr>
                <w:rFonts w:ascii="Meiryo UI" w:eastAsia="Meiryo UI" w:hAnsi="Meiryo UI" w:cs="ＭＳ 明朝" w:hint="eastAsia"/>
                <w:kern w:val="0"/>
                <w:sz w:val="16"/>
                <w:szCs w:val="16"/>
              </w:rPr>
              <w:t>手続によって特定の年度の費用とされた固定資産の減価額を減価償却費といいます。</w:t>
            </w:r>
          </w:p>
        </w:tc>
      </w:tr>
      <w:tr w:rsidR="0052539C" w:rsidRPr="000572BC" w14:paraId="40628B47" w14:textId="77777777" w:rsidTr="00AF3423">
        <w:tc>
          <w:tcPr>
            <w:tcW w:w="1225" w:type="dxa"/>
            <w:vAlign w:val="bottom"/>
          </w:tcPr>
          <w:p w14:paraId="4936C770" w14:textId="233303BB" w:rsidR="0052539C" w:rsidRPr="00D9352A" w:rsidRDefault="00D80FF8"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建設副産物</w:t>
            </w:r>
          </w:p>
        </w:tc>
        <w:tc>
          <w:tcPr>
            <w:tcW w:w="7695" w:type="dxa"/>
            <w:vAlign w:val="bottom"/>
          </w:tcPr>
          <w:p w14:paraId="558DEA4E" w14:textId="118A60FA" w:rsidR="0052539C" w:rsidRPr="0076157B" w:rsidRDefault="00D80FF8" w:rsidP="005E731D">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建設発生土</w:t>
            </w:r>
            <w:r w:rsidR="001E1F9F">
              <w:rPr>
                <w:rFonts w:ascii="Meiryo UI" w:eastAsia="Meiryo UI" w:hAnsi="Meiryo UI" w:cs="ＭＳ 明朝" w:hint="eastAsia"/>
                <w:kern w:val="0"/>
                <w:sz w:val="16"/>
                <w:szCs w:val="16"/>
              </w:rPr>
              <w:t>等の</w:t>
            </w:r>
            <w:r w:rsidRPr="00AF3423">
              <w:rPr>
                <w:rFonts w:ascii="Meiryo UI" w:eastAsia="Meiryo UI" w:hAnsi="Meiryo UI" w:cs="ＭＳ 明朝" w:hint="eastAsia"/>
                <w:kern w:val="0"/>
                <w:sz w:val="16"/>
                <w:szCs w:val="16"/>
              </w:rPr>
              <w:t>建設工事に伴い副次的に得られる物品の総称です。</w:t>
            </w:r>
          </w:p>
        </w:tc>
      </w:tr>
      <w:tr w:rsidR="005E731D" w:rsidRPr="000572BC" w14:paraId="116CFFF1" w14:textId="77777777" w:rsidTr="00E16BB8">
        <w:tc>
          <w:tcPr>
            <w:tcW w:w="1225" w:type="dxa"/>
          </w:tcPr>
          <w:p w14:paraId="1EC0D072"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健全管路</w:t>
            </w:r>
          </w:p>
        </w:tc>
        <w:tc>
          <w:tcPr>
            <w:tcW w:w="7695" w:type="dxa"/>
          </w:tcPr>
          <w:p w14:paraId="660964CD"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経過年数が法定耐用年数以内の</w:t>
            </w:r>
            <w:r>
              <w:rPr>
                <w:rFonts w:ascii="Meiryo UI" w:eastAsia="Meiryo UI" w:hAnsi="Meiryo UI" w:cs="ＭＳ 明朝" w:hint="eastAsia"/>
                <w:kern w:val="0"/>
                <w:sz w:val="16"/>
                <w:szCs w:val="16"/>
              </w:rPr>
              <w:t>管路</w:t>
            </w:r>
            <w:r w:rsidRPr="00612DA2">
              <w:rPr>
                <w:rFonts w:ascii="Meiryo UI" w:eastAsia="Meiryo UI" w:hAnsi="Meiryo UI" w:cs="ＭＳ 明朝" w:hint="eastAsia"/>
                <w:kern w:val="0"/>
                <w:sz w:val="16"/>
                <w:szCs w:val="16"/>
              </w:rPr>
              <w:t>のことです。</w:t>
            </w:r>
          </w:p>
        </w:tc>
      </w:tr>
      <w:tr w:rsidR="00341E75" w:rsidRPr="000572BC" w14:paraId="56194B89" w14:textId="77777777" w:rsidTr="00AF3423">
        <w:tc>
          <w:tcPr>
            <w:tcW w:w="1225" w:type="dxa"/>
          </w:tcPr>
          <w:p w14:paraId="0F237FA3" w14:textId="5642F06B" w:rsidR="00341E75" w:rsidRPr="00E16BB8" w:rsidRDefault="003B02AC"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高度浄水処理</w:t>
            </w:r>
          </w:p>
        </w:tc>
        <w:tc>
          <w:tcPr>
            <w:tcW w:w="7695" w:type="dxa"/>
            <w:vAlign w:val="bottom"/>
          </w:tcPr>
          <w:p w14:paraId="5FE45838" w14:textId="04B70DE6" w:rsidR="00341E75" w:rsidRPr="00612DA2" w:rsidRDefault="003B02AC" w:rsidP="005E731D">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通常の浄水処理では十分に対応できない臭気物質、トリハロメタン前駆物質、色度、アンモニア性窒素、陰イオン界面活性剤</w:t>
            </w:r>
            <w:r w:rsidR="003152A1">
              <w:rPr>
                <w:rFonts w:ascii="Meiryo UI" w:eastAsia="Meiryo UI" w:hAnsi="Meiryo UI" w:cs="ＭＳ 明朝" w:hint="eastAsia"/>
                <w:kern w:val="0"/>
                <w:sz w:val="16"/>
                <w:szCs w:val="16"/>
              </w:rPr>
              <w:t>等</w:t>
            </w:r>
            <w:r w:rsidRPr="00AF3423">
              <w:rPr>
                <w:rFonts w:ascii="Meiryo UI" w:eastAsia="Meiryo UI" w:hAnsi="Meiryo UI" w:cs="ＭＳ 明朝" w:hint="eastAsia"/>
                <w:kern w:val="0"/>
                <w:sz w:val="16"/>
                <w:szCs w:val="16"/>
              </w:rPr>
              <w:t>の処理を目的として、通常の浄水処理に追加して導入する処理のことです。</w:t>
            </w:r>
          </w:p>
        </w:tc>
      </w:tr>
      <w:tr w:rsidR="005E731D" w:rsidRPr="000572BC" w14:paraId="221FE84C" w14:textId="77777777" w:rsidTr="00E16BB8">
        <w:tc>
          <w:tcPr>
            <w:tcW w:w="8920" w:type="dxa"/>
            <w:gridSpan w:val="2"/>
          </w:tcPr>
          <w:p w14:paraId="1DA37082" w14:textId="77777777" w:rsidR="005E731D" w:rsidRPr="0076157B" w:rsidRDefault="005E731D" w:rsidP="005E731D">
            <w:pPr>
              <w:rPr>
                <w:rFonts w:ascii="Meiryo UI" w:eastAsia="Meiryo UI" w:hAnsi="Meiryo UI"/>
              </w:rPr>
            </w:pPr>
            <w:r w:rsidRPr="000D234E">
              <w:rPr>
                <w:rFonts w:ascii="Meiryo UI" w:eastAsia="Meiryo UI" w:hAnsi="Meiryo UI" w:hint="eastAsia"/>
              </w:rPr>
              <w:t>さ</w:t>
            </w:r>
          </w:p>
        </w:tc>
      </w:tr>
      <w:tr w:rsidR="005E731D" w:rsidRPr="000572BC" w14:paraId="0B4D4F13" w14:textId="77777777" w:rsidTr="00E16BB8">
        <w:tc>
          <w:tcPr>
            <w:tcW w:w="1225" w:type="dxa"/>
          </w:tcPr>
          <w:p w14:paraId="3D1F6082"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財源試算</w:t>
            </w:r>
          </w:p>
        </w:tc>
        <w:tc>
          <w:tcPr>
            <w:tcW w:w="7695" w:type="dxa"/>
          </w:tcPr>
          <w:p w14:paraId="77C63E34"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「経営戦略」の中心となる「投資・財政計画」の構成要素のうち、財源の見通しを試算した計画のことをいいます。</w:t>
            </w:r>
          </w:p>
        </w:tc>
      </w:tr>
      <w:tr w:rsidR="005E731D" w:rsidRPr="000572BC" w14:paraId="13C61B99" w14:textId="77777777" w:rsidTr="00E16BB8">
        <w:tc>
          <w:tcPr>
            <w:tcW w:w="1225" w:type="dxa"/>
          </w:tcPr>
          <w:p w14:paraId="2FDF3AE2"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自己水</w:t>
            </w:r>
          </w:p>
        </w:tc>
        <w:tc>
          <w:tcPr>
            <w:tcW w:w="7695" w:type="dxa"/>
          </w:tcPr>
          <w:p w14:paraId="21E2C5AC" w14:textId="01A55902"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地下水や河川の表流水</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、自治体内の水源から確保している水道水のことです。本市の場合は、市内の大池及び稲倉池から自己水を確保しています。</w:t>
            </w:r>
          </w:p>
        </w:tc>
      </w:tr>
      <w:tr w:rsidR="00A376EA" w:rsidRPr="000572BC" w14:paraId="1826E60B" w14:textId="77777777" w:rsidTr="00AF3423">
        <w:tc>
          <w:tcPr>
            <w:tcW w:w="1225" w:type="dxa"/>
            <w:vAlign w:val="bottom"/>
          </w:tcPr>
          <w:p w14:paraId="1E0CBEC9" w14:textId="18A2CD16" w:rsidR="00A376EA" w:rsidRPr="00A376EA" w:rsidRDefault="00A376EA" w:rsidP="00A376EA">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指定給水装置工事事業者</w:t>
            </w:r>
          </w:p>
        </w:tc>
        <w:tc>
          <w:tcPr>
            <w:tcW w:w="7695" w:type="dxa"/>
            <w:vAlign w:val="bottom"/>
          </w:tcPr>
          <w:p w14:paraId="69FFDF50" w14:textId="38A27818" w:rsidR="00A376EA" w:rsidRPr="00612DA2" w:rsidRDefault="00A376EA" w:rsidP="00A376EA">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水道事業者がその給水区域内において、給水装置工事を適正に施行することができると認められる者を水道法の規程に基づき、指定した事業者です。</w:t>
            </w:r>
          </w:p>
        </w:tc>
      </w:tr>
      <w:tr w:rsidR="005E731D" w:rsidRPr="000572BC" w14:paraId="5E8B2F6B" w14:textId="77777777" w:rsidTr="00E16BB8">
        <w:tc>
          <w:tcPr>
            <w:tcW w:w="1225" w:type="dxa"/>
          </w:tcPr>
          <w:p w14:paraId="321D7454"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資本勘定支弁職員</w:t>
            </w:r>
          </w:p>
        </w:tc>
        <w:tc>
          <w:tcPr>
            <w:tcW w:w="7695" w:type="dxa"/>
          </w:tcPr>
          <w:p w14:paraId="2F0499C0"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新たな施設の整備や既存施設の更新を行う業務を担う職員のことです。</w:t>
            </w:r>
          </w:p>
        </w:tc>
      </w:tr>
      <w:tr w:rsidR="005E731D" w:rsidRPr="000572BC" w14:paraId="78DE9C8E" w14:textId="77777777" w:rsidTr="00E16BB8">
        <w:tc>
          <w:tcPr>
            <w:tcW w:w="1225" w:type="dxa"/>
          </w:tcPr>
          <w:p w14:paraId="1CA6FF74" w14:textId="77777777" w:rsidR="005E731D" w:rsidRPr="00AF3423"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資本的収支</w:t>
            </w:r>
          </w:p>
        </w:tc>
        <w:tc>
          <w:tcPr>
            <w:tcW w:w="7695" w:type="dxa"/>
          </w:tcPr>
          <w:p w14:paraId="4DA2C7FA" w14:textId="3F545FC4" w:rsidR="005E731D" w:rsidRPr="00AF3423"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企業の将来の経営活動に備えて行う建設改良</w:t>
            </w:r>
            <w:r w:rsidR="0004637D">
              <w:rPr>
                <w:rFonts w:ascii="Meiryo UI" w:eastAsia="Meiryo UI" w:hAnsi="Meiryo UI" w:cs="ＭＳ 明朝" w:hint="eastAsia"/>
                <w:kern w:val="0"/>
                <w:sz w:val="16"/>
                <w:szCs w:val="16"/>
              </w:rPr>
              <w:t>及び</w:t>
            </w:r>
            <w:r w:rsidRPr="000D234E">
              <w:rPr>
                <w:rFonts w:ascii="Meiryo UI" w:eastAsia="Meiryo UI" w:hAnsi="Meiryo UI" w:cs="ＭＳ 明朝" w:hint="eastAsia"/>
                <w:kern w:val="0"/>
                <w:sz w:val="16"/>
                <w:szCs w:val="16"/>
              </w:rPr>
              <w:t>建設改良にかかる企業債償還金</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の支出とその財源となる収入をいいます。</w:t>
            </w:r>
          </w:p>
        </w:tc>
      </w:tr>
      <w:tr w:rsidR="005E731D" w:rsidRPr="000572BC" w14:paraId="7C06D012" w14:textId="77777777" w:rsidTr="00E16BB8">
        <w:tc>
          <w:tcPr>
            <w:tcW w:w="1225" w:type="dxa"/>
          </w:tcPr>
          <w:p w14:paraId="0F28F285" w14:textId="77777777" w:rsidR="005E731D" w:rsidRPr="00AF3423"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受水</w:t>
            </w:r>
          </w:p>
        </w:tc>
        <w:tc>
          <w:tcPr>
            <w:tcW w:w="7695" w:type="dxa"/>
          </w:tcPr>
          <w:p w14:paraId="30EC8067" w14:textId="408AD4ED" w:rsidR="005E731D" w:rsidRPr="00AF3423"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水道事業者が、水道用水供給事業</w:t>
            </w:r>
            <w:r w:rsidR="00F43D18">
              <w:rPr>
                <w:rFonts w:ascii="Meiryo UI" w:eastAsia="Meiryo UI" w:hAnsi="Meiryo UI" w:cs="ＭＳ 明朝" w:hint="eastAsia"/>
                <w:kern w:val="0"/>
                <w:sz w:val="16"/>
                <w:szCs w:val="16"/>
              </w:rPr>
              <w:t>者</w:t>
            </w:r>
            <w:r w:rsidRPr="000D234E">
              <w:rPr>
                <w:rFonts w:ascii="Meiryo UI" w:eastAsia="Meiryo UI" w:hAnsi="Meiryo UI" w:cs="ＭＳ 明朝" w:hint="eastAsia"/>
                <w:kern w:val="0"/>
                <w:sz w:val="16"/>
                <w:szCs w:val="16"/>
              </w:rPr>
              <w:t>から浄化した水（水道水用水）の供給を受けることをいいます。また、水道事業者から供給される水を利用者が水槽に受けることも「受水」といいます。</w:t>
            </w:r>
          </w:p>
        </w:tc>
      </w:tr>
      <w:tr w:rsidR="00627E4B" w:rsidRPr="000572BC" w14:paraId="7E7C4F25" w14:textId="77777777" w:rsidTr="00AF3423">
        <w:tc>
          <w:tcPr>
            <w:tcW w:w="1225" w:type="dxa"/>
            <w:vAlign w:val="bottom"/>
          </w:tcPr>
          <w:p w14:paraId="73294AB3" w14:textId="547DFDD4" w:rsidR="00627E4B" w:rsidRPr="00627E4B" w:rsidRDefault="00627E4B" w:rsidP="00627E4B">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受水池</w:t>
            </w:r>
          </w:p>
        </w:tc>
        <w:tc>
          <w:tcPr>
            <w:tcW w:w="7695" w:type="dxa"/>
            <w:vAlign w:val="bottom"/>
          </w:tcPr>
          <w:p w14:paraId="1223B250" w14:textId="007F840A" w:rsidR="00627E4B" w:rsidRPr="000D234E" w:rsidRDefault="00627E4B" w:rsidP="00627E4B">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他の水道事業者が浄水処理した水を買う場合、管路の境界（分岐）を過ぎた水を、最初に溜めておく池のことです。</w:t>
            </w:r>
          </w:p>
        </w:tc>
      </w:tr>
      <w:tr w:rsidR="005E731D" w:rsidRPr="000572BC" w14:paraId="35141C36" w14:textId="77777777" w:rsidTr="00E16BB8">
        <w:tc>
          <w:tcPr>
            <w:tcW w:w="1225" w:type="dxa"/>
          </w:tcPr>
          <w:p w14:paraId="2C694EE2"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収益的収支</w:t>
            </w:r>
          </w:p>
        </w:tc>
        <w:tc>
          <w:tcPr>
            <w:tcW w:w="7695" w:type="dxa"/>
          </w:tcPr>
          <w:p w14:paraId="5F03EFD1"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一事業年度の企業の経営活動に伴い発生する全ての収益とそれに対応する全ての費用をいいます。</w:t>
            </w:r>
          </w:p>
        </w:tc>
      </w:tr>
      <w:tr w:rsidR="005E731D" w:rsidRPr="000572BC" w14:paraId="3A4D751E" w14:textId="77777777" w:rsidTr="00E16BB8">
        <w:tc>
          <w:tcPr>
            <w:tcW w:w="1225" w:type="dxa"/>
          </w:tcPr>
          <w:p w14:paraId="5F8B240C"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収支ギャップ</w:t>
            </w:r>
          </w:p>
        </w:tc>
        <w:tc>
          <w:tcPr>
            <w:tcW w:w="7695" w:type="dxa"/>
          </w:tcPr>
          <w:p w14:paraId="77F2D7CB"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実質収支（収入と支出の差額）の赤字が発生することです。</w:t>
            </w:r>
          </w:p>
        </w:tc>
      </w:tr>
      <w:tr w:rsidR="005E731D" w:rsidRPr="000572BC" w14:paraId="06BB8FFB" w14:textId="77777777" w:rsidTr="00E16BB8">
        <w:tc>
          <w:tcPr>
            <w:tcW w:w="1225" w:type="dxa"/>
          </w:tcPr>
          <w:p w14:paraId="4892C8CE"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浄水場</w:t>
            </w:r>
          </w:p>
        </w:tc>
        <w:tc>
          <w:tcPr>
            <w:tcW w:w="7695" w:type="dxa"/>
          </w:tcPr>
          <w:p w14:paraId="422E568F" w14:textId="77777777" w:rsidR="005E731D" w:rsidRPr="000D234E" w:rsidRDefault="005E731D" w:rsidP="005E731D">
            <w:pPr>
              <w:tabs>
                <w:tab w:val="left" w:pos="910"/>
              </w:tabs>
              <w:rPr>
                <w:rFonts w:ascii="Meiryo UI" w:eastAsia="Meiryo UI" w:hAnsi="Meiryo UI"/>
              </w:rPr>
            </w:pPr>
            <w:r w:rsidRPr="000D234E">
              <w:rPr>
                <w:rFonts w:ascii="Meiryo UI" w:eastAsia="Meiryo UI" w:hAnsi="Meiryo UI" w:cs="ＭＳ 明朝" w:hint="eastAsia"/>
                <w:kern w:val="0"/>
                <w:sz w:val="16"/>
                <w:szCs w:val="16"/>
              </w:rPr>
              <w:t>浄水処理に必要な設備がある施設のことです。原水の水質により浄水方法は異なります。</w:t>
            </w:r>
          </w:p>
        </w:tc>
      </w:tr>
      <w:tr w:rsidR="005E731D" w:rsidRPr="000572BC" w14:paraId="7665441E" w14:textId="77777777" w:rsidTr="00E16BB8">
        <w:tc>
          <w:tcPr>
            <w:tcW w:w="1225" w:type="dxa"/>
          </w:tcPr>
          <w:p w14:paraId="648F5677"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上水道事業</w:t>
            </w:r>
          </w:p>
        </w:tc>
        <w:tc>
          <w:tcPr>
            <w:tcW w:w="7695" w:type="dxa"/>
          </w:tcPr>
          <w:p w14:paraId="69F4FB9A"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計画給水人口が</w:t>
            </w:r>
            <w:r w:rsidRPr="000D234E">
              <w:rPr>
                <w:rFonts w:ascii="Meiryo UI" w:eastAsia="Meiryo UI" w:hAnsi="Meiryo UI" w:cs="‚l‚r –¾’©"/>
                <w:kern w:val="0"/>
                <w:sz w:val="16"/>
                <w:szCs w:val="16"/>
              </w:rPr>
              <w:t xml:space="preserve">5,000 </w:t>
            </w:r>
            <w:r w:rsidRPr="000D234E">
              <w:rPr>
                <w:rFonts w:ascii="Meiryo UI" w:eastAsia="Meiryo UI" w:hAnsi="Meiryo UI" w:cs="ＭＳ 明朝" w:hint="eastAsia"/>
                <w:kern w:val="0"/>
                <w:sz w:val="16"/>
                <w:szCs w:val="16"/>
              </w:rPr>
              <w:t>人を超える水道事業のことをいいます。</w:t>
            </w:r>
          </w:p>
        </w:tc>
      </w:tr>
      <w:tr w:rsidR="00E53EE1" w:rsidRPr="000572BC" w14:paraId="0F3BEF61" w14:textId="77777777" w:rsidTr="00AF3423">
        <w:tc>
          <w:tcPr>
            <w:tcW w:w="1225" w:type="dxa"/>
          </w:tcPr>
          <w:p w14:paraId="731E85F7" w14:textId="304F3931" w:rsidR="00E53EE1" w:rsidRPr="000D234E" w:rsidRDefault="004B67F9"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浄水発生土</w:t>
            </w:r>
          </w:p>
        </w:tc>
        <w:tc>
          <w:tcPr>
            <w:tcW w:w="7695" w:type="dxa"/>
            <w:vAlign w:val="bottom"/>
          </w:tcPr>
          <w:p w14:paraId="750656C6" w14:textId="7D9CD112" w:rsidR="00E53EE1" w:rsidRPr="000D234E" w:rsidRDefault="004B67F9"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浄水場において、取水した原水から水道水をつくる過程で取り除かれた河川中の濁り（土砂）や浄水処理に用いられた薬品類</w:t>
            </w:r>
            <w:r w:rsidR="00F43D18">
              <w:rPr>
                <w:rFonts w:ascii="Meiryo UI" w:eastAsia="Meiryo UI" w:hAnsi="Meiryo UI" w:cs="ＭＳ 明朝" w:hint="eastAsia"/>
                <w:kern w:val="0"/>
                <w:sz w:val="16"/>
                <w:szCs w:val="16"/>
              </w:rPr>
              <w:t>等</w:t>
            </w:r>
            <w:r w:rsidRPr="00AF3423">
              <w:rPr>
                <w:rFonts w:ascii="Meiryo UI" w:eastAsia="Meiryo UI" w:hAnsi="Meiryo UI" w:cs="ＭＳ 明朝" w:hint="eastAsia"/>
                <w:kern w:val="0"/>
                <w:sz w:val="16"/>
                <w:szCs w:val="16"/>
              </w:rPr>
              <w:t>の沈でん物を集めて脱水処理したものです。</w:t>
            </w:r>
          </w:p>
        </w:tc>
      </w:tr>
      <w:tr w:rsidR="005E731D" w:rsidRPr="000572BC" w14:paraId="0DD22DDA" w14:textId="77777777" w:rsidTr="00E16BB8">
        <w:tc>
          <w:tcPr>
            <w:tcW w:w="1225" w:type="dxa"/>
          </w:tcPr>
          <w:p w14:paraId="25F338CC"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水源</w:t>
            </w:r>
          </w:p>
        </w:tc>
        <w:tc>
          <w:tcPr>
            <w:tcW w:w="7695" w:type="dxa"/>
          </w:tcPr>
          <w:p w14:paraId="7ED6B45C" w14:textId="22EACB55"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水道として利用する水の供給源のことで、河川以外にもダム湖</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を指すことがあります。</w:t>
            </w:r>
          </w:p>
        </w:tc>
      </w:tr>
      <w:tr w:rsidR="003A6A03" w:rsidRPr="000572BC" w14:paraId="28834AFF" w14:textId="77777777" w:rsidTr="00AF3423">
        <w:tc>
          <w:tcPr>
            <w:tcW w:w="1225" w:type="dxa"/>
          </w:tcPr>
          <w:p w14:paraId="309F951E" w14:textId="1FAE44CD" w:rsidR="003A6A03" w:rsidRPr="000D234E" w:rsidRDefault="003851D5"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水道施設台帳</w:t>
            </w:r>
          </w:p>
        </w:tc>
        <w:tc>
          <w:tcPr>
            <w:tcW w:w="7695" w:type="dxa"/>
            <w:vAlign w:val="bottom"/>
          </w:tcPr>
          <w:p w14:paraId="75285CF6" w14:textId="3C438765" w:rsidR="003A6A03" w:rsidRPr="000D234E" w:rsidRDefault="00233144" w:rsidP="005E731D">
            <w:pPr>
              <w:rPr>
                <w:rFonts w:ascii="Meiryo UI" w:eastAsia="Meiryo UI" w:hAnsi="Meiryo UI" w:cs="ＭＳ 明朝"/>
                <w:kern w:val="0"/>
                <w:sz w:val="16"/>
                <w:szCs w:val="16"/>
              </w:rPr>
            </w:pPr>
            <w:r w:rsidRPr="00233144">
              <w:rPr>
                <w:rFonts w:ascii="Meiryo UI" w:eastAsia="Meiryo UI" w:hAnsi="Meiryo UI" w:cs="ＭＳ 明朝" w:hint="eastAsia"/>
                <w:kern w:val="0"/>
                <w:sz w:val="16"/>
                <w:szCs w:val="16"/>
              </w:rPr>
              <w:t>水道施設の位置、構造、設置時期等の施設管理上の基礎的事項が記載され、水道施設の適切な維持管理・更新を行う上で必要不可欠であるとともに、災害時等の危機管理体制の強化や、水道事業者等の間で広域連携・官民連携を検討する際の基礎情報として活用される台帳です。</w:t>
            </w:r>
          </w:p>
        </w:tc>
      </w:tr>
      <w:tr w:rsidR="001C2E35" w:rsidRPr="000572BC" w14:paraId="1BBC8730" w14:textId="77777777" w:rsidTr="00AF3423">
        <w:tc>
          <w:tcPr>
            <w:tcW w:w="1225" w:type="dxa"/>
          </w:tcPr>
          <w:p w14:paraId="35085172" w14:textId="3114111D" w:rsidR="001C2E35" w:rsidRPr="000D234E" w:rsidRDefault="003851D5"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水道水質検査計画</w:t>
            </w:r>
          </w:p>
        </w:tc>
        <w:tc>
          <w:tcPr>
            <w:tcW w:w="7695" w:type="dxa"/>
          </w:tcPr>
          <w:p w14:paraId="1B29555D" w14:textId="69E14C0A" w:rsidR="001C2E35" w:rsidRPr="000D234E" w:rsidRDefault="003851D5"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水道の水源やその周辺の状況等を勘案し、どのように水質検査を実施するかについての計画です。</w:t>
            </w:r>
          </w:p>
        </w:tc>
      </w:tr>
      <w:tr w:rsidR="005E731D" w:rsidRPr="000572BC" w14:paraId="00964327" w14:textId="77777777" w:rsidTr="00E16BB8">
        <w:tc>
          <w:tcPr>
            <w:tcW w:w="1225" w:type="dxa"/>
          </w:tcPr>
          <w:p w14:paraId="5335C48F"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lastRenderedPageBreak/>
              <w:t>水道ビジョン</w:t>
            </w:r>
          </w:p>
        </w:tc>
        <w:tc>
          <w:tcPr>
            <w:tcW w:w="7695" w:type="dxa"/>
          </w:tcPr>
          <w:p w14:paraId="50C27CE9"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（新水道ビジョン）</w:t>
            </w:r>
          </w:p>
          <w:p w14:paraId="503EE41D" w14:textId="040D994D"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2013</w:t>
            </w:r>
            <w:r w:rsidRPr="000D234E">
              <w:rPr>
                <w:rFonts w:ascii="Meiryo UI" w:eastAsia="Meiryo UI" w:hAnsi="Meiryo UI" w:cs="‚l‚r –¾’©"/>
                <w:kern w:val="0"/>
                <w:sz w:val="16"/>
                <w:szCs w:val="16"/>
              </w:rPr>
              <w:t xml:space="preserve"> </w:t>
            </w:r>
            <w:r w:rsidR="006872CB">
              <w:rPr>
                <w:rFonts w:ascii="Meiryo UI" w:eastAsia="Meiryo UI" w:hAnsi="Meiryo UI" w:cs="ＭＳ 明朝" w:hint="eastAsia"/>
                <w:kern w:val="0"/>
                <w:sz w:val="16"/>
                <w:szCs w:val="16"/>
              </w:rPr>
              <w:t>（平成35）</w:t>
            </w:r>
            <w:r w:rsidR="0027794A">
              <w:rPr>
                <w:rFonts w:ascii="Meiryo UI" w:eastAsia="Meiryo UI" w:hAnsi="Meiryo UI" w:cs="ＭＳ 明朝" w:hint="eastAsia"/>
                <w:kern w:val="0"/>
                <w:sz w:val="16"/>
                <w:szCs w:val="16"/>
              </w:rPr>
              <w:t>年</w:t>
            </w:r>
            <w:r w:rsidR="00217366">
              <w:rPr>
                <w:rFonts w:ascii="Meiryo UI" w:eastAsia="Meiryo UI" w:hAnsi="Meiryo UI" w:cs="‚l‚r –¾’©" w:hint="eastAsia"/>
                <w:kern w:val="0"/>
                <w:sz w:val="16"/>
                <w:szCs w:val="16"/>
              </w:rPr>
              <w:t>３</w:t>
            </w:r>
            <w:r w:rsidRPr="000D234E">
              <w:rPr>
                <w:rFonts w:ascii="Meiryo UI" w:eastAsia="Meiryo UI" w:hAnsi="Meiryo UI" w:cs="ＭＳ 明朝" w:hint="eastAsia"/>
                <w:kern w:val="0"/>
                <w:sz w:val="16"/>
                <w:szCs w:val="16"/>
              </w:rPr>
              <w:t>月に厚生労働省が策定したもので、「水道ビジョン」を全面的に見直し、</w:t>
            </w:r>
            <w:r w:rsidRPr="000D234E">
              <w:rPr>
                <w:rFonts w:ascii="Meiryo UI" w:eastAsia="Meiryo UI" w:hAnsi="Meiryo UI" w:cs="‚l‚r –¾’©"/>
                <w:kern w:val="0"/>
                <w:sz w:val="16"/>
                <w:szCs w:val="16"/>
              </w:rPr>
              <w:t xml:space="preserve">50 </w:t>
            </w:r>
            <w:r w:rsidRPr="000D234E">
              <w:rPr>
                <w:rFonts w:ascii="Meiryo UI" w:eastAsia="Meiryo UI" w:hAnsi="Meiryo UI" w:cs="ＭＳ 明朝" w:hint="eastAsia"/>
                <w:kern w:val="0"/>
                <w:sz w:val="16"/>
                <w:szCs w:val="16"/>
              </w:rPr>
              <w:t>年後、</w:t>
            </w:r>
            <w:r w:rsidRPr="000D234E">
              <w:rPr>
                <w:rFonts w:ascii="Meiryo UI" w:eastAsia="Meiryo UI" w:hAnsi="Meiryo UI" w:cs="‚l‚r –¾’©"/>
                <w:kern w:val="0"/>
                <w:sz w:val="16"/>
                <w:szCs w:val="16"/>
              </w:rPr>
              <w:t xml:space="preserve">100 </w:t>
            </w:r>
            <w:r w:rsidRPr="000D234E">
              <w:rPr>
                <w:rFonts w:ascii="Meiryo UI" w:eastAsia="Meiryo UI" w:hAnsi="Meiryo UI" w:cs="ＭＳ 明朝" w:hint="eastAsia"/>
                <w:kern w:val="0"/>
                <w:sz w:val="16"/>
                <w:szCs w:val="16"/>
              </w:rPr>
              <w:t>年後の将来を見据えた新しい水道ビジョンです。</w:t>
            </w:r>
            <w:r w:rsidR="008E7E98" w:rsidRPr="008E7E98">
              <w:rPr>
                <w:rFonts w:ascii="Meiryo UI" w:eastAsia="Meiryo UI" w:hAnsi="Meiryo UI" w:cs="ＭＳ 明朝" w:hint="eastAsia"/>
                <w:kern w:val="0"/>
                <w:sz w:val="16"/>
                <w:szCs w:val="16"/>
              </w:rPr>
              <w:t>（</w:t>
            </w:r>
            <w:r w:rsidR="00A84901">
              <w:rPr>
                <w:rFonts w:ascii="Meiryo UI" w:eastAsia="Meiryo UI" w:hAnsi="Meiryo UI" w:cs="ＭＳ 明朝" w:hint="eastAsia"/>
                <w:kern w:val="0"/>
                <w:sz w:val="16"/>
                <w:szCs w:val="16"/>
              </w:rPr>
              <w:t>本</w:t>
            </w:r>
            <w:r w:rsidR="008E7E98" w:rsidRPr="008E7E98">
              <w:rPr>
                <w:rFonts w:ascii="Meiryo UI" w:eastAsia="Meiryo UI" w:hAnsi="Meiryo UI" w:cs="ＭＳ 明朝" w:hint="eastAsia"/>
                <w:kern w:val="0"/>
                <w:sz w:val="16"/>
                <w:szCs w:val="16"/>
              </w:rPr>
              <w:t>市は、2018（平成29）年3月に策定）</w:t>
            </w:r>
          </w:p>
          <w:p w14:paraId="17C214D7" w14:textId="77777777" w:rsidR="005E731D" w:rsidRPr="000D234E" w:rsidRDefault="005E731D" w:rsidP="005E731D">
            <w:pPr>
              <w:tabs>
                <w:tab w:val="left" w:pos="4155"/>
              </w:tabs>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（水道ビジョン）</w:t>
            </w:r>
            <w:r>
              <w:rPr>
                <w:rFonts w:ascii="Meiryo UI" w:eastAsia="Meiryo UI" w:hAnsi="Meiryo UI" w:cs="ＭＳ 明朝"/>
                <w:kern w:val="0"/>
                <w:sz w:val="16"/>
                <w:szCs w:val="16"/>
              </w:rPr>
              <w:tab/>
            </w:r>
          </w:p>
          <w:p w14:paraId="0BA62997" w14:textId="18BED8E5" w:rsidR="005E731D" w:rsidRPr="000D234E" w:rsidRDefault="005E731D" w:rsidP="005E731D">
            <w:pPr>
              <w:autoSpaceDE w:val="0"/>
              <w:autoSpaceDN w:val="0"/>
              <w:adjustRightInd w:val="0"/>
              <w:rPr>
                <w:rFonts w:ascii="Meiryo UI" w:eastAsia="Meiryo UI" w:hAnsi="Meiryo UI"/>
              </w:rPr>
            </w:pPr>
            <w:r>
              <w:rPr>
                <w:rFonts w:ascii="Meiryo UI" w:eastAsia="Meiryo UI" w:hAnsi="Meiryo UI" w:cs="ＭＳ 明朝" w:hint="eastAsia"/>
                <w:kern w:val="0"/>
                <w:sz w:val="16"/>
                <w:szCs w:val="16"/>
              </w:rPr>
              <w:t>2004</w:t>
            </w:r>
            <w:r w:rsidRPr="000D234E">
              <w:rPr>
                <w:rFonts w:ascii="Meiryo UI" w:eastAsia="Meiryo UI" w:hAnsi="Meiryo UI" w:cs="‚l‚r –¾’©"/>
                <w:kern w:val="0"/>
                <w:sz w:val="16"/>
                <w:szCs w:val="16"/>
              </w:rPr>
              <w:t xml:space="preserve"> </w:t>
            </w:r>
            <w:r w:rsidR="006872CB">
              <w:rPr>
                <w:rFonts w:ascii="Meiryo UI" w:eastAsia="Meiryo UI" w:hAnsi="Meiryo UI" w:cs="ＭＳ 明朝" w:hint="eastAsia"/>
                <w:kern w:val="0"/>
                <w:sz w:val="16"/>
                <w:szCs w:val="16"/>
              </w:rPr>
              <w:t>（平成16）</w:t>
            </w:r>
            <w:r w:rsidR="0027794A">
              <w:rPr>
                <w:rFonts w:ascii="Meiryo UI" w:eastAsia="Meiryo UI" w:hAnsi="Meiryo UI" w:cs="ＭＳ 明朝" w:hint="eastAsia"/>
                <w:kern w:val="0"/>
                <w:sz w:val="16"/>
                <w:szCs w:val="16"/>
              </w:rPr>
              <w:t>年</w:t>
            </w:r>
            <w:r w:rsidR="00217366">
              <w:rPr>
                <w:rFonts w:ascii="Meiryo UI" w:eastAsia="Meiryo UI" w:hAnsi="Meiryo UI" w:cs="‚l‚r –¾’©" w:hint="eastAsia"/>
                <w:kern w:val="0"/>
                <w:sz w:val="16"/>
                <w:szCs w:val="16"/>
              </w:rPr>
              <w:t>６</w:t>
            </w:r>
            <w:r w:rsidRPr="000D234E">
              <w:rPr>
                <w:rFonts w:ascii="Meiryo UI" w:eastAsia="Meiryo UI" w:hAnsi="Meiryo UI" w:cs="ＭＳ 明朝" w:hint="eastAsia"/>
                <w:kern w:val="0"/>
                <w:sz w:val="16"/>
                <w:szCs w:val="16"/>
              </w:rPr>
              <w:t>月に厚生労働省が水道の目指すべき方向性について示したもので、水道のあるべき将来像について、その実現のための施策や工程が明示されています。</w:t>
            </w:r>
          </w:p>
        </w:tc>
      </w:tr>
      <w:tr w:rsidR="00635A80" w:rsidRPr="000572BC" w14:paraId="435D00E5" w14:textId="77777777" w:rsidTr="00AF3423">
        <w:tc>
          <w:tcPr>
            <w:tcW w:w="1225" w:type="dxa"/>
          </w:tcPr>
          <w:p w14:paraId="23E71A4D" w14:textId="51759ABF" w:rsidR="00635A80" w:rsidRPr="000D234E" w:rsidRDefault="00E42FCD" w:rsidP="00AF3423">
            <w:pPr>
              <w:tabs>
                <w:tab w:val="left" w:pos="4155"/>
              </w:tabs>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水道法</w:t>
            </w:r>
          </w:p>
        </w:tc>
        <w:tc>
          <w:tcPr>
            <w:tcW w:w="7695" w:type="dxa"/>
          </w:tcPr>
          <w:p w14:paraId="73E8C1BA" w14:textId="6C938C53" w:rsidR="00635A80" w:rsidRPr="000D234E" w:rsidRDefault="00E42FCD" w:rsidP="00AF3423">
            <w:pPr>
              <w:tabs>
                <w:tab w:val="left" w:pos="4155"/>
              </w:tabs>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水道の布設及び管理を適正かつ合理的なものとし、水道の基盤を強化することにより、清浄かつ豊富低廉な水の供給を図り、公衆衛生の向上と生活環境の改善に寄与することを目的とする法です。</w:t>
            </w:r>
          </w:p>
        </w:tc>
      </w:tr>
      <w:tr w:rsidR="005E731D" w:rsidRPr="000572BC" w14:paraId="2302D854" w14:textId="77777777" w:rsidTr="00E16BB8">
        <w:tc>
          <w:tcPr>
            <w:tcW w:w="1225" w:type="dxa"/>
          </w:tcPr>
          <w:p w14:paraId="1F9AD29D"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総合計画</w:t>
            </w:r>
          </w:p>
        </w:tc>
        <w:tc>
          <w:tcPr>
            <w:tcW w:w="7695" w:type="dxa"/>
          </w:tcPr>
          <w:p w14:paraId="118E814B" w14:textId="77777777" w:rsidR="005E731D" w:rsidRPr="00ED6D74" w:rsidRDefault="005E731D" w:rsidP="005E731D">
            <w:pPr>
              <w:autoSpaceDE w:val="0"/>
              <w:autoSpaceDN w:val="0"/>
              <w:adjustRightInd w:val="0"/>
              <w:rPr>
                <w:rFonts w:ascii="Meiryo UI" w:eastAsia="Meiryo UI" w:hAnsi="Meiryo UI" w:cs="ＭＳ 明朝"/>
                <w:kern w:val="0"/>
                <w:sz w:val="16"/>
                <w:szCs w:val="16"/>
                <w:highlight w:val="yellow"/>
              </w:rPr>
            </w:pPr>
            <w:r w:rsidRPr="00C77F8F">
              <w:rPr>
                <w:rFonts w:ascii="Meiryo UI" w:eastAsia="Meiryo UI" w:hAnsi="Meiryo UI" w:cs="ＭＳ 明朝" w:hint="eastAsia"/>
                <w:kern w:val="0"/>
                <w:sz w:val="16"/>
                <w:szCs w:val="16"/>
              </w:rPr>
              <w:t>市の福祉や都市計画、環境といったすべての計画の基本となる</w:t>
            </w:r>
            <w:r>
              <w:rPr>
                <w:rFonts w:ascii="Meiryo UI" w:eastAsia="Meiryo UI" w:hAnsi="Meiryo UI" w:cs="ＭＳ 明朝" w:hint="eastAsia"/>
                <w:kern w:val="0"/>
                <w:sz w:val="16"/>
                <w:szCs w:val="16"/>
              </w:rPr>
              <w:t>計画のことです。</w:t>
            </w:r>
          </w:p>
        </w:tc>
      </w:tr>
      <w:tr w:rsidR="005E731D" w:rsidRPr="000572BC" w14:paraId="041D1CF2" w14:textId="77777777" w:rsidTr="00E16BB8">
        <w:tc>
          <w:tcPr>
            <w:tcW w:w="1225" w:type="dxa"/>
          </w:tcPr>
          <w:p w14:paraId="3F31C194"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損益勘定支弁職員</w:t>
            </w:r>
          </w:p>
        </w:tc>
        <w:tc>
          <w:tcPr>
            <w:tcW w:w="7695" w:type="dxa"/>
          </w:tcPr>
          <w:p w14:paraId="72DC2FA7" w14:textId="77777777" w:rsidR="005E731D" w:rsidRPr="0091501A" w:rsidRDefault="005E731D" w:rsidP="005E731D">
            <w:pPr>
              <w:autoSpaceDE w:val="0"/>
              <w:autoSpaceDN w:val="0"/>
              <w:adjustRightInd w:val="0"/>
              <w:rPr>
                <w:rFonts w:ascii="Meiryo UI" w:eastAsia="Meiryo UI" w:hAnsi="Meiryo UI" w:cs="ＭＳ 明朝"/>
                <w:kern w:val="0"/>
                <w:sz w:val="16"/>
                <w:szCs w:val="16"/>
                <w:highlight w:val="yellow"/>
              </w:rPr>
            </w:pPr>
            <w:r w:rsidRPr="00574598">
              <w:rPr>
                <w:rFonts w:ascii="Meiryo UI" w:eastAsia="Meiryo UI" w:hAnsi="Meiryo UI" w:cs="ＭＳ 明朝" w:hint="eastAsia"/>
                <w:kern w:val="0"/>
                <w:sz w:val="16"/>
                <w:szCs w:val="16"/>
              </w:rPr>
              <w:t>施設の維持管理等を行う業務を担う職員のことです。</w:t>
            </w:r>
          </w:p>
        </w:tc>
      </w:tr>
      <w:tr w:rsidR="005E731D" w:rsidRPr="000572BC" w14:paraId="5E6F757B" w14:textId="77777777" w:rsidTr="00E16BB8">
        <w:tc>
          <w:tcPr>
            <w:tcW w:w="8920" w:type="dxa"/>
            <w:gridSpan w:val="2"/>
          </w:tcPr>
          <w:p w14:paraId="6BEC2C61" w14:textId="77777777" w:rsidR="005E731D" w:rsidRPr="00D9352A" w:rsidRDefault="005E731D" w:rsidP="005E731D">
            <w:pPr>
              <w:pStyle w:val="af4"/>
              <w:spacing w:line="400" w:lineRule="exact"/>
              <w:ind w:left="0" w:firstLine="0"/>
              <w:rPr>
                <w:rFonts w:ascii="Meiryo UI" w:eastAsia="Meiryo UI" w:hAnsi="Meiryo UI"/>
              </w:rPr>
            </w:pPr>
            <w:r w:rsidRPr="00D9352A">
              <w:rPr>
                <w:rFonts w:ascii="Meiryo UI" w:eastAsia="Meiryo UI" w:hAnsi="Meiryo UI" w:hint="eastAsia"/>
              </w:rPr>
              <w:t>た</w:t>
            </w:r>
          </w:p>
        </w:tc>
      </w:tr>
      <w:tr w:rsidR="005E731D" w:rsidRPr="000572BC" w14:paraId="34CC378D" w14:textId="77777777" w:rsidTr="00E16BB8">
        <w:tc>
          <w:tcPr>
            <w:tcW w:w="1225" w:type="dxa"/>
          </w:tcPr>
          <w:p w14:paraId="74FACD6A"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耐震化</w:t>
            </w:r>
          </w:p>
        </w:tc>
        <w:tc>
          <w:tcPr>
            <w:tcW w:w="7695" w:type="dxa"/>
          </w:tcPr>
          <w:p w14:paraId="54A764A0" w14:textId="248734C0"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地震による影響を最小限にするための対策です。発災前及び発災後の対策に分けることができます。水道では、発災前における対策として、施設の耐震設計や耐震管の採用、システム面では基幹施設の分散や水源間の相互融通を可能とする連絡管の整備、電源の異系統化や複数化、自家発電装置の設置、緊急時対応の無線の整備、また配水池につながる主配水管の破損が引き起こす貯留水流出による二次災害を防ぎ、非常用の飲料水を確保するための緊急遮断弁の設置</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があげられています。</w:t>
            </w:r>
          </w:p>
        </w:tc>
      </w:tr>
      <w:tr w:rsidR="005E731D" w:rsidRPr="000572BC" w14:paraId="0FF9259A" w14:textId="77777777" w:rsidTr="00E16BB8">
        <w:tc>
          <w:tcPr>
            <w:tcW w:w="1225" w:type="dxa"/>
            <w:shd w:val="clear" w:color="auto" w:fill="auto"/>
          </w:tcPr>
          <w:p w14:paraId="197BE581"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地方公営企業</w:t>
            </w:r>
          </w:p>
        </w:tc>
        <w:tc>
          <w:tcPr>
            <w:tcW w:w="7695" w:type="dxa"/>
          </w:tcPr>
          <w:p w14:paraId="41205211" w14:textId="57E6F65E" w:rsidR="005E731D" w:rsidRPr="000D234E" w:rsidRDefault="005E731D" w:rsidP="005E731D">
            <w:pPr>
              <w:autoSpaceDE w:val="0"/>
              <w:autoSpaceDN w:val="0"/>
              <w:adjustRightInd w:val="0"/>
              <w:rPr>
                <w:rFonts w:ascii="Meiryo UI" w:eastAsia="Meiryo UI" w:hAnsi="Meiryo UI" w:cs="ＭＳ 明朝"/>
                <w:kern w:val="0"/>
                <w:sz w:val="16"/>
                <w:szCs w:val="16"/>
              </w:rPr>
            </w:pPr>
            <w:r w:rsidRPr="009F15A4">
              <w:rPr>
                <w:rFonts w:ascii="Meiryo UI" w:eastAsia="Meiryo UI" w:hAnsi="Meiryo UI" w:cs="ＭＳ 明朝" w:hint="eastAsia"/>
                <w:kern w:val="0"/>
                <w:sz w:val="16"/>
                <w:szCs w:val="16"/>
              </w:rPr>
              <w:t>地方公共団体が住民の福祉を増進</w:t>
            </w:r>
            <w:r w:rsidR="00FB7AB1" w:rsidRPr="00FB7AB1">
              <w:rPr>
                <w:rFonts w:ascii="Meiryo UI" w:eastAsia="Meiryo UI" w:hAnsi="Meiryo UI" w:cs="ＭＳ 明朝" w:hint="eastAsia"/>
                <w:kern w:val="0"/>
                <w:sz w:val="16"/>
                <w:szCs w:val="16"/>
              </w:rPr>
              <w:t>(公共性)</w:t>
            </w:r>
            <w:r w:rsidRPr="009F15A4">
              <w:rPr>
                <w:rFonts w:ascii="Meiryo UI" w:eastAsia="Meiryo UI" w:hAnsi="Meiryo UI" w:cs="ＭＳ 明朝" w:hint="eastAsia"/>
                <w:kern w:val="0"/>
                <w:sz w:val="16"/>
                <w:szCs w:val="16"/>
              </w:rPr>
              <w:t>するために経営する企業。地方公営企業法では、水道事業(簡易水道事業を除く)、</w:t>
            </w:r>
            <w:r w:rsidR="0004637D">
              <w:rPr>
                <w:rFonts w:ascii="Meiryo UI" w:eastAsia="Meiryo UI" w:hAnsi="Meiryo UI" w:cs="ＭＳ 明朝" w:hint="eastAsia"/>
                <w:kern w:val="0"/>
                <w:sz w:val="16"/>
                <w:szCs w:val="16"/>
              </w:rPr>
              <w:t>工業</w:t>
            </w:r>
            <w:r w:rsidRPr="009F15A4">
              <w:rPr>
                <w:rFonts w:ascii="Meiryo UI" w:eastAsia="Meiryo UI" w:hAnsi="Meiryo UI" w:cs="ＭＳ 明朝" w:hint="eastAsia"/>
                <w:kern w:val="0"/>
                <w:sz w:val="16"/>
                <w:szCs w:val="16"/>
              </w:rPr>
              <w:t>用水道事業、軌道事業、自動車運送事業、鉄道事業、電気事業、ガス事業の7事業を地方公営企業とし、同法の全部適用事業(法定事業)としている。なお、水道事業には水道用水供給事業を含み、簡易水道事業及び下水道事業は除かれる。地方公営企業法は住民福祉の増進と独立採算の原則の下、経済性の発揮を経営の基本原則としている。</w:t>
            </w:r>
          </w:p>
        </w:tc>
      </w:tr>
      <w:tr w:rsidR="005E731D" w:rsidRPr="000572BC" w14:paraId="4C6ABF7E" w14:textId="77777777" w:rsidTr="00E16BB8">
        <w:tc>
          <w:tcPr>
            <w:tcW w:w="1225" w:type="dxa"/>
          </w:tcPr>
          <w:p w14:paraId="64244D19"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長期前受金戻入</w:t>
            </w:r>
          </w:p>
        </w:tc>
        <w:tc>
          <w:tcPr>
            <w:tcW w:w="7695" w:type="dxa"/>
          </w:tcPr>
          <w:p w14:paraId="5FAEB536" w14:textId="71FF7E6B"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固定資産取得のために交付された補助金</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について、減価償却見合い分を収益化したものです。</w:t>
            </w:r>
          </w:p>
        </w:tc>
      </w:tr>
      <w:tr w:rsidR="005E731D" w:rsidRPr="000572BC" w14:paraId="7FFBA32A" w14:textId="77777777" w:rsidTr="00E16BB8">
        <w:tc>
          <w:tcPr>
            <w:tcW w:w="1225" w:type="dxa"/>
          </w:tcPr>
          <w:p w14:paraId="36412DAD"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帳簿原価</w:t>
            </w:r>
          </w:p>
        </w:tc>
        <w:tc>
          <w:tcPr>
            <w:tcW w:w="7695" w:type="dxa"/>
          </w:tcPr>
          <w:p w14:paraId="7D8204B6"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6A5FB8">
              <w:rPr>
                <w:rFonts w:ascii="Meiryo UI" w:eastAsia="Meiryo UI" w:hAnsi="Meiryo UI" w:cs="ＭＳ 明朝" w:hint="eastAsia"/>
                <w:kern w:val="0"/>
                <w:sz w:val="16"/>
                <w:szCs w:val="16"/>
              </w:rPr>
              <w:t>帳簿上の価額のことです。</w:t>
            </w:r>
          </w:p>
        </w:tc>
      </w:tr>
      <w:tr w:rsidR="00445E38" w:rsidRPr="000572BC" w14:paraId="517FD571" w14:textId="77777777" w:rsidTr="00AF3423">
        <w:tc>
          <w:tcPr>
            <w:tcW w:w="1225" w:type="dxa"/>
            <w:vAlign w:val="bottom"/>
          </w:tcPr>
          <w:p w14:paraId="1EF72226" w14:textId="76A282B5" w:rsidR="00445E38" w:rsidRPr="00E16BB8" w:rsidRDefault="00A02510"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直結直圧方式</w:t>
            </w:r>
          </w:p>
        </w:tc>
        <w:tc>
          <w:tcPr>
            <w:tcW w:w="7695" w:type="dxa"/>
            <w:vAlign w:val="bottom"/>
          </w:tcPr>
          <w:p w14:paraId="09E5D743" w14:textId="537D510A" w:rsidR="00445E38" w:rsidRPr="006A5FB8" w:rsidRDefault="00A02510" w:rsidP="005E731D">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需用者の必要とする水量、水圧が確保できる場合に、配水管の圧力を利用して給水する方式のことです。</w:t>
            </w:r>
          </w:p>
        </w:tc>
      </w:tr>
      <w:tr w:rsidR="00445E38" w:rsidRPr="000572BC" w14:paraId="62ACB2E1" w14:textId="77777777" w:rsidTr="00AF3423">
        <w:tc>
          <w:tcPr>
            <w:tcW w:w="1225" w:type="dxa"/>
            <w:vAlign w:val="bottom"/>
          </w:tcPr>
          <w:p w14:paraId="3CBE23C3" w14:textId="099ACD12" w:rsidR="00445E38" w:rsidRPr="00E16BB8" w:rsidRDefault="00A02510"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直結増圧方式</w:t>
            </w:r>
          </w:p>
        </w:tc>
        <w:tc>
          <w:tcPr>
            <w:tcW w:w="7695" w:type="dxa"/>
            <w:vAlign w:val="bottom"/>
          </w:tcPr>
          <w:p w14:paraId="656EB1ED" w14:textId="12B9D640" w:rsidR="00445E38" w:rsidRPr="006A5FB8" w:rsidRDefault="00A02510" w:rsidP="005E731D">
            <w:pPr>
              <w:autoSpaceDE w:val="0"/>
              <w:autoSpaceDN w:val="0"/>
              <w:adjustRightInd w:val="0"/>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配管途中に増圧設備を挿入して末端までの圧力を高めて給水する方式のことです。</w:t>
            </w:r>
          </w:p>
        </w:tc>
      </w:tr>
      <w:tr w:rsidR="005E731D" w:rsidRPr="000572BC" w14:paraId="4AB0D446" w14:textId="77777777" w:rsidTr="00E16BB8">
        <w:tc>
          <w:tcPr>
            <w:tcW w:w="1225" w:type="dxa"/>
          </w:tcPr>
          <w:p w14:paraId="73AF7592"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投資試算</w:t>
            </w:r>
          </w:p>
        </w:tc>
        <w:tc>
          <w:tcPr>
            <w:tcW w:w="7695" w:type="dxa"/>
          </w:tcPr>
          <w:p w14:paraId="2D3E50DC"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「経営戦略」の中心となる「投資・財政計画」の構成要素のうち、施設・設備に関する投資の見通しを試算した計画のことをいいます。</w:t>
            </w:r>
          </w:p>
        </w:tc>
      </w:tr>
      <w:tr w:rsidR="005E731D" w:rsidRPr="000572BC" w14:paraId="475D51A9" w14:textId="77777777" w:rsidTr="00E16BB8">
        <w:tc>
          <w:tcPr>
            <w:tcW w:w="8920" w:type="dxa"/>
            <w:gridSpan w:val="2"/>
          </w:tcPr>
          <w:p w14:paraId="7CCC5EC9"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Cs w:val="16"/>
              </w:rPr>
              <w:t>は</w:t>
            </w:r>
          </w:p>
        </w:tc>
      </w:tr>
      <w:tr w:rsidR="005E731D" w:rsidRPr="000572BC" w14:paraId="64D18943" w14:textId="77777777" w:rsidTr="00E16BB8">
        <w:tc>
          <w:tcPr>
            <w:tcW w:w="1225" w:type="dxa"/>
          </w:tcPr>
          <w:p w14:paraId="621297FC"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配水管</w:t>
            </w:r>
          </w:p>
        </w:tc>
        <w:tc>
          <w:tcPr>
            <w:tcW w:w="7695" w:type="dxa"/>
          </w:tcPr>
          <w:p w14:paraId="7E5D8558" w14:textId="71A1B273"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配水池やポンプ施設</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の配水施設から個々の使用者に給水する水道管のうち、水道事業者が布設し、維持・管理するものをいいます。</w:t>
            </w:r>
          </w:p>
        </w:tc>
      </w:tr>
      <w:tr w:rsidR="005E731D" w:rsidRPr="000572BC" w14:paraId="54EB613F" w14:textId="77777777" w:rsidTr="00E16BB8">
        <w:tc>
          <w:tcPr>
            <w:tcW w:w="1225" w:type="dxa"/>
          </w:tcPr>
          <w:p w14:paraId="558BB8C3"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配水池</w:t>
            </w:r>
          </w:p>
        </w:tc>
        <w:tc>
          <w:tcPr>
            <w:tcW w:w="7695" w:type="dxa"/>
          </w:tcPr>
          <w:p w14:paraId="6C3C007B"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浄水処理された水道水を貯留し、管路網を通して給配水する施設のことをいいます。通常は標高の高い場所に設置し、位置エネルギーにより水道水を自然流下させて、配水圧を確保します。</w:t>
            </w:r>
          </w:p>
        </w:tc>
      </w:tr>
      <w:tr w:rsidR="005E731D" w:rsidRPr="000572BC" w14:paraId="0C862306" w14:textId="77777777" w:rsidTr="00E16BB8">
        <w:tc>
          <w:tcPr>
            <w:tcW w:w="1225" w:type="dxa"/>
          </w:tcPr>
          <w:p w14:paraId="64FEA3BF"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配水能力</w:t>
            </w:r>
          </w:p>
        </w:tc>
        <w:tc>
          <w:tcPr>
            <w:tcW w:w="7695" w:type="dxa"/>
          </w:tcPr>
          <w:p w14:paraId="17DCCBE1" w14:textId="737B42C3"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配水施設から配水できる１日当たりの水量のことです。全需要者に対して</w:t>
            </w:r>
            <w:r w:rsidR="002C131C">
              <w:rPr>
                <w:rFonts w:ascii="Meiryo UI" w:eastAsia="Meiryo UI" w:hAnsi="Meiryo UI" w:cs="ＭＳ 明朝" w:hint="eastAsia"/>
                <w:kern w:val="0"/>
                <w:sz w:val="16"/>
                <w:szCs w:val="16"/>
              </w:rPr>
              <w:t>、</w:t>
            </w:r>
            <w:r w:rsidRPr="00612DA2">
              <w:rPr>
                <w:rFonts w:ascii="Meiryo UI" w:eastAsia="Meiryo UI" w:hAnsi="Meiryo UI" w:cs="ＭＳ 明朝" w:hint="eastAsia"/>
                <w:kern w:val="0"/>
                <w:sz w:val="16"/>
                <w:szCs w:val="16"/>
              </w:rPr>
              <w:t>必要なときに必要な量の水を供給する必要があるため、瞬間的な需要に対して対応できる能力が求められる点が送水と異なります。</w:t>
            </w:r>
          </w:p>
        </w:tc>
      </w:tr>
      <w:tr w:rsidR="005E731D" w:rsidRPr="000572BC" w14:paraId="087DF336" w14:textId="77777777" w:rsidTr="00E16BB8">
        <w:tc>
          <w:tcPr>
            <w:tcW w:w="1225" w:type="dxa"/>
          </w:tcPr>
          <w:p w14:paraId="10FA5E12"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配水量</w:t>
            </w:r>
          </w:p>
        </w:tc>
        <w:tc>
          <w:tcPr>
            <w:tcW w:w="7695" w:type="dxa"/>
          </w:tcPr>
          <w:p w14:paraId="6FF7978D"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浄水場から送り出される水の量のことです。</w:t>
            </w:r>
          </w:p>
        </w:tc>
      </w:tr>
      <w:tr w:rsidR="005E731D" w:rsidRPr="000572BC" w14:paraId="0C97C461" w14:textId="77777777" w:rsidTr="00E16BB8">
        <w:tc>
          <w:tcPr>
            <w:tcW w:w="1225" w:type="dxa"/>
          </w:tcPr>
          <w:p w14:paraId="62E8232D"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lastRenderedPageBreak/>
              <w:t>阪南水道協議会</w:t>
            </w:r>
          </w:p>
        </w:tc>
        <w:tc>
          <w:tcPr>
            <w:tcW w:w="7695" w:type="dxa"/>
          </w:tcPr>
          <w:p w14:paraId="7E9A56E7" w14:textId="77777777" w:rsidR="005E731D" w:rsidRDefault="005E731D" w:rsidP="005E731D">
            <w:pPr>
              <w:autoSpaceDE w:val="0"/>
              <w:autoSpaceDN w:val="0"/>
              <w:adjustRightInd w:val="0"/>
              <w:rPr>
                <w:rFonts w:ascii="Meiryo UI" w:eastAsia="Meiryo UI" w:hAnsi="Meiryo UI" w:cs="ＭＳ 明朝"/>
                <w:kern w:val="0"/>
                <w:sz w:val="16"/>
                <w:szCs w:val="16"/>
              </w:rPr>
            </w:pPr>
            <w:r w:rsidRPr="00ED27DB">
              <w:rPr>
                <w:rFonts w:ascii="Meiryo UI" w:eastAsia="Meiryo UI" w:hAnsi="Meiryo UI" w:cs="ＭＳ 明朝" w:hint="eastAsia"/>
                <w:kern w:val="0"/>
                <w:sz w:val="16"/>
                <w:szCs w:val="16"/>
              </w:rPr>
              <w:t>公益社団法人日本水道協会大阪府支部</w:t>
            </w:r>
            <w:r>
              <w:rPr>
                <w:rFonts w:ascii="Meiryo UI" w:eastAsia="Meiryo UI" w:hAnsi="Meiryo UI" w:cs="ＭＳ 明朝" w:hint="eastAsia"/>
                <w:kern w:val="0"/>
                <w:sz w:val="16"/>
                <w:szCs w:val="16"/>
              </w:rPr>
              <w:t>管内の各市町村の水道事業体（大阪市を除く。）が属している４つのブロックのうち、阪南ブロックに属する水道事業体で構成される協議会のことです。</w:t>
            </w:r>
          </w:p>
          <w:p w14:paraId="0204C8CB" w14:textId="2840B8F3" w:rsidR="005E731D" w:rsidRPr="00612DA2" w:rsidRDefault="005E731D" w:rsidP="0004637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本市の他、</w:t>
            </w:r>
            <w:r w:rsidRPr="00ED27DB">
              <w:rPr>
                <w:rFonts w:ascii="Meiryo UI" w:eastAsia="Meiryo UI" w:hAnsi="Meiryo UI" w:cs="ＭＳ 明朝" w:hint="eastAsia"/>
                <w:kern w:val="0"/>
                <w:sz w:val="16"/>
                <w:szCs w:val="16"/>
              </w:rPr>
              <w:t>堺市・高石市・和泉市・泉大津市・忠岡町・岸和田市・貝塚市・熊取町・田尻町・</w:t>
            </w:r>
            <w:r>
              <w:rPr>
                <w:rFonts w:ascii="Meiryo UI" w:eastAsia="Meiryo UI" w:hAnsi="Meiryo UI" w:cs="ＭＳ 明朝" w:hint="eastAsia"/>
                <w:kern w:val="0"/>
                <w:sz w:val="16"/>
                <w:szCs w:val="16"/>
              </w:rPr>
              <w:t>泉南市・</w:t>
            </w:r>
            <w:r w:rsidR="007F2F60">
              <w:rPr>
                <w:rFonts w:ascii="Meiryo UI" w:eastAsia="Meiryo UI" w:hAnsi="Meiryo UI" w:cs="ＭＳ 明朝" w:hint="eastAsia"/>
                <w:kern w:val="0"/>
                <w:sz w:val="16"/>
                <w:szCs w:val="16"/>
              </w:rPr>
              <w:t>阪南市・</w:t>
            </w:r>
            <w:r w:rsidRPr="00ED27DB">
              <w:rPr>
                <w:rFonts w:ascii="Meiryo UI" w:eastAsia="Meiryo UI" w:hAnsi="Meiryo UI" w:cs="ＭＳ 明朝" w:hint="eastAsia"/>
                <w:kern w:val="0"/>
                <w:sz w:val="16"/>
                <w:szCs w:val="16"/>
              </w:rPr>
              <w:t>岬町</w:t>
            </w:r>
            <w:r>
              <w:rPr>
                <w:rFonts w:ascii="Meiryo UI" w:eastAsia="Meiryo UI" w:hAnsi="Meiryo UI" w:cs="ＭＳ 明朝" w:hint="eastAsia"/>
                <w:kern w:val="0"/>
                <w:sz w:val="16"/>
                <w:szCs w:val="16"/>
              </w:rPr>
              <w:t>が属しています。</w:t>
            </w:r>
          </w:p>
        </w:tc>
      </w:tr>
      <w:tr w:rsidR="005E731D" w:rsidRPr="000572BC" w14:paraId="0EE1DC56" w14:textId="77777777" w:rsidTr="00E16BB8">
        <w:tc>
          <w:tcPr>
            <w:tcW w:w="1225" w:type="dxa"/>
          </w:tcPr>
          <w:p w14:paraId="35556C4C"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表流水</w:t>
            </w:r>
          </w:p>
        </w:tc>
        <w:tc>
          <w:tcPr>
            <w:tcW w:w="7695" w:type="dxa"/>
          </w:tcPr>
          <w:p w14:paraId="29286CC7" w14:textId="0B2FBB48"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降雨</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により地表に発生する水のたまりや流れ（河川，湖沼，氷河</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）のことです。取水が容易で量が確保しやすいこと</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から、もっとも優れた水道水源のひとつです。</w:t>
            </w:r>
          </w:p>
        </w:tc>
      </w:tr>
      <w:tr w:rsidR="005E731D" w:rsidRPr="000572BC" w14:paraId="4283FC54" w14:textId="77777777" w:rsidTr="00E16BB8">
        <w:tc>
          <w:tcPr>
            <w:tcW w:w="1225" w:type="dxa"/>
          </w:tcPr>
          <w:p w14:paraId="09CE7665"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法定耐用年数</w:t>
            </w:r>
          </w:p>
        </w:tc>
        <w:tc>
          <w:tcPr>
            <w:tcW w:w="7695" w:type="dxa"/>
          </w:tcPr>
          <w:p w14:paraId="50A0C3CA"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地方公営企業法施行規則で定められている耐用年数のことです。経理上の基準であり、実際に使用できる年数は実情に応じて変動します。</w:t>
            </w:r>
          </w:p>
        </w:tc>
      </w:tr>
      <w:tr w:rsidR="005E731D" w:rsidRPr="000572BC" w14:paraId="1F9BFAE9" w14:textId="77777777" w:rsidTr="00E16BB8">
        <w:tc>
          <w:tcPr>
            <w:tcW w:w="1225" w:type="dxa"/>
          </w:tcPr>
          <w:p w14:paraId="5C73FFE0"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法適用</w:t>
            </w:r>
          </w:p>
        </w:tc>
        <w:tc>
          <w:tcPr>
            <w:tcW w:w="7695" w:type="dxa"/>
          </w:tcPr>
          <w:p w14:paraId="692C1AA6" w14:textId="41305D59" w:rsidR="005E731D" w:rsidRPr="003D3EFD" w:rsidRDefault="005E731D" w:rsidP="005E731D">
            <w:pPr>
              <w:autoSpaceDE w:val="0"/>
              <w:autoSpaceDN w:val="0"/>
              <w:adjustRightInd w:val="0"/>
              <w:rPr>
                <w:rFonts w:ascii="Meiryo UI" w:eastAsia="Meiryo UI" w:hAnsi="Meiryo UI" w:cs="ＭＳ 明朝"/>
                <w:kern w:val="0"/>
                <w:sz w:val="16"/>
                <w:szCs w:val="16"/>
              </w:rPr>
            </w:pPr>
            <w:r w:rsidRPr="003D3EFD">
              <w:rPr>
                <w:rFonts w:ascii="Meiryo UI" w:eastAsia="Meiryo UI" w:hAnsi="Meiryo UI" w:cs="ＭＳ 明朝" w:hint="eastAsia"/>
                <w:kern w:val="0"/>
                <w:sz w:val="16"/>
                <w:szCs w:val="16"/>
              </w:rPr>
              <w:t>地方公営企業法は、全ての公営企業に一律に適用されるわけではありません。具体的には、水道事業（簡易水道事業を除く）</w:t>
            </w:r>
            <w:r w:rsidR="009B0710">
              <w:rPr>
                <w:rFonts w:ascii="Meiryo UI" w:eastAsia="Meiryo UI" w:hAnsi="Meiryo UI" w:cs="ＭＳ 明朝" w:hint="eastAsia"/>
                <w:kern w:val="0"/>
                <w:sz w:val="16"/>
                <w:szCs w:val="16"/>
              </w:rPr>
              <w:t>等</w:t>
            </w:r>
            <w:r w:rsidRPr="003D3EFD">
              <w:rPr>
                <w:rFonts w:ascii="Meiryo UI" w:eastAsia="Meiryo UI" w:hAnsi="Meiryo UI" w:cs="ＭＳ 明朝" w:hint="eastAsia"/>
                <w:kern w:val="0"/>
                <w:sz w:val="16"/>
                <w:szCs w:val="16"/>
              </w:rPr>
              <w:t>の7事業については法の全部の規定が、また、病院事業については財務規定等のみが当然に適用されます。その他の事業については、条例により任意に法の全部又は一部（財務規定等）を適用することができます（任意適用事業）。</w:t>
            </w:r>
          </w:p>
          <w:p w14:paraId="5C07502F"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3D3EFD">
              <w:rPr>
                <w:rFonts w:ascii="Meiryo UI" w:eastAsia="Meiryo UI" w:hAnsi="Meiryo UI" w:cs="ＭＳ 明朝" w:hint="eastAsia"/>
                <w:kern w:val="0"/>
                <w:sz w:val="16"/>
                <w:szCs w:val="16"/>
              </w:rPr>
              <w:t>現在、法の規定を適用していない事業（法非適用事業）について、条例により任意に法を適用することを法適用と呼んでいます。そして、法の全部の規定を適用することを全部適用、財務規定等のみを適用することを財務適用と呼んでいます。</w:t>
            </w:r>
          </w:p>
        </w:tc>
      </w:tr>
      <w:tr w:rsidR="005E731D" w:rsidRPr="000572BC" w14:paraId="0DAFB1DB" w14:textId="77777777" w:rsidTr="00E16BB8">
        <w:tc>
          <w:tcPr>
            <w:tcW w:w="8920" w:type="dxa"/>
            <w:gridSpan w:val="2"/>
          </w:tcPr>
          <w:p w14:paraId="3DF57C56" w14:textId="77777777" w:rsidR="005E731D" w:rsidRPr="004F1037" w:rsidRDefault="005E731D" w:rsidP="005E731D">
            <w:pPr>
              <w:rPr>
                <w:rFonts w:ascii="Meiryo UI" w:eastAsia="Meiryo UI" w:hAnsi="Meiryo UI"/>
              </w:rPr>
            </w:pPr>
            <w:r w:rsidRPr="004F1037">
              <w:rPr>
                <w:rFonts w:ascii="Meiryo UI" w:eastAsia="Meiryo UI" w:hAnsi="Meiryo UI" w:hint="eastAsia"/>
              </w:rPr>
              <w:t>ま</w:t>
            </w:r>
          </w:p>
        </w:tc>
      </w:tr>
      <w:tr w:rsidR="00AB69BE" w:rsidRPr="000572BC" w14:paraId="3A0A2CE5" w14:textId="77777777" w:rsidTr="00AF3423">
        <w:tc>
          <w:tcPr>
            <w:tcW w:w="1225" w:type="dxa"/>
            <w:vAlign w:val="bottom"/>
          </w:tcPr>
          <w:p w14:paraId="7457ED3B" w14:textId="6B2E61BD" w:rsidR="00AB69BE" w:rsidRPr="00AF3423" w:rsidRDefault="009A3DA1"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マッピングシステム</w:t>
            </w:r>
          </w:p>
        </w:tc>
        <w:tc>
          <w:tcPr>
            <w:tcW w:w="7695" w:type="dxa"/>
          </w:tcPr>
          <w:p w14:paraId="3B1F4797" w14:textId="6D6891A9" w:rsidR="00AB69BE" w:rsidRPr="00AF3423" w:rsidRDefault="009A3DA1" w:rsidP="005E731D">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地図上で管理している水道管路管理システムのことです。</w:t>
            </w:r>
          </w:p>
        </w:tc>
      </w:tr>
      <w:tr w:rsidR="00CF1AD5" w:rsidRPr="000572BC" w14:paraId="56689802" w14:textId="77777777" w:rsidTr="00EB5460">
        <w:tc>
          <w:tcPr>
            <w:tcW w:w="1225" w:type="dxa"/>
          </w:tcPr>
          <w:p w14:paraId="7AE94965" w14:textId="6E85109A" w:rsidR="00CF1AD5" w:rsidRPr="00CF1AD5" w:rsidRDefault="00EB5460" w:rsidP="009A3DA1">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水安全計画</w:t>
            </w:r>
          </w:p>
        </w:tc>
        <w:tc>
          <w:tcPr>
            <w:tcW w:w="7695" w:type="dxa"/>
            <w:vAlign w:val="bottom"/>
          </w:tcPr>
          <w:p w14:paraId="62B1B48E" w14:textId="01DAE4C0" w:rsidR="00CF1AD5" w:rsidRPr="00CF1AD5" w:rsidRDefault="00EB5460" w:rsidP="009A3DA1">
            <w:pPr>
              <w:rPr>
                <w:rFonts w:ascii="Meiryo UI" w:eastAsia="Meiryo UI" w:hAnsi="Meiryo UI" w:cs="ＭＳ 明朝"/>
                <w:kern w:val="0"/>
                <w:sz w:val="16"/>
                <w:szCs w:val="16"/>
              </w:rPr>
            </w:pPr>
            <w:r w:rsidRPr="00AF3423">
              <w:rPr>
                <w:rFonts w:ascii="Meiryo UI" w:eastAsia="Meiryo UI" w:hAnsi="Meiryo UI" w:cs="ＭＳ 明朝" w:hint="eastAsia"/>
                <w:kern w:val="0"/>
                <w:sz w:val="16"/>
                <w:szCs w:val="16"/>
              </w:rPr>
              <w:t>水源から給水栓に至る水道システムに存在する危害を抽出・特定し、</w:t>
            </w:r>
            <w:r w:rsidRPr="00AF3423">
              <w:rPr>
                <w:rFonts w:ascii="Meiryo UI" w:eastAsia="Meiryo UI" w:hAnsi="Meiryo UI" w:cs="ＭＳ 明朝"/>
                <w:kern w:val="0"/>
                <w:sz w:val="16"/>
                <w:szCs w:val="16"/>
              </w:rPr>
              <w:t xml:space="preserve"> </w:t>
            </w:r>
            <w:r w:rsidRPr="00AF3423">
              <w:rPr>
                <w:rFonts w:ascii="Meiryo UI" w:eastAsia="Meiryo UI" w:hAnsi="Meiryo UI" w:cs="ＭＳ 明朝" w:hint="eastAsia"/>
                <w:kern w:val="0"/>
                <w:sz w:val="16"/>
                <w:szCs w:val="16"/>
              </w:rPr>
              <w:t>それらを継続的に監視・制御することにより、安全な水の供給を確実にするシステムづくりを目指す計画です。</w:t>
            </w:r>
          </w:p>
        </w:tc>
      </w:tr>
      <w:tr w:rsidR="005E731D" w:rsidRPr="000572BC" w14:paraId="299A7228" w14:textId="77777777" w:rsidTr="00E16BB8">
        <w:tc>
          <w:tcPr>
            <w:tcW w:w="1225" w:type="dxa"/>
          </w:tcPr>
          <w:p w14:paraId="2846E465" w14:textId="77777777" w:rsidR="005E731D" w:rsidRPr="004F1037" w:rsidRDefault="005E731D" w:rsidP="005E731D">
            <w:pPr>
              <w:rPr>
                <w:rFonts w:ascii="Meiryo UI" w:eastAsia="Meiryo UI" w:hAnsi="Meiryo UI"/>
              </w:rPr>
            </w:pPr>
            <w:r w:rsidRPr="004F1037">
              <w:rPr>
                <w:rFonts w:ascii="Meiryo UI" w:eastAsia="Meiryo UI" w:hAnsi="Meiryo UI" w:cs="ＭＳ 明朝" w:hint="eastAsia"/>
                <w:kern w:val="0"/>
                <w:sz w:val="16"/>
                <w:szCs w:val="16"/>
              </w:rPr>
              <w:t>水需要</w:t>
            </w:r>
          </w:p>
        </w:tc>
        <w:tc>
          <w:tcPr>
            <w:tcW w:w="7695" w:type="dxa"/>
          </w:tcPr>
          <w:p w14:paraId="42B4B542" w14:textId="77777777" w:rsidR="005E731D" w:rsidRPr="004F1037" w:rsidRDefault="005E731D" w:rsidP="005E731D">
            <w:pPr>
              <w:rPr>
                <w:rFonts w:ascii="Meiryo UI" w:eastAsia="Meiryo UI" w:hAnsi="Meiryo UI"/>
              </w:rPr>
            </w:pPr>
            <w:r w:rsidRPr="004F1037">
              <w:rPr>
                <w:rFonts w:ascii="Meiryo UI" w:eastAsia="Meiryo UI" w:hAnsi="Meiryo UI" w:cs="ＭＳ 明朝" w:hint="eastAsia"/>
                <w:kern w:val="0"/>
                <w:sz w:val="16"/>
                <w:szCs w:val="16"/>
              </w:rPr>
              <w:t>水道水の使用見込量のことです。</w:t>
            </w:r>
          </w:p>
        </w:tc>
      </w:tr>
      <w:tr w:rsidR="005E731D" w:rsidRPr="000572BC" w14:paraId="76358472" w14:textId="77777777" w:rsidTr="00E16BB8">
        <w:tc>
          <w:tcPr>
            <w:tcW w:w="8920" w:type="dxa"/>
            <w:gridSpan w:val="2"/>
          </w:tcPr>
          <w:p w14:paraId="251A1F75" w14:textId="77777777" w:rsidR="005E731D" w:rsidRPr="000D234E" w:rsidRDefault="005E731D" w:rsidP="005E731D">
            <w:pPr>
              <w:rPr>
                <w:rFonts w:ascii="Meiryo UI" w:eastAsia="Meiryo UI" w:hAnsi="Meiryo UI"/>
              </w:rPr>
            </w:pPr>
            <w:r w:rsidRPr="000D234E">
              <w:rPr>
                <w:rFonts w:ascii="Meiryo UI" w:eastAsia="Meiryo UI" w:hAnsi="Meiryo UI" w:hint="eastAsia"/>
              </w:rPr>
              <w:t>や</w:t>
            </w:r>
          </w:p>
        </w:tc>
      </w:tr>
      <w:tr w:rsidR="005E731D" w:rsidRPr="000572BC" w14:paraId="4E138D40" w14:textId="77777777" w:rsidTr="00E16BB8">
        <w:tc>
          <w:tcPr>
            <w:tcW w:w="1225" w:type="dxa"/>
          </w:tcPr>
          <w:p w14:paraId="7E270B69" w14:textId="77777777" w:rsidR="005E731D" w:rsidRPr="000D234E"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遊休施設</w:t>
            </w:r>
          </w:p>
        </w:tc>
        <w:tc>
          <w:tcPr>
            <w:tcW w:w="7695" w:type="dxa"/>
          </w:tcPr>
          <w:p w14:paraId="3AEDC10B"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本市</w:t>
            </w:r>
            <w:r w:rsidRPr="0091130E">
              <w:rPr>
                <w:rFonts w:ascii="Meiryo UI" w:eastAsia="Meiryo UI" w:hAnsi="Meiryo UI" w:cs="ＭＳ 明朝" w:hint="eastAsia"/>
                <w:kern w:val="0"/>
                <w:sz w:val="16"/>
                <w:szCs w:val="16"/>
              </w:rPr>
              <w:t>が所有する施</w:t>
            </w:r>
            <w:r>
              <w:rPr>
                <w:rFonts w:ascii="Meiryo UI" w:eastAsia="Meiryo UI" w:hAnsi="Meiryo UI" w:cs="ＭＳ 明朝" w:hint="eastAsia"/>
                <w:kern w:val="0"/>
                <w:sz w:val="16"/>
                <w:szCs w:val="16"/>
              </w:rPr>
              <w:t>設で現在使用されておらず、かつ今後の利用方法が定まっていない施設のこと</w:t>
            </w:r>
            <w:r w:rsidRPr="0091130E">
              <w:rPr>
                <w:rFonts w:ascii="Meiryo UI" w:eastAsia="Meiryo UI" w:hAnsi="Meiryo UI" w:cs="ＭＳ 明朝" w:hint="eastAsia"/>
                <w:kern w:val="0"/>
                <w:sz w:val="16"/>
                <w:szCs w:val="16"/>
              </w:rPr>
              <w:t>です。</w:t>
            </w:r>
          </w:p>
        </w:tc>
      </w:tr>
      <w:tr w:rsidR="005E731D" w:rsidRPr="000572BC" w14:paraId="4D77519B" w14:textId="77777777" w:rsidTr="00E16BB8">
        <w:tc>
          <w:tcPr>
            <w:tcW w:w="1225" w:type="dxa"/>
          </w:tcPr>
          <w:p w14:paraId="5F1EAA50"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有収水量</w:t>
            </w:r>
          </w:p>
        </w:tc>
        <w:tc>
          <w:tcPr>
            <w:tcW w:w="7695" w:type="dxa"/>
          </w:tcPr>
          <w:p w14:paraId="3678A5A4"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水道メーターにより計量され、料金収入に結び付く水量のことです。</w:t>
            </w:r>
          </w:p>
        </w:tc>
      </w:tr>
      <w:tr w:rsidR="005E731D" w:rsidRPr="000572BC" w14:paraId="3D7D192B" w14:textId="77777777" w:rsidTr="00E16BB8">
        <w:tc>
          <w:tcPr>
            <w:tcW w:w="1225" w:type="dxa"/>
          </w:tcPr>
          <w:p w14:paraId="758276A8" w14:textId="77777777" w:rsidR="005E731D" w:rsidRPr="000D234E" w:rsidRDefault="005E731D" w:rsidP="005E731D">
            <w:pPr>
              <w:rPr>
                <w:rFonts w:ascii="Meiryo UI" w:eastAsia="Meiryo UI" w:hAnsi="Meiryo UI" w:cs="ＭＳ 明朝"/>
                <w:kern w:val="0"/>
                <w:sz w:val="16"/>
                <w:szCs w:val="16"/>
              </w:rPr>
            </w:pPr>
            <w:r>
              <w:rPr>
                <w:rFonts w:ascii="Meiryo UI" w:eastAsia="Meiryo UI" w:hAnsi="Meiryo UI" w:cs="ＭＳ 明朝" w:hint="eastAsia"/>
                <w:kern w:val="0"/>
                <w:sz w:val="16"/>
                <w:szCs w:val="16"/>
              </w:rPr>
              <w:t>有収率</w:t>
            </w:r>
          </w:p>
        </w:tc>
        <w:tc>
          <w:tcPr>
            <w:tcW w:w="7695" w:type="dxa"/>
          </w:tcPr>
          <w:p w14:paraId="290EF295" w14:textId="77777777" w:rsidR="005E731D" w:rsidRPr="006F3061" w:rsidRDefault="005E731D" w:rsidP="005E731D">
            <w:pPr>
              <w:autoSpaceDE w:val="0"/>
              <w:autoSpaceDN w:val="0"/>
              <w:adjustRightInd w:val="0"/>
              <w:rPr>
                <w:rFonts w:ascii="Meiryo UI" w:eastAsia="Meiryo UI" w:hAnsi="Meiryo UI" w:cs="ＭＳ 明朝"/>
                <w:kern w:val="0"/>
                <w:sz w:val="16"/>
                <w:szCs w:val="16"/>
              </w:rPr>
            </w:pPr>
            <w:r w:rsidRPr="006F3061">
              <w:rPr>
                <w:rFonts w:ascii="Meiryo UI" w:eastAsia="Meiryo UI" w:hAnsi="Meiryo UI" w:cs="ＭＳ 明朝" w:hint="eastAsia"/>
                <w:kern w:val="0"/>
                <w:sz w:val="16"/>
                <w:szCs w:val="16"/>
              </w:rPr>
              <w:t>総配水量 のうち、水道料金の徴収対象となる有収水量の割合で、水道事業の効率性を示す</w:t>
            </w:r>
            <w:r w:rsidR="00EE3B55">
              <w:rPr>
                <w:rFonts w:ascii="Meiryo UI" w:eastAsia="Meiryo UI" w:hAnsi="Meiryo UI" w:cs="ＭＳ 明朝" w:hint="eastAsia"/>
                <w:kern w:val="0"/>
                <w:sz w:val="16"/>
                <w:szCs w:val="16"/>
              </w:rPr>
              <w:t>。</w:t>
            </w:r>
          </w:p>
        </w:tc>
      </w:tr>
    </w:tbl>
    <w:p w14:paraId="033B54B3" w14:textId="77777777" w:rsidR="006E5DC0" w:rsidRPr="005E731D" w:rsidRDefault="006E5DC0" w:rsidP="005E731D">
      <w:pPr>
        <w:pStyle w:val="af4"/>
        <w:spacing w:line="400" w:lineRule="exact"/>
        <w:ind w:left="0" w:firstLine="0"/>
        <w:rPr>
          <w:rFonts w:ascii="メイリオ" w:eastAsia="メイリオ" w:hAnsi="メイリオ"/>
          <w:u w:val="single"/>
        </w:rPr>
      </w:pPr>
    </w:p>
    <w:p w14:paraId="162D14D9" w14:textId="77777777" w:rsidR="00CC56C4" w:rsidRPr="008F23E9" w:rsidRDefault="00CC56C4" w:rsidP="00E16BB8">
      <w:pPr>
        <w:rPr>
          <w:rFonts w:cs="Times New Roman"/>
          <w:sz w:val="22"/>
          <w:szCs w:val="20"/>
        </w:rPr>
      </w:pPr>
    </w:p>
    <w:sectPr w:rsidR="00CC56C4" w:rsidRPr="008F23E9" w:rsidSect="0019442A">
      <w:pgSz w:w="11906" w:h="16838" w:code="9"/>
      <w:pgMar w:top="1418" w:right="1418" w:bottom="1418" w:left="1418"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ECA7" w14:textId="77777777" w:rsidR="00717678" w:rsidRDefault="00717678" w:rsidP="00F5146B">
      <w:r>
        <w:separator/>
      </w:r>
    </w:p>
  </w:endnote>
  <w:endnote w:type="continuationSeparator" w:id="0">
    <w:p w14:paraId="5C1082BA" w14:textId="77777777" w:rsidR="00717678" w:rsidRDefault="00717678" w:rsidP="00F5146B">
      <w:r>
        <w:continuationSeparator/>
      </w:r>
    </w:p>
  </w:endnote>
  <w:endnote w:type="continuationNotice" w:id="1">
    <w:p w14:paraId="7C2E0ABA" w14:textId="77777777" w:rsidR="00717678" w:rsidRDefault="00717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HG丸ｺﾞｼｯｸM-PRO">
    <w:altName w:val="Yu Gothic"/>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CCDE" w14:textId="77777777" w:rsidR="00355575" w:rsidRDefault="003555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28DA" w14:textId="77777777" w:rsidR="00355575" w:rsidRDefault="0035557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7BF3" w14:textId="77777777" w:rsidR="00355575" w:rsidRDefault="0035557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DA06" w14:textId="77777777" w:rsidR="002A7AB3" w:rsidRDefault="002A7AB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D37C" w14:textId="77777777" w:rsidR="002A7AB3" w:rsidRDefault="002A7AB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6504" w14:textId="77777777" w:rsidR="002A7AB3" w:rsidRDefault="002A7AB3">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980359"/>
      <w:docPartObj>
        <w:docPartGallery w:val="Page Numbers (Bottom of Page)"/>
        <w:docPartUnique/>
      </w:docPartObj>
    </w:sdtPr>
    <w:sdtEndPr>
      <w:rPr>
        <w:rFonts w:asciiTheme="majorHAnsi" w:hAnsiTheme="majorHAnsi" w:cstheme="majorHAnsi"/>
      </w:rPr>
    </w:sdtEndPr>
    <w:sdtContent>
      <w:p w14:paraId="21558294" w14:textId="77777777" w:rsidR="002A7AB3" w:rsidRPr="0019442A" w:rsidRDefault="002A7AB3">
        <w:pPr>
          <w:pStyle w:val="a5"/>
          <w:jc w:val="center"/>
          <w:rPr>
            <w:rFonts w:asciiTheme="majorHAnsi" w:hAnsiTheme="majorHAnsi" w:cstheme="majorHAnsi"/>
          </w:rPr>
        </w:pPr>
        <w:r w:rsidRPr="0019442A">
          <w:rPr>
            <w:rFonts w:asciiTheme="majorHAnsi" w:hAnsiTheme="majorHAnsi" w:cstheme="majorHAnsi"/>
          </w:rPr>
          <w:fldChar w:fldCharType="begin"/>
        </w:r>
        <w:r w:rsidRPr="0019442A">
          <w:rPr>
            <w:rFonts w:asciiTheme="majorHAnsi" w:hAnsiTheme="majorHAnsi" w:cstheme="majorHAnsi"/>
          </w:rPr>
          <w:instrText>PAGE   \* MERGEFORMAT</w:instrText>
        </w:r>
        <w:r w:rsidRPr="0019442A">
          <w:rPr>
            <w:rFonts w:asciiTheme="majorHAnsi" w:hAnsiTheme="majorHAnsi" w:cstheme="majorHAnsi"/>
          </w:rPr>
          <w:fldChar w:fldCharType="separate"/>
        </w:r>
        <w:r w:rsidRPr="004017F9">
          <w:rPr>
            <w:rFonts w:asciiTheme="majorHAnsi" w:hAnsiTheme="majorHAnsi" w:cstheme="majorHAnsi"/>
            <w:noProof/>
            <w:lang w:val="ja-JP"/>
          </w:rPr>
          <w:t>20</w:t>
        </w:r>
        <w:r w:rsidRPr="0019442A">
          <w:rPr>
            <w:rFonts w:asciiTheme="majorHAnsi" w:hAnsiTheme="majorHAnsi" w:cstheme="majorHAnsi"/>
          </w:rPr>
          <w:fldChar w:fldCharType="end"/>
        </w:r>
      </w:p>
    </w:sdtContent>
  </w:sdt>
  <w:p w14:paraId="687F311E" w14:textId="77777777" w:rsidR="002A7AB3" w:rsidRDefault="002A7AB3">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464908"/>
      <w:docPartObj>
        <w:docPartGallery w:val="Page Numbers (Bottom of Page)"/>
        <w:docPartUnique/>
      </w:docPartObj>
    </w:sdtPr>
    <w:sdtEndPr/>
    <w:sdtContent>
      <w:p w14:paraId="0A507EA1" w14:textId="77A36388" w:rsidR="002A7AB3" w:rsidRDefault="002A7AB3">
        <w:pPr>
          <w:pStyle w:val="a5"/>
          <w:jc w:val="center"/>
        </w:pPr>
        <w:r>
          <w:fldChar w:fldCharType="begin"/>
        </w:r>
        <w:r>
          <w:instrText>PAGE   \* MERGEFORMAT</w:instrText>
        </w:r>
        <w:r>
          <w:fldChar w:fldCharType="separate"/>
        </w:r>
        <w:r w:rsidR="008B5159" w:rsidRPr="008B5159">
          <w:rPr>
            <w:noProof/>
            <w:lang w:val="ja-JP"/>
          </w:rPr>
          <w:t>16</w:t>
        </w:r>
        <w:r>
          <w:fldChar w:fldCharType="end"/>
        </w:r>
      </w:p>
    </w:sdtContent>
  </w:sdt>
  <w:p w14:paraId="4D16AF18" w14:textId="77777777" w:rsidR="002A7AB3" w:rsidRDefault="002A7AB3" w:rsidP="00CF312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6F94A" w14:textId="77777777" w:rsidR="00717678" w:rsidRDefault="00717678" w:rsidP="00F5146B">
      <w:r>
        <w:separator/>
      </w:r>
    </w:p>
  </w:footnote>
  <w:footnote w:type="continuationSeparator" w:id="0">
    <w:p w14:paraId="4662A47D" w14:textId="77777777" w:rsidR="00717678" w:rsidRDefault="00717678" w:rsidP="00F5146B">
      <w:r>
        <w:continuationSeparator/>
      </w:r>
    </w:p>
  </w:footnote>
  <w:footnote w:type="continuationNotice" w:id="1">
    <w:p w14:paraId="1696608C" w14:textId="77777777" w:rsidR="00717678" w:rsidRDefault="007176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EB69" w14:textId="77777777" w:rsidR="00355575" w:rsidRDefault="00355575">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BD20" w14:textId="360BEB8C"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66BD" w14:textId="02136DFD"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08B1" w14:textId="77777777" w:rsidR="002A7AB3" w:rsidRDefault="002A7AB3">
    <w:pPr>
      <w:pStyle w:val="a3"/>
    </w:pPr>
    <w:r w:rsidRPr="00AD0B5D">
      <w:rPr>
        <w:noProof/>
      </w:rPr>
      <mc:AlternateContent>
        <mc:Choice Requires="wps">
          <w:drawing>
            <wp:anchor distT="0" distB="0" distL="114300" distR="114300" simplePos="0" relativeHeight="251658240" behindDoc="0" locked="0" layoutInCell="1" allowOverlap="1" wp14:anchorId="3FF37211" wp14:editId="796BDB53">
              <wp:simplePos x="0" y="0"/>
              <wp:positionH relativeFrom="margin">
                <wp:align>right</wp:align>
              </wp:positionH>
              <wp:positionV relativeFrom="paragraph">
                <wp:posOffset>69215</wp:posOffset>
              </wp:positionV>
              <wp:extent cx="6470650" cy="278130"/>
              <wp:effectExtent l="0" t="0" r="0" b="762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3370" w14:textId="77777777" w:rsidR="002A7AB3" w:rsidRPr="00C86CD5" w:rsidRDefault="002A7AB3" w:rsidP="003C7B84">
                          <w:pPr>
                            <w:jc w:val="right"/>
                            <w:rPr>
                              <w:rFonts w:ascii="メイリオ" w:eastAsia="メイリオ" w:hAnsi="メイリオ" w:cs="メイリオ"/>
                              <w:szCs w:val="32"/>
                            </w:rPr>
                          </w:pPr>
                          <w:r w:rsidRPr="00C86CD5">
                            <w:rPr>
                              <w:rFonts w:ascii="メイリオ" w:eastAsia="メイリオ" w:hAnsi="メイリオ" w:cs="メイリオ" w:hint="eastAsia"/>
                              <w:szCs w:val="32"/>
                            </w:rPr>
                            <w:t>第５章　投資</w:t>
                          </w:r>
                          <w:r w:rsidRPr="00C86CD5">
                            <w:rPr>
                              <w:rFonts w:ascii="メイリオ" w:eastAsia="メイリオ" w:hAnsi="メイリオ" w:cs="メイリオ"/>
                              <w:szCs w:val="32"/>
                            </w:rPr>
                            <w:t>・財政</w:t>
                          </w:r>
                          <w:r w:rsidRPr="00C86CD5">
                            <w:rPr>
                              <w:rFonts w:ascii="メイリオ" w:eastAsia="メイリオ" w:hAnsi="メイリオ" w:cs="メイリオ" w:hint="eastAsia"/>
                              <w:szCs w:val="32"/>
                            </w:rPr>
                            <w:t>計画</w:t>
                          </w:r>
                        </w:p>
                      </w:txbxContent>
                    </wps:txbx>
                    <wps:bodyPr rot="0" vert="horz" wrap="square" lIns="74295" tIns="8890" rIns="74295" bIns="8890" anchor="t" anchorCtr="0" upright="1">
                      <a:spAutoFit/>
                    </wps:bodyPr>
                  </wps:wsp>
                </a:graphicData>
              </a:graphic>
            </wp:anchor>
          </w:drawing>
        </mc:Choice>
        <mc:Fallback>
          <w:pict>
            <v:shapetype w14:anchorId="3FF37211" id="_x0000_t202" coordsize="21600,21600" o:spt="202" path="m,l,21600r21600,l21600,xe">
              <v:stroke joinstyle="miter"/>
              <v:path gradientshapeok="t" o:connecttype="rect"/>
            </v:shapetype>
            <v:shape id="テキスト ボックス 39" o:spid="_x0000_s1078" type="#_x0000_t202" style="position:absolute;margin-left:458.3pt;margin-top:5.45pt;width:509.5pt;height:21.9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" filled="f" stroked="f">
              <v:textbox style="mso-fit-shape-to-text:t" inset="5.85pt,.7pt,5.85pt,.7pt">
                <w:txbxContent>
                  <w:p w14:paraId="4A3E3370" w14:textId="77777777" w:rsidR="002A7AB3" w:rsidRPr="00C86CD5" w:rsidRDefault="002A7AB3" w:rsidP="003C7B84">
                    <w:pPr>
                      <w:jc w:val="right"/>
                      <w:rPr>
                        <w:rFonts w:ascii="メイリオ" w:eastAsia="メイリオ" w:hAnsi="メイリオ" w:cs="メイリオ"/>
                        <w:szCs w:val="32"/>
                      </w:rPr>
                    </w:pPr>
                    <w:r w:rsidRPr="00C86CD5">
                      <w:rPr>
                        <w:rFonts w:ascii="メイリオ" w:eastAsia="メイリオ" w:hAnsi="メイリオ" w:cs="メイリオ" w:hint="eastAsia"/>
                        <w:szCs w:val="32"/>
                      </w:rPr>
                      <w:t>第５章　投資</w:t>
                    </w:r>
                    <w:r w:rsidRPr="00C86CD5">
                      <w:rPr>
                        <w:rFonts w:ascii="メイリオ" w:eastAsia="メイリオ" w:hAnsi="メイリオ" w:cs="メイリオ"/>
                        <w:szCs w:val="32"/>
                      </w:rPr>
                      <w:t>・財政</w:t>
                    </w:r>
                    <w:r w:rsidRPr="00C86CD5">
                      <w:rPr>
                        <w:rFonts w:ascii="メイリオ" w:eastAsia="メイリオ" w:hAnsi="メイリオ" w:cs="メイリオ" w:hint="eastAsia"/>
                        <w:szCs w:val="32"/>
                      </w:rPr>
                      <w:t>計画</w:t>
                    </w: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C873" w14:textId="4A66D292" w:rsidR="002A7AB3" w:rsidRPr="00DA0293" w:rsidRDefault="002A7AB3" w:rsidP="00DA0293">
    <w:pPr>
      <w:pStyle w:val="a3"/>
      <w:tabs>
        <w:tab w:val="clear" w:pos="4252"/>
        <w:tab w:val="clear" w:pos="8504"/>
        <w:tab w:val="left" w:pos="1800"/>
      </w:tabs>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D6919">
      <w:rPr>
        <w:rFonts w:ascii="メイリオ" w:eastAsia="メイリオ" w:hAnsi="メイリオ"/>
        <w:noProof/>
      </w:rPr>
      <w:t>第5章 投資・財政計画</w:t>
    </w:r>
    <w:r w:rsidRPr="00DA0293">
      <w:rPr>
        <w:rFonts w:ascii="メイリオ" w:eastAsia="メイリオ" w:hAnsi="メイリオ"/>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4518" w14:textId="04ECD7B4"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F86FEE">
      <w:rPr>
        <w:rFonts w:ascii="メイリオ" w:eastAsia="メイリオ" w:hAnsi="メイリオ"/>
        <w:noProof/>
      </w:rPr>
      <w:t>第８章 用語集</w:t>
    </w:r>
    <w:r w:rsidRPr="00DA0293">
      <w:rPr>
        <w:rFonts w:ascii="メイリオ" w:eastAsia="メイリオ" w:hAnsi="メイリオ"/>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176" w14:textId="77777777" w:rsidR="00355575" w:rsidRDefault="0035557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D68C" w14:textId="77777777" w:rsidR="00355575" w:rsidRDefault="0035557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528F" w14:textId="44059365"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D6919">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E08F" w14:textId="77777777" w:rsidR="002A7AB3" w:rsidRDefault="002A7AB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35E6" w14:textId="77777777" w:rsidR="002A7AB3" w:rsidRDefault="002A7AB3">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270E" w14:textId="325A68E6"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F86FEE">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6FFA" w14:textId="60A07554"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D6919">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8047" w14:textId="1DBA8A94"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F86FEE">
      <w:rPr>
        <w:rFonts w:ascii="メイリオ" w:eastAsia="メイリオ" w:hAnsi="メイリオ"/>
        <w:noProof/>
      </w:rPr>
      <w:t>第２章 水道事業の現状と課題</w:t>
    </w:r>
    <w:r w:rsidRPr="00DA0293">
      <w:rPr>
        <w:rFonts w:ascii="メイリオ" w:eastAsia="メイリオ" w:hAnsi="メイリオ"/>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228F"/>
    <w:multiLevelType w:val="hybridMultilevel"/>
    <w:tmpl w:val="AAE0DD4E"/>
    <w:lvl w:ilvl="0" w:tplc="A13A9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F25928"/>
    <w:multiLevelType w:val="hybridMultilevel"/>
    <w:tmpl w:val="DA92B064"/>
    <w:lvl w:ilvl="0" w:tplc="88AA7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6F2D21"/>
    <w:multiLevelType w:val="hybridMultilevel"/>
    <w:tmpl w:val="F8AEDAE4"/>
    <w:lvl w:ilvl="0" w:tplc="F2485DAC">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B93A9A"/>
    <w:multiLevelType w:val="hybridMultilevel"/>
    <w:tmpl w:val="BA4EEEDE"/>
    <w:lvl w:ilvl="0" w:tplc="CD14E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8F76DE"/>
    <w:multiLevelType w:val="hybridMultilevel"/>
    <w:tmpl w:val="DF72A762"/>
    <w:lvl w:ilvl="0" w:tplc="888CFF9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410520BC"/>
    <w:multiLevelType w:val="hybridMultilevel"/>
    <w:tmpl w:val="11F8C63C"/>
    <w:lvl w:ilvl="0" w:tplc="20A22D52">
      <w:start w:val="1"/>
      <w:numFmt w:val="decimalEnclosedCircle"/>
      <w:lvlText w:val="%1"/>
      <w:lvlJc w:val="left"/>
      <w:pPr>
        <w:ind w:left="871" w:hanging="360"/>
      </w:pPr>
      <w:rPr>
        <w:rFonts w:hint="default"/>
      </w:rPr>
    </w:lvl>
    <w:lvl w:ilvl="1" w:tplc="04090017" w:tentative="1">
      <w:start w:val="1"/>
      <w:numFmt w:val="aiueoFullWidth"/>
      <w:lvlText w:val="(%2)"/>
      <w:lvlJc w:val="left"/>
      <w:pPr>
        <w:ind w:left="1351" w:hanging="420"/>
      </w:pPr>
    </w:lvl>
    <w:lvl w:ilvl="2" w:tplc="04090011" w:tentative="1">
      <w:start w:val="1"/>
      <w:numFmt w:val="decimalEnclosedCircle"/>
      <w:lvlText w:val="%3"/>
      <w:lvlJc w:val="left"/>
      <w:pPr>
        <w:ind w:left="1771" w:hanging="420"/>
      </w:pPr>
    </w:lvl>
    <w:lvl w:ilvl="3" w:tplc="0409000F" w:tentative="1">
      <w:start w:val="1"/>
      <w:numFmt w:val="decimal"/>
      <w:lvlText w:val="%4."/>
      <w:lvlJc w:val="left"/>
      <w:pPr>
        <w:ind w:left="2191" w:hanging="420"/>
      </w:pPr>
    </w:lvl>
    <w:lvl w:ilvl="4" w:tplc="04090017" w:tentative="1">
      <w:start w:val="1"/>
      <w:numFmt w:val="aiueoFullWidth"/>
      <w:lvlText w:val="(%5)"/>
      <w:lvlJc w:val="left"/>
      <w:pPr>
        <w:ind w:left="2611" w:hanging="420"/>
      </w:pPr>
    </w:lvl>
    <w:lvl w:ilvl="5" w:tplc="04090011" w:tentative="1">
      <w:start w:val="1"/>
      <w:numFmt w:val="decimalEnclosedCircle"/>
      <w:lvlText w:val="%6"/>
      <w:lvlJc w:val="left"/>
      <w:pPr>
        <w:ind w:left="3031" w:hanging="420"/>
      </w:pPr>
    </w:lvl>
    <w:lvl w:ilvl="6" w:tplc="0409000F" w:tentative="1">
      <w:start w:val="1"/>
      <w:numFmt w:val="decimal"/>
      <w:lvlText w:val="%7."/>
      <w:lvlJc w:val="left"/>
      <w:pPr>
        <w:ind w:left="3451" w:hanging="420"/>
      </w:pPr>
    </w:lvl>
    <w:lvl w:ilvl="7" w:tplc="04090017" w:tentative="1">
      <w:start w:val="1"/>
      <w:numFmt w:val="aiueoFullWidth"/>
      <w:lvlText w:val="(%8)"/>
      <w:lvlJc w:val="left"/>
      <w:pPr>
        <w:ind w:left="3871" w:hanging="420"/>
      </w:pPr>
    </w:lvl>
    <w:lvl w:ilvl="8" w:tplc="04090011" w:tentative="1">
      <w:start w:val="1"/>
      <w:numFmt w:val="decimalEnclosedCircle"/>
      <w:lvlText w:val="%9"/>
      <w:lvlJc w:val="left"/>
      <w:pPr>
        <w:ind w:left="4291" w:hanging="420"/>
      </w:pPr>
    </w:lvl>
  </w:abstractNum>
  <w:abstractNum w:abstractNumId="6" w15:restartNumberingAfterBreak="0">
    <w:nsid w:val="4FB77651"/>
    <w:multiLevelType w:val="hybridMultilevel"/>
    <w:tmpl w:val="A4365CE8"/>
    <w:lvl w:ilvl="0" w:tplc="9DC4FA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3710AB"/>
    <w:multiLevelType w:val="hybridMultilevel"/>
    <w:tmpl w:val="3258BC84"/>
    <w:lvl w:ilvl="0" w:tplc="B33EF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39799E"/>
    <w:multiLevelType w:val="hybridMultilevel"/>
    <w:tmpl w:val="85D60768"/>
    <w:lvl w:ilvl="0" w:tplc="8EF26B94">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350110"/>
    <w:multiLevelType w:val="hybridMultilevel"/>
    <w:tmpl w:val="961888EA"/>
    <w:lvl w:ilvl="0" w:tplc="720825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540D36"/>
    <w:multiLevelType w:val="multilevel"/>
    <w:tmpl w:val="FED49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80F4EF0"/>
    <w:multiLevelType w:val="hybridMultilevel"/>
    <w:tmpl w:val="728E1F22"/>
    <w:lvl w:ilvl="0" w:tplc="B86E0CA4">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07205AF"/>
    <w:multiLevelType w:val="hybridMultilevel"/>
    <w:tmpl w:val="668A45E6"/>
    <w:lvl w:ilvl="0" w:tplc="C80026B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30209294">
    <w:abstractNumId w:val="12"/>
  </w:num>
  <w:num w:numId="2" w16cid:durableId="1638222333">
    <w:abstractNumId w:val="7"/>
  </w:num>
  <w:num w:numId="3" w16cid:durableId="586307461">
    <w:abstractNumId w:val="5"/>
  </w:num>
  <w:num w:numId="4" w16cid:durableId="714889316">
    <w:abstractNumId w:val="3"/>
  </w:num>
  <w:num w:numId="5" w16cid:durableId="884483591">
    <w:abstractNumId w:val="1"/>
  </w:num>
  <w:num w:numId="6" w16cid:durableId="103817347">
    <w:abstractNumId w:val="11"/>
  </w:num>
  <w:num w:numId="7" w16cid:durableId="731080538">
    <w:abstractNumId w:val="0"/>
  </w:num>
  <w:num w:numId="8" w16cid:durableId="1778719035">
    <w:abstractNumId w:val="9"/>
  </w:num>
  <w:num w:numId="9" w16cid:durableId="1611234674">
    <w:abstractNumId w:val="10"/>
  </w:num>
  <w:num w:numId="10" w16cid:durableId="14070711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49967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0985112">
    <w:abstractNumId w:val="6"/>
  </w:num>
  <w:num w:numId="13" w16cid:durableId="64498262">
    <w:abstractNumId w:val="8"/>
  </w:num>
  <w:num w:numId="14" w16cid:durableId="947393149">
    <w:abstractNumId w:val="2"/>
  </w:num>
  <w:num w:numId="15" w16cid:durableId="143034526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style="v-text-anchor:middle" fillcolor="none [1944]" strokecolor="none [3208]">
      <v:fill color="none [1944]" color2="none [3208]" focus="50%" type="gradient"/>
      <v:stroke color="none [3208]" weight="1pt"/>
      <v:shadow on="t" type="perspective" color="none [1608]" offset="1pt" offset2="-3pt"/>
      <v:textbox style="mso-fit-shape-to-text:t" inset="5.85pt,.05mm,5.85pt,.05mm"/>
      <o:colormru v:ext="edit" colors="#090,#393,#707947"/>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46B"/>
    <w:rsid w:val="000003AE"/>
    <w:rsid w:val="000004B4"/>
    <w:rsid w:val="000006F5"/>
    <w:rsid w:val="00000ABC"/>
    <w:rsid w:val="00000B02"/>
    <w:rsid w:val="000017B3"/>
    <w:rsid w:val="000017FF"/>
    <w:rsid w:val="00001DFB"/>
    <w:rsid w:val="00001FD8"/>
    <w:rsid w:val="00002287"/>
    <w:rsid w:val="00002288"/>
    <w:rsid w:val="00002364"/>
    <w:rsid w:val="0000286E"/>
    <w:rsid w:val="000029DD"/>
    <w:rsid w:val="00002C60"/>
    <w:rsid w:val="00002CFF"/>
    <w:rsid w:val="00002DC0"/>
    <w:rsid w:val="000036BA"/>
    <w:rsid w:val="00003724"/>
    <w:rsid w:val="00003958"/>
    <w:rsid w:val="00004081"/>
    <w:rsid w:val="00004879"/>
    <w:rsid w:val="000048C6"/>
    <w:rsid w:val="00004E57"/>
    <w:rsid w:val="00005317"/>
    <w:rsid w:val="000053E1"/>
    <w:rsid w:val="00005404"/>
    <w:rsid w:val="00005577"/>
    <w:rsid w:val="00005DD3"/>
    <w:rsid w:val="00005E2A"/>
    <w:rsid w:val="00005F4D"/>
    <w:rsid w:val="00005FAC"/>
    <w:rsid w:val="00006020"/>
    <w:rsid w:val="0000664A"/>
    <w:rsid w:val="00006A8E"/>
    <w:rsid w:val="00006CA6"/>
    <w:rsid w:val="00006EB2"/>
    <w:rsid w:val="00006ECF"/>
    <w:rsid w:val="0000769C"/>
    <w:rsid w:val="0000788E"/>
    <w:rsid w:val="00007C0F"/>
    <w:rsid w:val="000106EB"/>
    <w:rsid w:val="000107D7"/>
    <w:rsid w:val="00010D94"/>
    <w:rsid w:val="0001134F"/>
    <w:rsid w:val="00012028"/>
    <w:rsid w:val="0001221C"/>
    <w:rsid w:val="00012293"/>
    <w:rsid w:val="000122AF"/>
    <w:rsid w:val="00012401"/>
    <w:rsid w:val="0001289C"/>
    <w:rsid w:val="000128A5"/>
    <w:rsid w:val="000129BE"/>
    <w:rsid w:val="00012A18"/>
    <w:rsid w:val="00012FB2"/>
    <w:rsid w:val="0001302E"/>
    <w:rsid w:val="00013515"/>
    <w:rsid w:val="00013544"/>
    <w:rsid w:val="0001355B"/>
    <w:rsid w:val="0001367D"/>
    <w:rsid w:val="00013BA9"/>
    <w:rsid w:val="00013C5D"/>
    <w:rsid w:val="00013CA7"/>
    <w:rsid w:val="00013F24"/>
    <w:rsid w:val="000143C6"/>
    <w:rsid w:val="00014CB1"/>
    <w:rsid w:val="00014DB7"/>
    <w:rsid w:val="00014F4B"/>
    <w:rsid w:val="00014FB1"/>
    <w:rsid w:val="00015317"/>
    <w:rsid w:val="0001532D"/>
    <w:rsid w:val="0001568D"/>
    <w:rsid w:val="00015718"/>
    <w:rsid w:val="000159A0"/>
    <w:rsid w:val="00015AFA"/>
    <w:rsid w:val="00015B35"/>
    <w:rsid w:val="00015BCC"/>
    <w:rsid w:val="00015DBF"/>
    <w:rsid w:val="00016122"/>
    <w:rsid w:val="0001627C"/>
    <w:rsid w:val="00016581"/>
    <w:rsid w:val="000166D5"/>
    <w:rsid w:val="000167B6"/>
    <w:rsid w:val="00016934"/>
    <w:rsid w:val="00016CB7"/>
    <w:rsid w:val="00016EFA"/>
    <w:rsid w:val="0001749B"/>
    <w:rsid w:val="00017692"/>
    <w:rsid w:val="0001770B"/>
    <w:rsid w:val="00017734"/>
    <w:rsid w:val="000179E7"/>
    <w:rsid w:val="00017B4D"/>
    <w:rsid w:val="00017CAD"/>
    <w:rsid w:val="00017E0D"/>
    <w:rsid w:val="000200A2"/>
    <w:rsid w:val="000200D4"/>
    <w:rsid w:val="00021758"/>
    <w:rsid w:val="00021838"/>
    <w:rsid w:val="00021BB1"/>
    <w:rsid w:val="00021D5B"/>
    <w:rsid w:val="00021E3A"/>
    <w:rsid w:val="00021EE3"/>
    <w:rsid w:val="000221E1"/>
    <w:rsid w:val="00022468"/>
    <w:rsid w:val="00022473"/>
    <w:rsid w:val="000226D8"/>
    <w:rsid w:val="00022B30"/>
    <w:rsid w:val="00022B95"/>
    <w:rsid w:val="00022C25"/>
    <w:rsid w:val="00022EA1"/>
    <w:rsid w:val="000230FD"/>
    <w:rsid w:val="000235B0"/>
    <w:rsid w:val="000236FA"/>
    <w:rsid w:val="00023DD2"/>
    <w:rsid w:val="00023EA7"/>
    <w:rsid w:val="0002408F"/>
    <w:rsid w:val="0002456F"/>
    <w:rsid w:val="00024647"/>
    <w:rsid w:val="00024762"/>
    <w:rsid w:val="00024A51"/>
    <w:rsid w:val="00024A8A"/>
    <w:rsid w:val="000251C6"/>
    <w:rsid w:val="000254C8"/>
    <w:rsid w:val="0002560A"/>
    <w:rsid w:val="00025A7C"/>
    <w:rsid w:val="00026231"/>
    <w:rsid w:val="0002623F"/>
    <w:rsid w:val="00026526"/>
    <w:rsid w:val="00026560"/>
    <w:rsid w:val="00026C68"/>
    <w:rsid w:val="000271E2"/>
    <w:rsid w:val="00027357"/>
    <w:rsid w:val="0002744B"/>
    <w:rsid w:val="00027462"/>
    <w:rsid w:val="00027633"/>
    <w:rsid w:val="000278B7"/>
    <w:rsid w:val="0002798A"/>
    <w:rsid w:val="00027AF0"/>
    <w:rsid w:val="00027F94"/>
    <w:rsid w:val="0003062A"/>
    <w:rsid w:val="000307EF"/>
    <w:rsid w:val="000309D3"/>
    <w:rsid w:val="00030A0B"/>
    <w:rsid w:val="00030C4F"/>
    <w:rsid w:val="00030EAC"/>
    <w:rsid w:val="0003127A"/>
    <w:rsid w:val="000317D4"/>
    <w:rsid w:val="000317E4"/>
    <w:rsid w:val="00031921"/>
    <w:rsid w:val="000319A1"/>
    <w:rsid w:val="00031AEF"/>
    <w:rsid w:val="00031C04"/>
    <w:rsid w:val="00031D02"/>
    <w:rsid w:val="0003220B"/>
    <w:rsid w:val="0003280A"/>
    <w:rsid w:val="0003297D"/>
    <w:rsid w:val="00032B05"/>
    <w:rsid w:val="00032C3C"/>
    <w:rsid w:val="00032C3F"/>
    <w:rsid w:val="00032D7C"/>
    <w:rsid w:val="00032E06"/>
    <w:rsid w:val="00032FE1"/>
    <w:rsid w:val="00033686"/>
    <w:rsid w:val="000336C3"/>
    <w:rsid w:val="000337D5"/>
    <w:rsid w:val="000338A2"/>
    <w:rsid w:val="00033B3F"/>
    <w:rsid w:val="00033B6A"/>
    <w:rsid w:val="00034206"/>
    <w:rsid w:val="00034249"/>
    <w:rsid w:val="00034387"/>
    <w:rsid w:val="00034B09"/>
    <w:rsid w:val="000352E7"/>
    <w:rsid w:val="000353BD"/>
    <w:rsid w:val="00035438"/>
    <w:rsid w:val="00035560"/>
    <w:rsid w:val="00035887"/>
    <w:rsid w:val="00035B56"/>
    <w:rsid w:val="00035F49"/>
    <w:rsid w:val="00036345"/>
    <w:rsid w:val="0003668B"/>
    <w:rsid w:val="0003694C"/>
    <w:rsid w:val="00036C98"/>
    <w:rsid w:val="00036C99"/>
    <w:rsid w:val="00036D13"/>
    <w:rsid w:val="00036EA8"/>
    <w:rsid w:val="00036EFA"/>
    <w:rsid w:val="0003729C"/>
    <w:rsid w:val="000379AD"/>
    <w:rsid w:val="000401A2"/>
    <w:rsid w:val="00040EFA"/>
    <w:rsid w:val="00040FCC"/>
    <w:rsid w:val="0004134C"/>
    <w:rsid w:val="00041511"/>
    <w:rsid w:val="0004154E"/>
    <w:rsid w:val="00041553"/>
    <w:rsid w:val="0004156E"/>
    <w:rsid w:val="000416C5"/>
    <w:rsid w:val="00041A0B"/>
    <w:rsid w:val="00041B78"/>
    <w:rsid w:val="00041F3F"/>
    <w:rsid w:val="000428AD"/>
    <w:rsid w:val="00042971"/>
    <w:rsid w:val="00042996"/>
    <w:rsid w:val="00042EA2"/>
    <w:rsid w:val="00042ED7"/>
    <w:rsid w:val="0004333B"/>
    <w:rsid w:val="0004361E"/>
    <w:rsid w:val="0004366D"/>
    <w:rsid w:val="000437B2"/>
    <w:rsid w:val="000437F9"/>
    <w:rsid w:val="00043E19"/>
    <w:rsid w:val="00043F0E"/>
    <w:rsid w:val="00044242"/>
    <w:rsid w:val="000447E4"/>
    <w:rsid w:val="0004491A"/>
    <w:rsid w:val="00044B40"/>
    <w:rsid w:val="00044BF5"/>
    <w:rsid w:val="00044BF8"/>
    <w:rsid w:val="00044F6F"/>
    <w:rsid w:val="00044F83"/>
    <w:rsid w:val="000456C4"/>
    <w:rsid w:val="00045ACB"/>
    <w:rsid w:val="00045E20"/>
    <w:rsid w:val="00046256"/>
    <w:rsid w:val="0004637D"/>
    <w:rsid w:val="00046D4C"/>
    <w:rsid w:val="00047068"/>
    <w:rsid w:val="00047237"/>
    <w:rsid w:val="0004723A"/>
    <w:rsid w:val="00047590"/>
    <w:rsid w:val="000479C9"/>
    <w:rsid w:val="00050193"/>
    <w:rsid w:val="0005024D"/>
    <w:rsid w:val="000504A2"/>
    <w:rsid w:val="00050548"/>
    <w:rsid w:val="00050801"/>
    <w:rsid w:val="0005084D"/>
    <w:rsid w:val="00050BB3"/>
    <w:rsid w:val="00050FBE"/>
    <w:rsid w:val="000512BA"/>
    <w:rsid w:val="000513D6"/>
    <w:rsid w:val="000517B4"/>
    <w:rsid w:val="00051B9D"/>
    <w:rsid w:val="00051E28"/>
    <w:rsid w:val="00051F02"/>
    <w:rsid w:val="00052021"/>
    <w:rsid w:val="00052365"/>
    <w:rsid w:val="00052481"/>
    <w:rsid w:val="000529B6"/>
    <w:rsid w:val="00052D8F"/>
    <w:rsid w:val="000531AC"/>
    <w:rsid w:val="000533C8"/>
    <w:rsid w:val="00053647"/>
    <w:rsid w:val="000536F7"/>
    <w:rsid w:val="00053712"/>
    <w:rsid w:val="0005406B"/>
    <w:rsid w:val="000540E5"/>
    <w:rsid w:val="000545E0"/>
    <w:rsid w:val="000546BF"/>
    <w:rsid w:val="000546FE"/>
    <w:rsid w:val="00054B37"/>
    <w:rsid w:val="00054C9D"/>
    <w:rsid w:val="00055193"/>
    <w:rsid w:val="00055239"/>
    <w:rsid w:val="00055465"/>
    <w:rsid w:val="00055CFE"/>
    <w:rsid w:val="00055E52"/>
    <w:rsid w:val="00055F3E"/>
    <w:rsid w:val="00055FDD"/>
    <w:rsid w:val="00056265"/>
    <w:rsid w:val="0005628D"/>
    <w:rsid w:val="00056AB5"/>
    <w:rsid w:val="00056DA4"/>
    <w:rsid w:val="00056DB3"/>
    <w:rsid w:val="00056DBF"/>
    <w:rsid w:val="0005724E"/>
    <w:rsid w:val="0005726E"/>
    <w:rsid w:val="00057331"/>
    <w:rsid w:val="00057509"/>
    <w:rsid w:val="000577F9"/>
    <w:rsid w:val="00057926"/>
    <w:rsid w:val="0005793A"/>
    <w:rsid w:val="00057A7A"/>
    <w:rsid w:val="00057AC7"/>
    <w:rsid w:val="00057BC7"/>
    <w:rsid w:val="00057BE6"/>
    <w:rsid w:val="00057D78"/>
    <w:rsid w:val="000600BD"/>
    <w:rsid w:val="00060139"/>
    <w:rsid w:val="00060228"/>
    <w:rsid w:val="000602A5"/>
    <w:rsid w:val="00060365"/>
    <w:rsid w:val="0006082B"/>
    <w:rsid w:val="000609E9"/>
    <w:rsid w:val="000616D9"/>
    <w:rsid w:val="00061952"/>
    <w:rsid w:val="00061C4E"/>
    <w:rsid w:val="00062043"/>
    <w:rsid w:val="0006263F"/>
    <w:rsid w:val="00062C18"/>
    <w:rsid w:val="00062C98"/>
    <w:rsid w:val="00062EEB"/>
    <w:rsid w:val="00063156"/>
    <w:rsid w:val="00063568"/>
    <w:rsid w:val="000635B1"/>
    <w:rsid w:val="0006385C"/>
    <w:rsid w:val="00063905"/>
    <w:rsid w:val="00063930"/>
    <w:rsid w:val="00063A2D"/>
    <w:rsid w:val="00064446"/>
    <w:rsid w:val="0006455D"/>
    <w:rsid w:val="0006464E"/>
    <w:rsid w:val="00064EBA"/>
    <w:rsid w:val="000655B9"/>
    <w:rsid w:val="00065703"/>
    <w:rsid w:val="00065DD0"/>
    <w:rsid w:val="00066009"/>
    <w:rsid w:val="00066216"/>
    <w:rsid w:val="0006642C"/>
    <w:rsid w:val="00066598"/>
    <w:rsid w:val="000666E2"/>
    <w:rsid w:val="0006710D"/>
    <w:rsid w:val="00067164"/>
    <w:rsid w:val="0006728B"/>
    <w:rsid w:val="00067322"/>
    <w:rsid w:val="00067356"/>
    <w:rsid w:val="000676AE"/>
    <w:rsid w:val="0006781F"/>
    <w:rsid w:val="000678AD"/>
    <w:rsid w:val="00067ACD"/>
    <w:rsid w:val="00067EE0"/>
    <w:rsid w:val="000702E0"/>
    <w:rsid w:val="000703BF"/>
    <w:rsid w:val="00070559"/>
    <w:rsid w:val="00070827"/>
    <w:rsid w:val="00070838"/>
    <w:rsid w:val="000708FE"/>
    <w:rsid w:val="000709A8"/>
    <w:rsid w:val="00070B18"/>
    <w:rsid w:val="000717A4"/>
    <w:rsid w:val="00071F47"/>
    <w:rsid w:val="0007254F"/>
    <w:rsid w:val="00072715"/>
    <w:rsid w:val="00072945"/>
    <w:rsid w:val="00072A35"/>
    <w:rsid w:val="00072BB7"/>
    <w:rsid w:val="00072C05"/>
    <w:rsid w:val="00072C07"/>
    <w:rsid w:val="00072C41"/>
    <w:rsid w:val="00072DCE"/>
    <w:rsid w:val="00073421"/>
    <w:rsid w:val="000738CE"/>
    <w:rsid w:val="00073971"/>
    <w:rsid w:val="00073D02"/>
    <w:rsid w:val="000743F4"/>
    <w:rsid w:val="00074426"/>
    <w:rsid w:val="000746C9"/>
    <w:rsid w:val="0007491A"/>
    <w:rsid w:val="000749DB"/>
    <w:rsid w:val="00074E8E"/>
    <w:rsid w:val="0007513E"/>
    <w:rsid w:val="00075140"/>
    <w:rsid w:val="00075231"/>
    <w:rsid w:val="0007574E"/>
    <w:rsid w:val="0007591B"/>
    <w:rsid w:val="00075C43"/>
    <w:rsid w:val="000760B3"/>
    <w:rsid w:val="000769ED"/>
    <w:rsid w:val="00076FC4"/>
    <w:rsid w:val="00077168"/>
    <w:rsid w:val="000776DF"/>
    <w:rsid w:val="000778E7"/>
    <w:rsid w:val="00077971"/>
    <w:rsid w:val="00077A5E"/>
    <w:rsid w:val="00077AA6"/>
    <w:rsid w:val="00077CFB"/>
    <w:rsid w:val="000803E0"/>
    <w:rsid w:val="00080516"/>
    <w:rsid w:val="0008058C"/>
    <w:rsid w:val="0008066C"/>
    <w:rsid w:val="0008147B"/>
    <w:rsid w:val="00081584"/>
    <w:rsid w:val="00081B8D"/>
    <w:rsid w:val="00081BF6"/>
    <w:rsid w:val="00081F86"/>
    <w:rsid w:val="00082380"/>
    <w:rsid w:val="000825A7"/>
    <w:rsid w:val="000828A7"/>
    <w:rsid w:val="0008294A"/>
    <w:rsid w:val="00082B54"/>
    <w:rsid w:val="00082F21"/>
    <w:rsid w:val="00083329"/>
    <w:rsid w:val="00084425"/>
    <w:rsid w:val="00084713"/>
    <w:rsid w:val="00084B78"/>
    <w:rsid w:val="00084D08"/>
    <w:rsid w:val="000850E0"/>
    <w:rsid w:val="00085269"/>
    <w:rsid w:val="000854E8"/>
    <w:rsid w:val="000854F8"/>
    <w:rsid w:val="0008555A"/>
    <w:rsid w:val="0008593E"/>
    <w:rsid w:val="00085EE9"/>
    <w:rsid w:val="0008608A"/>
    <w:rsid w:val="00086199"/>
    <w:rsid w:val="0008621E"/>
    <w:rsid w:val="0008636E"/>
    <w:rsid w:val="000863D0"/>
    <w:rsid w:val="00086866"/>
    <w:rsid w:val="000868D7"/>
    <w:rsid w:val="0008695A"/>
    <w:rsid w:val="00086D81"/>
    <w:rsid w:val="00087395"/>
    <w:rsid w:val="00087671"/>
    <w:rsid w:val="000877AB"/>
    <w:rsid w:val="000877E3"/>
    <w:rsid w:val="00087C18"/>
    <w:rsid w:val="00087F56"/>
    <w:rsid w:val="000904D0"/>
    <w:rsid w:val="00090614"/>
    <w:rsid w:val="0009094D"/>
    <w:rsid w:val="00090AC0"/>
    <w:rsid w:val="00090ADB"/>
    <w:rsid w:val="00090C17"/>
    <w:rsid w:val="00090CB4"/>
    <w:rsid w:val="00090DFC"/>
    <w:rsid w:val="00091090"/>
    <w:rsid w:val="0009161B"/>
    <w:rsid w:val="0009174A"/>
    <w:rsid w:val="00091793"/>
    <w:rsid w:val="00091D21"/>
    <w:rsid w:val="000923D8"/>
    <w:rsid w:val="0009266B"/>
    <w:rsid w:val="00093091"/>
    <w:rsid w:val="00093451"/>
    <w:rsid w:val="000936A8"/>
    <w:rsid w:val="00093735"/>
    <w:rsid w:val="00093887"/>
    <w:rsid w:val="00093935"/>
    <w:rsid w:val="00093D5E"/>
    <w:rsid w:val="0009412D"/>
    <w:rsid w:val="0009413C"/>
    <w:rsid w:val="0009413E"/>
    <w:rsid w:val="00094329"/>
    <w:rsid w:val="00094396"/>
    <w:rsid w:val="00094AAC"/>
    <w:rsid w:val="00094D15"/>
    <w:rsid w:val="0009513F"/>
    <w:rsid w:val="0009614A"/>
    <w:rsid w:val="00096428"/>
    <w:rsid w:val="00096635"/>
    <w:rsid w:val="00096A67"/>
    <w:rsid w:val="00096F82"/>
    <w:rsid w:val="00097649"/>
    <w:rsid w:val="00097651"/>
    <w:rsid w:val="000978BF"/>
    <w:rsid w:val="00097BF9"/>
    <w:rsid w:val="00097EB7"/>
    <w:rsid w:val="000A0276"/>
    <w:rsid w:val="000A041E"/>
    <w:rsid w:val="000A0449"/>
    <w:rsid w:val="000A04FA"/>
    <w:rsid w:val="000A0574"/>
    <w:rsid w:val="000A0667"/>
    <w:rsid w:val="000A066F"/>
    <w:rsid w:val="000A07F8"/>
    <w:rsid w:val="000A0948"/>
    <w:rsid w:val="000A0F94"/>
    <w:rsid w:val="000A10A9"/>
    <w:rsid w:val="000A13FF"/>
    <w:rsid w:val="000A20E9"/>
    <w:rsid w:val="000A2197"/>
    <w:rsid w:val="000A21BA"/>
    <w:rsid w:val="000A25D9"/>
    <w:rsid w:val="000A30C8"/>
    <w:rsid w:val="000A324A"/>
    <w:rsid w:val="000A39AD"/>
    <w:rsid w:val="000A3BEF"/>
    <w:rsid w:val="000A3E3B"/>
    <w:rsid w:val="000A3F38"/>
    <w:rsid w:val="000A41AA"/>
    <w:rsid w:val="000A436F"/>
    <w:rsid w:val="000A4393"/>
    <w:rsid w:val="000A469F"/>
    <w:rsid w:val="000A50DD"/>
    <w:rsid w:val="000A565A"/>
    <w:rsid w:val="000A5792"/>
    <w:rsid w:val="000A57C5"/>
    <w:rsid w:val="000A57F6"/>
    <w:rsid w:val="000A58D0"/>
    <w:rsid w:val="000A5BE3"/>
    <w:rsid w:val="000A5E25"/>
    <w:rsid w:val="000A5E41"/>
    <w:rsid w:val="000A5F2F"/>
    <w:rsid w:val="000A6590"/>
    <w:rsid w:val="000A667F"/>
    <w:rsid w:val="000A675F"/>
    <w:rsid w:val="000A69B1"/>
    <w:rsid w:val="000A6B53"/>
    <w:rsid w:val="000A6BB9"/>
    <w:rsid w:val="000A6BBC"/>
    <w:rsid w:val="000A6C5F"/>
    <w:rsid w:val="000A6D50"/>
    <w:rsid w:val="000A6FDF"/>
    <w:rsid w:val="000A7571"/>
    <w:rsid w:val="000A7785"/>
    <w:rsid w:val="000A783F"/>
    <w:rsid w:val="000A7A5F"/>
    <w:rsid w:val="000A7C09"/>
    <w:rsid w:val="000B0575"/>
    <w:rsid w:val="000B0B47"/>
    <w:rsid w:val="000B0BD3"/>
    <w:rsid w:val="000B15A9"/>
    <w:rsid w:val="000B194E"/>
    <w:rsid w:val="000B194F"/>
    <w:rsid w:val="000B1F58"/>
    <w:rsid w:val="000B24BF"/>
    <w:rsid w:val="000B282D"/>
    <w:rsid w:val="000B2B5C"/>
    <w:rsid w:val="000B30B3"/>
    <w:rsid w:val="000B30DC"/>
    <w:rsid w:val="000B317B"/>
    <w:rsid w:val="000B3247"/>
    <w:rsid w:val="000B3263"/>
    <w:rsid w:val="000B36F4"/>
    <w:rsid w:val="000B3B59"/>
    <w:rsid w:val="000B3BAA"/>
    <w:rsid w:val="000B3C2C"/>
    <w:rsid w:val="000B3C89"/>
    <w:rsid w:val="000B3EED"/>
    <w:rsid w:val="000B3FE5"/>
    <w:rsid w:val="000B482F"/>
    <w:rsid w:val="000B4CEE"/>
    <w:rsid w:val="000B4D8E"/>
    <w:rsid w:val="000B4D9D"/>
    <w:rsid w:val="000B52FB"/>
    <w:rsid w:val="000B5963"/>
    <w:rsid w:val="000B5FC7"/>
    <w:rsid w:val="000B601B"/>
    <w:rsid w:val="000B6461"/>
    <w:rsid w:val="000B64C7"/>
    <w:rsid w:val="000B664C"/>
    <w:rsid w:val="000B6878"/>
    <w:rsid w:val="000B6965"/>
    <w:rsid w:val="000B793B"/>
    <w:rsid w:val="000B794E"/>
    <w:rsid w:val="000B7966"/>
    <w:rsid w:val="000B7CB8"/>
    <w:rsid w:val="000B7D74"/>
    <w:rsid w:val="000B7FEA"/>
    <w:rsid w:val="000C0203"/>
    <w:rsid w:val="000C0568"/>
    <w:rsid w:val="000C0876"/>
    <w:rsid w:val="000C08BF"/>
    <w:rsid w:val="000C1059"/>
    <w:rsid w:val="000C13C5"/>
    <w:rsid w:val="000C1607"/>
    <w:rsid w:val="000C2026"/>
    <w:rsid w:val="000C229D"/>
    <w:rsid w:val="000C2A59"/>
    <w:rsid w:val="000C3A89"/>
    <w:rsid w:val="000C3BBC"/>
    <w:rsid w:val="000C3C01"/>
    <w:rsid w:val="000C3CD5"/>
    <w:rsid w:val="000C4398"/>
    <w:rsid w:val="000C465B"/>
    <w:rsid w:val="000C4C2A"/>
    <w:rsid w:val="000C4DD1"/>
    <w:rsid w:val="000C500B"/>
    <w:rsid w:val="000C51A4"/>
    <w:rsid w:val="000C5AA4"/>
    <w:rsid w:val="000C5ACE"/>
    <w:rsid w:val="000C619B"/>
    <w:rsid w:val="000C69D0"/>
    <w:rsid w:val="000C6B7B"/>
    <w:rsid w:val="000C6BBB"/>
    <w:rsid w:val="000C72EA"/>
    <w:rsid w:val="000C75EC"/>
    <w:rsid w:val="000C772D"/>
    <w:rsid w:val="000C7F8B"/>
    <w:rsid w:val="000D019D"/>
    <w:rsid w:val="000D07CC"/>
    <w:rsid w:val="000D0D3E"/>
    <w:rsid w:val="000D0D97"/>
    <w:rsid w:val="000D13C0"/>
    <w:rsid w:val="000D1870"/>
    <w:rsid w:val="000D1AF0"/>
    <w:rsid w:val="000D1B8E"/>
    <w:rsid w:val="000D1E6F"/>
    <w:rsid w:val="000D1FDD"/>
    <w:rsid w:val="000D2245"/>
    <w:rsid w:val="000D245B"/>
    <w:rsid w:val="000D27F6"/>
    <w:rsid w:val="000D2B8D"/>
    <w:rsid w:val="000D2BBF"/>
    <w:rsid w:val="000D2C24"/>
    <w:rsid w:val="000D2C90"/>
    <w:rsid w:val="000D3050"/>
    <w:rsid w:val="000D3099"/>
    <w:rsid w:val="000D31B0"/>
    <w:rsid w:val="000D31E6"/>
    <w:rsid w:val="000D3285"/>
    <w:rsid w:val="000D339B"/>
    <w:rsid w:val="000D34BC"/>
    <w:rsid w:val="000D3690"/>
    <w:rsid w:val="000D36F3"/>
    <w:rsid w:val="000D3B96"/>
    <w:rsid w:val="000D3C93"/>
    <w:rsid w:val="000D3F16"/>
    <w:rsid w:val="000D405E"/>
    <w:rsid w:val="000D468A"/>
    <w:rsid w:val="000D4D6D"/>
    <w:rsid w:val="000D4E80"/>
    <w:rsid w:val="000D4E9B"/>
    <w:rsid w:val="000D502C"/>
    <w:rsid w:val="000D5281"/>
    <w:rsid w:val="000D53CC"/>
    <w:rsid w:val="000D555E"/>
    <w:rsid w:val="000D5A1A"/>
    <w:rsid w:val="000D5B8C"/>
    <w:rsid w:val="000D5B92"/>
    <w:rsid w:val="000D5C45"/>
    <w:rsid w:val="000D5C91"/>
    <w:rsid w:val="000D61D8"/>
    <w:rsid w:val="000D68C2"/>
    <w:rsid w:val="000D68ED"/>
    <w:rsid w:val="000D6AF1"/>
    <w:rsid w:val="000D6F58"/>
    <w:rsid w:val="000D7488"/>
    <w:rsid w:val="000D77E2"/>
    <w:rsid w:val="000D7BD6"/>
    <w:rsid w:val="000D7CB5"/>
    <w:rsid w:val="000E00FF"/>
    <w:rsid w:val="000E055A"/>
    <w:rsid w:val="000E0638"/>
    <w:rsid w:val="000E07F2"/>
    <w:rsid w:val="000E0F56"/>
    <w:rsid w:val="000E1128"/>
    <w:rsid w:val="000E1186"/>
    <w:rsid w:val="000E124E"/>
    <w:rsid w:val="000E1470"/>
    <w:rsid w:val="000E1479"/>
    <w:rsid w:val="000E14B9"/>
    <w:rsid w:val="000E16A5"/>
    <w:rsid w:val="000E1C57"/>
    <w:rsid w:val="000E206A"/>
    <w:rsid w:val="000E24D2"/>
    <w:rsid w:val="000E24F8"/>
    <w:rsid w:val="000E2967"/>
    <w:rsid w:val="000E2A1A"/>
    <w:rsid w:val="000E2B8C"/>
    <w:rsid w:val="000E2B9E"/>
    <w:rsid w:val="000E2D44"/>
    <w:rsid w:val="000E2F5B"/>
    <w:rsid w:val="000E30AF"/>
    <w:rsid w:val="000E40A9"/>
    <w:rsid w:val="000E4B29"/>
    <w:rsid w:val="000E4EAC"/>
    <w:rsid w:val="000E4FE3"/>
    <w:rsid w:val="000E51A0"/>
    <w:rsid w:val="000E5205"/>
    <w:rsid w:val="000E5287"/>
    <w:rsid w:val="000E5456"/>
    <w:rsid w:val="000E54B5"/>
    <w:rsid w:val="000E55A1"/>
    <w:rsid w:val="000E6103"/>
    <w:rsid w:val="000E69E9"/>
    <w:rsid w:val="000E6D35"/>
    <w:rsid w:val="000E6E9B"/>
    <w:rsid w:val="000E712B"/>
    <w:rsid w:val="000E76F2"/>
    <w:rsid w:val="000E79CA"/>
    <w:rsid w:val="000E7C4D"/>
    <w:rsid w:val="000E7D05"/>
    <w:rsid w:val="000E7D83"/>
    <w:rsid w:val="000E7E66"/>
    <w:rsid w:val="000E7F8C"/>
    <w:rsid w:val="000F0163"/>
    <w:rsid w:val="000F0A21"/>
    <w:rsid w:val="000F0B35"/>
    <w:rsid w:val="000F0C66"/>
    <w:rsid w:val="000F0D12"/>
    <w:rsid w:val="000F0D3C"/>
    <w:rsid w:val="000F11BF"/>
    <w:rsid w:val="000F1216"/>
    <w:rsid w:val="000F12EF"/>
    <w:rsid w:val="000F137E"/>
    <w:rsid w:val="000F1954"/>
    <w:rsid w:val="000F1A3F"/>
    <w:rsid w:val="000F1AE4"/>
    <w:rsid w:val="000F1B5B"/>
    <w:rsid w:val="000F1CD8"/>
    <w:rsid w:val="000F1CFE"/>
    <w:rsid w:val="000F2644"/>
    <w:rsid w:val="000F2684"/>
    <w:rsid w:val="000F26DA"/>
    <w:rsid w:val="000F26DE"/>
    <w:rsid w:val="000F2A55"/>
    <w:rsid w:val="000F2C7E"/>
    <w:rsid w:val="000F2D71"/>
    <w:rsid w:val="000F2FE0"/>
    <w:rsid w:val="000F304E"/>
    <w:rsid w:val="000F3165"/>
    <w:rsid w:val="000F3264"/>
    <w:rsid w:val="000F343A"/>
    <w:rsid w:val="000F3884"/>
    <w:rsid w:val="000F3F11"/>
    <w:rsid w:val="000F4186"/>
    <w:rsid w:val="000F42DD"/>
    <w:rsid w:val="000F4324"/>
    <w:rsid w:val="000F4703"/>
    <w:rsid w:val="000F4D57"/>
    <w:rsid w:val="000F4E39"/>
    <w:rsid w:val="000F50DA"/>
    <w:rsid w:val="000F5106"/>
    <w:rsid w:val="000F5F1D"/>
    <w:rsid w:val="000F6104"/>
    <w:rsid w:val="000F61C2"/>
    <w:rsid w:val="000F62D6"/>
    <w:rsid w:val="000F692F"/>
    <w:rsid w:val="000F6A38"/>
    <w:rsid w:val="000F6A8F"/>
    <w:rsid w:val="000F6E0E"/>
    <w:rsid w:val="000F6F5C"/>
    <w:rsid w:val="000F7111"/>
    <w:rsid w:val="000F7160"/>
    <w:rsid w:val="000F73EE"/>
    <w:rsid w:val="000F75BA"/>
    <w:rsid w:val="000F7832"/>
    <w:rsid w:val="000F7EFE"/>
    <w:rsid w:val="000F7FD3"/>
    <w:rsid w:val="001001F0"/>
    <w:rsid w:val="0010057E"/>
    <w:rsid w:val="00100696"/>
    <w:rsid w:val="00100A12"/>
    <w:rsid w:val="00100AF1"/>
    <w:rsid w:val="0010120D"/>
    <w:rsid w:val="00101280"/>
    <w:rsid w:val="0010157F"/>
    <w:rsid w:val="00101A35"/>
    <w:rsid w:val="00101AEE"/>
    <w:rsid w:val="00101CCF"/>
    <w:rsid w:val="001025D5"/>
    <w:rsid w:val="00102679"/>
    <w:rsid w:val="0010270C"/>
    <w:rsid w:val="0010276D"/>
    <w:rsid w:val="0010277F"/>
    <w:rsid w:val="001028E5"/>
    <w:rsid w:val="00102912"/>
    <w:rsid w:val="00102B80"/>
    <w:rsid w:val="001032D2"/>
    <w:rsid w:val="001033D8"/>
    <w:rsid w:val="00103B85"/>
    <w:rsid w:val="00104466"/>
    <w:rsid w:val="00104914"/>
    <w:rsid w:val="00104951"/>
    <w:rsid w:val="00104EA9"/>
    <w:rsid w:val="00104F60"/>
    <w:rsid w:val="00105339"/>
    <w:rsid w:val="00105372"/>
    <w:rsid w:val="00105633"/>
    <w:rsid w:val="00105986"/>
    <w:rsid w:val="00105990"/>
    <w:rsid w:val="00105DCB"/>
    <w:rsid w:val="0010619F"/>
    <w:rsid w:val="00106909"/>
    <w:rsid w:val="00106B33"/>
    <w:rsid w:val="00106D37"/>
    <w:rsid w:val="00106D7E"/>
    <w:rsid w:val="00106E72"/>
    <w:rsid w:val="001070BF"/>
    <w:rsid w:val="00107281"/>
    <w:rsid w:val="00107548"/>
    <w:rsid w:val="00107883"/>
    <w:rsid w:val="00107F54"/>
    <w:rsid w:val="00107FDD"/>
    <w:rsid w:val="0011020C"/>
    <w:rsid w:val="00110336"/>
    <w:rsid w:val="00110575"/>
    <w:rsid w:val="00111044"/>
    <w:rsid w:val="001114BB"/>
    <w:rsid w:val="0011155F"/>
    <w:rsid w:val="001115DC"/>
    <w:rsid w:val="001117E9"/>
    <w:rsid w:val="00111AC4"/>
    <w:rsid w:val="00111C95"/>
    <w:rsid w:val="001129D3"/>
    <w:rsid w:val="00112A67"/>
    <w:rsid w:val="00112E03"/>
    <w:rsid w:val="00112EAF"/>
    <w:rsid w:val="00113440"/>
    <w:rsid w:val="0011368B"/>
    <w:rsid w:val="00113948"/>
    <w:rsid w:val="00113CFB"/>
    <w:rsid w:val="00113D66"/>
    <w:rsid w:val="00113DF1"/>
    <w:rsid w:val="00114189"/>
    <w:rsid w:val="00114470"/>
    <w:rsid w:val="001147A7"/>
    <w:rsid w:val="00114B5A"/>
    <w:rsid w:val="00114F58"/>
    <w:rsid w:val="00114F97"/>
    <w:rsid w:val="001154EB"/>
    <w:rsid w:val="00115868"/>
    <w:rsid w:val="001161FB"/>
    <w:rsid w:val="00116439"/>
    <w:rsid w:val="00116E76"/>
    <w:rsid w:val="00117439"/>
    <w:rsid w:val="001175A5"/>
    <w:rsid w:val="00117A80"/>
    <w:rsid w:val="00117B28"/>
    <w:rsid w:val="00117BC0"/>
    <w:rsid w:val="00117C88"/>
    <w:rsid w:val="00117D7F"/>
    <w:rsid w:val="00117E6E"/>
    <w:rsid w:val="0012098E"/>
    <w:rsid w:val="00120A0E"/>
    <w:rsid w:val="00120AAA"/>
    <w:rsid w:val="00120B6A"/>
    <w:rsid w:val="00120D2D"/>
    <w:rsid w:val="0012104F"/>
    <w:rsid w:val="00121143"/>
    <w:rsid w:val="00121649"/>
    <w:rsid w:val="00121B1E"/>
    <w:rsid w:val="00121C79"/>
    <w:rsid w:val="00121DF5"/>
    <w:rsid w:val="001227ED"/>
    <w:rsid w:val="001229D6"/>
    <w:rsid w:val="00122E15"/>
    <w:rsid w:val="001235DF"/>
    <w:rsid w:val="00123921"/>
    <w:rsid w:val="00124079"/>
    <w:rsid w:val="001240FD"/>
    <w:rsid w:val="00124217"/>
    <w:rsid w:val="001242C6"/>
    <w:rsid w:val="0012462E"/>
    <w:rsid w:val="001246B2"/>
    <w:rsid w:val="00124786"/>
    <w:rsid w:val="00124A9D"/>
    <w:rsid w:val="00124B8E"/>
    <w:rsid w:val="00125041"/>
    <w:rsid w:val="001254EA"/>
    <w:rsid w:val="00125AD5"/>
    <w:rsid w:val="00125B14"/>
    <w:rsid w:val="00125FDA"/>
    <w:rsid w:val="0012607B"/>
    <w:rsid w:val="00126AD0"/>
    <w:rsid w:val="00126F76"/>
    <w:rsid w:val="001270AE"/>
    <w:rsid w:val="00127245"/>
    <w:rsid w:val="001277D7"/>
    <w:rsid w:val="0012787C"/>
    <w:rsid w:val="00127AA9"/>
    <w:rsid w:val="00127CEB"/>
    <w:rsid w:val="00130645"/>
    <w:rsid w:val="0013077F"/>
    <w:rsid w:val="00130DF7"/>
    <w:rsid w:val="001314F0"/>
    <w:rsid w:val="001318DD"/>
    <w:rsid w:val="00131E93"/>
    <w:rsid w:val="0013227F"/>
    <w:rsid w:val="001324BB"/>
    <w:rsid w:val="001325EE"/>
    <w:rsid w:val="00132B1F"/>
    <w:rsid w:val="00133076"/>
    <w:rsid w:val="001332BE"/>
    <w:rsid w:val="00133600"/>
    <w:rsid w:val="00133CEA"/>
    <w:rsid w:val="00134033"/>
    <w:rsid w:val="0013404B"/>
    <w:rsid w:val="00134287"/>
    <w:rsid w:val="001342E0"/>
    <w:rsid w:val="001343F0"/>
    <w:rsid w:val="0013450A"/>
    <w:rsid w:val="00134761"/>
    <w:rsid w:val="00134D94"/>
    <w:rsid w:val="00134EB3"/>
    <w:rsid w:val="0013503B"/>
    <w:rsid w:val="0013509E"/>
    <w:rsid w:val="001353C2"/>
    <w:rsid w:val="00135745"/>
    <w:rsid w:val="00135A0D"/>
    <w:rsid w:val="00135E78"/>
    <w:rsid w:val="001369AB"/>
    <w:rsid w:val="00136F21"/>
    <w:rsid w:val="001373FD"/>
    <w:rsid w:val="0013765E"/>
    <w:rsid w:val="00137B9D"/>
    <w:rsid w:val="00137C29"/>
    <w:rsid w:val="00137C4A"/>
    <w:rsid w:val="00137CD2"/>
    <w:rsid w:val="00137D37"/>
    <w:rsid w:val="00140126"/>
    <w:rsid w:val="001402E9"/>
    <w:rsid w:val="00140309"/>
    <w:rsid w:val="0014049B"/>
    <w:rsid w:val="001404C7"/>
    <w:rsid w:val="00140878"/>
    <w:rsid w:val="00141247"/>
    <w:rsid w:val="001418FA"/>
    <w:rsid w:val="001420B7"/>
    <w:rsid w:val="00142276"/>
    <w:rsid w:val="0014248B"/>
    <w:rsid w:val="00142F09"/>
    <w:rsid w:val="00142FFC"/>
    <w:rsid w:val="00143612"/>
    <w:rsid w:val="00143A12"/>
    <w:rsid w:val="00143B00"/>
    <w:rsid w:val="00144070"/>
    <w:rsid w:val="001440CE"/>
    <w:rsid w:val="0014431E"/>
    <w:rsid w:val="001444D5"/>
    <w:rsid w:val="001445B8"/>
    <w:rsid w:val="00144BD1"/>
    <w:rsid w:val="00144CF3"/>
    <w:rsid w:val="001454D8"/>
    <w:rsid w:val="00145516"/>
    <w:rsid w:val="00145752"/>
    <w:rsid w:val="00145FE1"/>
    <w:rsid w:val="001460A5"/>
    <w:rsid w:val="00146254"/>
    <w:rsid w:val="001465B1"/>
    <w:rsid w:val="00146718"/>
    <w:rsid w:val="001468A5"/>
    <w:rsid w:val="00146DFF"/>
    <w:rsid w:val="00146F2E"/>
    <w:rsid w:val="001476D6"/>
    <w:rsid w:val="00147709"/>
    <w:rsid w:val="001477BF"/>
    <w:rsid w:val="00147827"/>
    <w:rsid w:val="00147873"/>
    <w:rsid w:val="00147C4D"/>
    <w:rsid w:val="00147C93"/>
    <w:rsid w:val="00147FD8"/>
    <w:rsid w:val="001500F3"/>
    <w:rsid w:val="0015055B"/>
    <w:rsid w:val="00150728"/>
    <w:rsid w:val="001508B0"/>
    <w:rsid w:val="00150911"/>
    <w:rsid w:val="00150D25"/>
    <w:rsid w:val="00150FA9"/>
    <w:rsid w:val="001511C5"/>
    <w:rsid w:val="0015135E"/>
    <w:rsid w:val="00151C86"/>
    <w:rsid w:val="00152149"/>
    <w:rsid w:val="0015244C"/>
    <w:rsid w:val="0015279C"/>
    <w:rsid w:val="00152910"/>
    <w:rsid w:val="00152AB7"/>
    <w:rsid w:val="00152DD4"/>
    <w:rsid w:val="001533CA"/>
    <w:rsid w:val="00153501"/>
    <w:rsid w:val="00153768"/>
    <w:rsid w:val="00153C91"/>
    <w:rsid w:val="00153CDA"/>
    <w:rsid w:val="00153D2B"/>
    <w:rsid w:val="0015456C"/>
    <w:rsid w:val="00154655"/>
    <w:rsid w:val="001546A6"/>
    <w:rsid w:val="0015472B"/>
    <w:rsid w:val="00154A7C"/>
    <w:rsid w:val="00155335"/>
    <w:rsid w:val="001553A4"/>
    <w:rsid w:val="0015549A"/>
    <w:rsid w:val="0015556E"/>
    <w:rsid w:val="00155596"/>
    <w:rsid w:val="0015565C"/>
    <w:rsid w:val="0015569F"/>
    <w:rsid w:val="0015589C"/>
    <w:rsid w:val="00155DA9"/>
    <w:rsid w:val="00155DD2"/>
    <w:rsid w:val="001560A2"/>
    <w:rsid w:val="001562F2"/>
    <w:rsid w:val="0015631E"/>
    <w:rsid w:val="001563CE"/>
    <w:rsid w:val="00156494"/>
    <w:rsid w:val="00156736"/>
    <w:rsid w:val="00156848"/>
    <w:rsid w:val="001573A8"/>
    <w:rsid w:val="001575C5"/>
    <w:rsid w:val="001577F0"/>
    <w:rsid w:val="00157866"/>
    <w:rsid w:val="00157A10"/>
    <w:rsid w:val="00157EDF"/>
    <w:rsid w:val="001601ED"/>
    <w:rsid w:val="00160360"/>
    <w:rsid w:val="00160843"/>
    <w:rsid w:val="00160874"/>
    <w:rsid w:val="00160CFF"/>
    <w:rsid w:val="00161366"/>
    <w:rsid w:val="001614DF"/>
    <w:rsid w:val="0016160B"/>
    <w:rsid w:val="001617D1"/>
    <w:rsid w:val="001619AA"/>
    <w:rsid w:val="00161CAD"/>
    <w:rsid w:val="0016232F"/>
    <w:rsid w:val="0016248A"/>
    <w:rsid w:val="00162CED"/>
    <w:rsid w:val="0016308A"/>
    <w:rsid w:val="001634A1"/>
    <w:rsid w:val="0016356F"/>
    <w:rsid w:val="001638F1"/>
    <w:rsid w:val="00163A43"/>
    <w:rsid w:val="00163C07"/>
    <w:rsid w:val="00163FC2"/>
    <w:rsid w:val="0016404D"/>
    <w:rsid w:val="00164303"/>
    <w:rsid w:val="0016440C"/>
    <w:rsid w:val="00164A58"/>
    <w:rsid w:val="00164A76"/>
    <w:rsid w:val="00164DF4"/>
    <w:rsid w:val="00164E84"/>
    <w:rsid w:val="00164ED4"/>
    <w:rsid w:val="001651E8"/>
    <w:rsid w:val="0016580D"/>
    <w:rsid w:val="00165844"/>
    <w:rsid w:val="00165BFF"/>
    <w:rsid w:val="00165D26"/>
    <w:rsid w:val="0016603D"/>
    <w:rsid w:val="001664CF"/>
    <w:rsid w:val="00166CD9"/>
    <w:rsid w:val="00166D5B"/>
    <w:rsid w:val="00166E61"/>
    <w:rsid w:val="00166FF6"/>
    <w:rsid w:val="0016743C"/>
    <w:rsid w:val="00167616"/>
    <w:rsid w:val="001676A3"/>
    <w:rsid w:val="00167A85"/>
    <w:rsid w:val="00167B30"/>
    <w:rsid w:val="00167C4B"/>
    <w:rsid w:val="00167F29"/>
    <w:rsid w:val="00170211"/>
    <w:rsid w:val="001703B0"/>
    <w:rsid w:val="001704A4"/>
    <w:rsid w:val="00170874"/>
    <w:rsid w:val="00171017"/>
    <w:rsid w:val="0017112B"/>
    <w:rsid w:val="001711AF"/>
    <w:rsid w:val="001714FD"/>
    <w:rsid w:val="00171902"/>
    <w:rsid w:val="00171BC7"/>
    <w:rsid w:val="0017209B"/>
    <w:rsid w:val="001724F1"/>
    <w:rsid w:val="00172540"/>
    <w:rsid w:val="0017297E"/>
    <w:rsid w:val="00172E77"/>
    <w:rsid w:val="001730D7"/>
    <w:rsid w:val="00173457"/>
    <w:rsid w:val="0017345C"/>
    <w:rsid w:val="00173753"/>
    <w:rsid w:val="0017382D"/>
    <w:rsid w:val="00173A30"/>
    <w:rsid w:val="00173B8E"/>
    <w:rsid w:val="00173C7F"/>
    <w:rsid w:val="001741F3"/>
    <w:rsid w:val="001746D7"/>
    <w:rsid w:val="0017519E"/>
    <w:rsid w:val="00175646"/>
    <w:rsid w:val="00175B04"/>
    <w:rsid w:val="00175FD4"/>
    <w:rsid w:val="0017607D"/>
    <w:rsid w:val="0017609A"/>
    <w:rsid w:val="00176486"/>
    <w:rsid w:val="001768CF"/>
    <w:rsid w:val="00176B67"/>
    <w:rsid w:val="00176C8E"/>
    <w:rsid w:val="00176D43"/>
    <w:rsid w:val="00176DE8"/>
    <w:rsid w:val="00176FAC"/>
    <w:rsid w:val="001772A0"/>
    <w:rsid w:val="001778F7"/>
    <w:rsid w:val="001779DC"/>
    <w:rsid w:val="00177A6D"/>
    <w:rsid w:val="00177C4D"/>
    <w:rsid w:val="00177F91"/>
    <w:rsid w:val="001802F6"/>
    <w:rsid w:val="0018032C"/>
    <w:rsid w:val="0018065C"/>
    <w:rsid w:val="00180960"/>
    <w:rsid w:val="00180E55"/>
    <w:rsid w:val="00180EE7"/>
    <w:rsid w:val="00180F32"/>
    <w:rsid w:val="00180F53"/>
    <w:rsid w:val="00181740"/>
    <w:rsid w:val="00181AFA"/>
    <w:rsid w:val="00181D31"/>
    <w:rsid w:val="00181F0E"/>
    <w:rsid w:val="001823A9"/>
    <w:rsid w:val="00182453"/>
    <w:rsid w:val="001825EF"/>
    <w:rsid w:val="00182C4C"/>
    <w:rsid w:val="0018300C"/>
    <w:rsid w:val="00183098"/>
    <w:rsid w:val="001830EC"/>
    <w:rsid w:val="00183113"/>
    <w:rsid w:val="0018337E"/>
    <w:rsid w:val="0018352A"/>
    <w:rsid w:val="001835AB"/>
    <w:rsid w:val="00183A86"/>
    <w:rsid w:val="00183DE0"/>
    <w:rsid w:val="00184230"/>
    <w:rsid w:val="0018430C"/>
    <w:rsid w:val="00184627"/>
    <w:rsid w:val="0018465D"/>
    <w:rsid w:val="001846F9"/>
    <w:rsid w:val="0018483D"/>
    <w:rsid w:val="00184C35"/>
    <w:rsid w:val="00184F48"/>
    <w:rsid w:val="00184F93"/>
    <w:rsid w:val="00185503"/>
    <w:rsid w:val="00185D0E"/>
    <w:rsid w:val="001866D0"/>
    <w:rsid w:val="00187124"/>
    <w:rsid w:val="00187158"/>
    <w:rsid w:val="00187184"/>
    <w:rsid w:val="0018719E"/>
    <w:rsid w:val="001871A8"/>
    <w:rsid w:val="00187442"/>
    <w:rsid w:val="001875EC"/>
    <w:rsid w:val="001879DD"/>
    <w:rsid w:val="00190589"/>
    <w:rsid w:val="001905B2"/>
    <w:rsid w:val="001908C2"/>
    <w:rsid w:val="001909AD"/>
    <w:rsid w:val="001909C4"/>
    <w:rsid w:val="00190AAE"/>
    <w:rsid w:val="00190D55"/>
    <w:rsid w:val="001914B2"/>
    <w:rsid w:val="00191733"/>
    <w:rsid w:val="001919FD"/>
    <w:rsid w:val="00191A12"/>
    <w:rsid w:val="00191A84"/>
    <w:rsid w:val="00191B4D"/>
    <w:rsid w:val="00191C8D"/>
    <w:rsid w:val="00191CAD"/>
    <w:rsid w:val="001923FC"/>
    <w:rsid w:val="0019271E"/>
    <w:rsid w:val="00192732"/>
    <w:rsid w:val="00192B7F"/>
    <w:rsid w:val="00192C1A"/>
    <w:rsid w:val="00192D69"/>
    <w:rsid w:val="0019393B"/>
    <w:rsid w:val="00193B25"/>
    <w:rsid w:val="00193BDC"/>
    <w:rsid w:val="00193EBF"/>
    <w:rsid w:val="00194327"/>
    <w:rsid w:val="0019442A"/>
    <w:rsid w:val="00194791"/>
    <w:rsid w:val="00194F63"/>
    <w:rsid w:val="00194F67"/>
    <w:rsid w:val="00195230"/>
    <w:rsid w:val="0019542B"/>
    <w:rsid w:val="0019566E"/>
    <w:rsid w:val="001957F8"/>
    <w:rsid w:val="001958EC"/>
    <w:rsid w:val="00195952"/>
    <w:rsid w:val="00195DAB"/>
    <w:rsid w:val="0019633D"/>
    <w:rsid w:val="00196BE4"/>
    <w:rsid w:val="00196CDE"/>
    <w:rsid w:val="00196D75"/>
    <w:rsid w:val="00197013"/>
    <w:rsid w:val="0019728A"/>
    <w:rsid w:val="00197D25"/>
    <w:rsid w:val="001A011C"/>
    <w:rsid w:val="001A012C"/>
    <w:rsid w:val="001A0209"/>
    <w:rsid w:val="001A024E"/>
    <w:rsid w:val="001A0736"/>
    <w:rsid w:val="001A074A"/>
    <w:rsid w:val="001A08B8"/>
    <w:rsid w:val="001A0975"/>
    <w:rsid w:val="001A10C0"/>
    <w:rsid w:val="001A1470"/>
    <w:rsid w:val="001A1761"/>
    <w:rsid w:val="001A19C1"/>
    <w:rsid w:val="001A1B72"/>
    <w:rsid w:val="001A2225"/>
    <w:rsid w:val="001A225C"/>
    <w:rsid w:val="001A23EB"/>
    <w:rsid w:val="001A2491"/>
    <w:rsid w:val="001A24A8"/>
    <w:rsid w:val="001A2E7D"/>
    <w:rsid w:val="001A3073"/>
    <w:rsid w:val="001A331A"/>
    <w:rsid w:val="001A34D1"/>
    <w:rsid w:val="001A3681"/>
    <w:rsid w:val="001A462B"/>
    <w:rsid w:val="001A46F4"/>
    <w:rsid w:val="001A4925"/>
    <w:rsid w:val="001A4CB1"/>
    <w:rsid w:val="001A4D17"/>
    <w:rsid w:val="001A4D96"/>
    <w:rsid w:val="001A4F45"/>
    <w:rsid w:val="001A5194"/>
    <w:rsid w:val="001A5247"/>
    <w:rsid w:val="001A5689"/>
    <w:rsid w:val="001A594A"/>
    <w:rsid w:val="001A5BED"/>
    <w:rsid w:val="001A5E8E"/>
    <w:rsid w:val="001A6515"/>
    <w:rsid w:val="001A6558"/>
    <w:rsid w:val="001A6D42"/>
    <w:rsid w:val="001A6DF9"/>
    <w:rsid w:val="001A7255"/>
    <w:rsid w:val="001A7370"/>
    <w:rsid w:val="001A7375"/>
    <w:rsid w:val="001A75C1"/>
    <w:rsid w:val="001A7689"/>
    <w:rsid w:val="001A7A4E"/>
    <w:rsid w:val="001A7E7A"/>
    <w:rsid w:val="001B009C"/>
    <w:rsid w:val="001B00FA"/>
    <w:rsid w:val="001B067C"/>
    <w:rsid w:val="001B0A89"/>
    <w:rsid w:val="001B0B56"/>
    <w:rsid w:val="001B0F3C"/>
    <w:rsid w:val="001B1092"/>
    <w:rsid w:val="001B13C5"/>
    <w:rsid w:val="001B14F3"/>
    <w:rsid w:val="001B17B6"/>
    <w:rsid w:val="001B180A"/>
    <w:rsid w:val="001B1A01"/>
    <w:rsid w:val="001B1C7F"/>
    <w:rsid w:val="001B2452"/>
    <w:rsid w:val="001B2583"/>
    <w:rsid w:val="001B25C7"/>
    <w:rsid w:val="001B26B8"/>
    <w:rsid w:val="001B26D8"/>
    <w:rsid w:val="001B2730"/>
    <w:rsid w:val="001B27F1"/>
    <w:rsid w:val="001B287A"/>
    <w:rsid w:val="001B2C54"/>
    <w:rsid w:val="001B2D87"/>
    <w:rsid w:val="001B2D93"/>
    <w:rsid w:val="001B2F2F"/>
    <w:rsid w:val="001B38A9"/>
    <w:rsid w:val="001B3D89"/>
    <w:rsid w:val="001B3E16"/>
    <w:rsid w:val="001B3ED8"/>
    <w:rsid w:val="001B430A"/>
    <w:rsid w:val="001B43AC"/>
    <w:rsid w:val="001B4713"/>
    <w:rsid w:val="001B5388"/>
    <w:rsid w:val="001B545D"/>
    <w:rsid w:val="001B554D"/>
    <w:rsid w:val="001B558A"/>
    <w:rsid w:val="001B5780"/>
    <w:rsid w:val="001B5999"/>
    <w:rsid w:val="001B59D3"/>
    <w:rsid w:val="001B5CDD"/>
    <w:rsid w:val="001B6803"/>
    <w:rsid w:val="001B6E9A"/>
    <w:rsid w:val="001B7F09"/>
    <w:rsid w:val="001C008A"/>
    <w:rsid w:val="001C008B"/>
    <w:rsid w:val="001C0115"/>
    <w:rsid w:val="001C01AB"/>
    <w:rsid w:val="001C0562"/>
    <w:rsid w:val="001C05EE"/>
    <w:rsid w:val="001C0743"/>
    <w:rsid w:val="001C0C94"/>
    <w:rsid w:val="001C0CBC"/>
    <w:rsid w:val="001C184A"/>
    <w:rsid w:val="001C1980"/>
    <w:rsid w:val="001C199D"/>
    <w:rsid w:val="001C1A44"/>
    <w:rsid w:val="001C1BD4"/>
    <w:rsid w:val="001C1C6E"/>
    <w:rsid w:val="001C2420"/>
    <w:rsid w:val="001C248C"/>
    <w:rsid w:val="001C2A41"/>
    <w:rsid w:val="001C2C61"/>
    <w:rsid w:val="001C2D01"/>
    <w:rsid w:val="001C2D10"/>
    <w:rsid w:val="001C2E35"/>
    <w:rsid w:val="001C3423"/>
    <w:rsid w:val="001C3979"/>
    <w:rsid w:val="001C39C0"/>
    <w:rsid w:val="001C3D96"/>
    <w:rsid w:val="001C409C"/>
    <w:rsid w:val="001C41A6"/>
    <w:rsid w:val="001C47A5"/>
    <w:rsid w:val="001C4A7C"/>
    <w:rsid w:val="001C4B32"/>
    <w:rsid w:val="001C50BD"/>
    <w:rsid w:val="001C613F"/>
    <w:rsid w:val="001C6189"/>
    <w:rsid w:val="001C6912"/>
    <w:rsid w:val="001C72D9"/>
    <w:rsid w:val="001C7548"/>
    <w:rsid w:val="001C7DFD"/>
    <w:rsid w:val="001C7EEF"/>
    <w:rsid w:val="001D0341"/>
    <w:rsid w:val="001D03D3"/>
    <w:rsid w:val="001D0413"/>
    <w:rsid w:val="001D09D0"/>
    <w:rsid w:val="001D0A83"/>
    <w:rsid w:val="001D0CCD"/>
    <w:rsid w:val="001D0E93"/>
    <w:rsid w:val="001D0F11"/>
    <w:rsid w:val="001D0F6D"/>
    <w:rsid w:val="001D1146"/>
    <w:rsid w:val="001D125F"/>
    <w:rsid w:val="001D1655"/>
    <w:rsid w:val="001D1790"/>
    <w:rsid w:val="001D18E7"/>
    <w:rsid w:val="001D1AB6"/>
    <w:rsid w:val="001D2211"/>
    <w:rsid w:val="001D24A8"/>
    <w:rsid w:val="001D2788"/>
    <w:rsid w:val="001D2801"/>
    <w:rsid w:val="001D2AFF"/>
    <w:rsid w:val="001D2BBE"/>
    <w:rsid w:val="001D30BB"/>
    <w:rsid w:val="001D31EC"/>
    <w:rsid w:val="001D3580"/>
    <w:rsid w:val="001D382A"/>
    <w:rsid w:val="001D3A43"/>
    <w:rsid w:val="001D3CEC"/>
    <w:rsid w:val="001D43AF"/>
    <w:rsid w:val="001D4455"/>
    <w:rsid w:val="001D4696"/>
    <w:rsid w:val="001D476B"/>
    <w:rsid w:val="001D47B0"/>
    <w:rsid w:val="001D4825"/>
    <w:rsid w:val="001D4F2D"/>
    <w:rsid w:val="001D5499"/>
    <w:rsid w:val="001D59DE"/>
    <w:rsid w:val="001D5DBD"/>
    <w:rsid w:val="001D6180"/>
    <w:rsid w:val="001D6334"/>
    <w:rsid w:val="001D646E"/>
    <w:rsid w:val="001D68E9"/>
    <w:rsid w:val="001D6AF9"/>
    <w:rsid w:val="001D6B89"/>
    <w:rsid w:val="001D6C70"/>
    <w:rsid w:val="001D6EB2"/>
    <w:rsid w:val="001D747D"/>
    <w:rsid w:val="001D7719"/>
    <w:rsid w:val="001D777E"/>
    <w:rsid w:val="001D7BC9"/>
    <w:rsid w:val="001E0577"/>
    <w:rsid w:val="001E0DF7"/>
    <w:rsid w:val="001E1277"/>
    <w:rsid w:val="001E182B"/>
    <w:rsid w:val="001E19C4"/>
    <w:rsid w:val="001E1E0B"/>
    <w:rsid w:val="001E1E48"/>
    <w:rsid w:val="001E1F9F"/>
    <w:rsid w:val="001E21CB"/>
    <w:rsid w:val="001E223C"/>
    <w:rsid w:val="001E25B9"/>
    <w:rsid w:val="001E29E3"/>
    <w:rsid w:val="001E2B82"/>
    <w:rsid w:val="001E334E"/>
    <w:rsid w:val="001E37B4"/>
    <w:rsid w:val="001E39AF"/>
    <w:rsid w:val="001E3A65"/>
    <w:rsid w:val="001E3D59"/>
    <w:rsid w:val="001E471B"/>
    <w:rsid w:val="001E4983"/>
    <w:rsid w:val="001E499D"/>
    <w:rsid w:val="001E4A19"/>
    <w:rsid w:val="001E4AFF"/>
    <w:rsid w:val="001E4BB4"/>
    <w:rsid w:val="001E4D30"/>
    <w:rsid w:val="001E4E01"/>
    <w:rsid w:val="001E5C6E"/>
    <w:rsid w:val="001E5D1E"/>
    <w:rsid w:val="001E5D9D"/>
    <w:rsid w:val="001E5DE1"/>
    <w:rsid w:val="001E5E28"/>
    <w:rsid w:val="001E6A38"/>
    <w:rsid w:val="001E702B"/>
    <w:rsid w:val="001E7060"/>
    <w:rsid w:val="001E7359"/>
    <w:rsid w:val="001E7432"/>
    <w:rsid w:val="001E784F"/>
    <w:rsid w:val="001E7883"/>
    <w:rsid w:val="001E791A"/>
    <w:rsid w:val="001E7EA3"/>
    <w:rsid w:val="001F008C"/>
    <w:rsid w:val="001F021F"/>
    <w:rsid w:val="001F076B"/>
    <w:rsid w:val="001F0801"/>
    <w:rsid w:val="001F09F8"/>
    <w:rsid w:val="001F0E12"/>
    <w:rsid w:val="001F197A"/>
    <w:rsid w:val="001F1BE5"/>
    <w:rsid w:val="001F1C83"/>
    <w:rsid w:val="001F231F"/>
    <w:rsid w:val="001F2467"/>
    <w:rsid w:val="001F27BB"/>
    <w:rsid w:val="001F2837"/>
    <w:rsid w:val="001F2843"/>
    <w:rsid w:val="001F28FB"/>
    <w:rsid w:val="001F2A16"/>
    <w:rsid w:val="001F2B41"/>
    <w:rsid w:val="001F2B8D"/>
    <w:rsid w:val="001F2CD1"/>
    <w:rsid w:val="001F2DA7"/>
    <w:rsid w:val="001F2EF7"/>
    <w:rsid w:val="001F31D2"/>
    <w:rsid w:val="001F31EE"/>
    <w:rsid w:val="001F326B"/>
    <w:rsid w:val="001F3355"/>
    <w:rsid w:val="001F33FA"/>
    <w:rsid w:val="001F38E0"/>
    <w:rsid w:val="001F3A5D"/>
    <w:rsid w:val="001F3CA0"/>
    <w:rsid w:val="001F3F23"/>
    <w:rsid w:val="001F41FA"/>
    <w:rsid w:val="001F4A38"/>
    <w:rsid w:val="001F4DE7"/>
    <w:rsid w:val="001F52E6"/>
    <w:rsid w:val="001F56E5"/>
    <w:rsid w:val="001F57E9"/>
    <w:rsid w:val="001F59BB"/>
    <w:rsid w:val="001F5FC7"/>
    <w:rsid w:val="001F6214"/>
    <w:rsid w:val="001F64CC"/>
    <w:rsid w:val="001F6528"/>
    <w:rsid w:val="001F6BB2"/>
    <w:rsid w:val="001F6F3E"/>
    <w:rsid w:val="001F6F76"/>
    <w:rsid w:val="001F7584"/>
    <w:rsid w:val="001F794F"/>
    <w:rsid w:val="001F7A18"/>
    <w:rsid w:val="001F7D48"/>
    <w:rsid w:val="00200266"/>
    <w:rsid w:val="0020035E"/>
    <w:rsid w:val="00200A05"/>
    <w:rsid w:val="00200B27"/>
    <w:rsid w:val="00200B76"/>
    <w:rsid w:val="00200DEC"/>
    <w:rsid w:val="00200F14"/>
    <w:rsid w:val="00200F53"/>
    <w:rsid w:val="0020157F"/>
    <w:rsid w:val="00201DF9"/>
    <w:rsid w:val="0020202C"/>
    <w:rsid w:val="002020C7"/>
    <w:rsid w:val="00202594"/>
    <w:rsid w:val="002025DB"/>
    <w:rsid w:val="00202ABB"/>
    <w:rsid w:val="002033F3"/>
    <w:rsid w:val="00203502"/>
    <w:rsid w:val="00203580"/>
    <w:rsid w:val="00203611"/>
    <w:rsid w:val="002038C7"/>
    <w:rsid w:val="00203C0A"/>
    <w:rsid w:val="0020481C"/>
    <w:rsid w:val="00204F53"/>
    <w:rsid w:val="00204F79"/>
    <w:rsid w:val="002058EC"/>
    <w:rsid w:val="00205DE9"/>
    <w:rsid w:val="002060A8"/>
    <w:rsid w:val="002060D9"/>
    <w:rsid w:val="002066AB"/>
    <w:rsid w:val="00206773"/>
    <w:rsid w:val="0020693C"/>
    <w:rsid w:val="00206ABD"/>
    <w:rsid w:val="00206B92"/>
    <w:rsid w:val="00206D1C"/>
    <w:rsid w:val="00206ED1"/>
    <w:rsid w:val="00207601"/>
    <w:rsid w:val="0020775F"/>
    <w:rsid w:val="00207A80"/>
    <w:rsid w:val="00207A91"/>
    <w:rsid w:val="00207D79"/>
    <w:rsid w:val="00207F0B"/>
    <w:rsid w:val="00210199"/>
    <w:rsid w:val="00210DBE"/>
    <w:rsid w:val="00211549"/>
    <w:rsid w:val="00211B10"/>
    <w:rsid w:val="00211BD6"/>
    <w:rsid w:val="00211CA3"/>
    <w:rsid w:val="002120F8"/>
    <w:rsid w:val="00212663"/>
    <w:rsid w:val="00212A0C"/>
    <w:rsid w:val="00212A48"/>
    <w:rsid w:val="00212BD6"/>
    <w:rsid w:val="00212D2F"/>
    <w:rsid w:val="00213155"/>
    <w:rsid w:val="00213422"/>
    <w:rsid w:val="00213B0F"/>
    <w:rsid w:val="00213D61"/>
    <w:rsid w:val="00213F20"/>
    <w:rsid w:val="00213FA7"/>
    <w:rsid w:val="002141F7"/>
    <w:rsid w:val="0021442A"/>
    <w:rsid w:val="0021443E"/>
    <w:rsid w:val="00214495"/>
    <w:rsid w:val="00214743"/>
    <w:rsid w:val="00214BB4"/>
    <w:rsid w:val="00214BF6"/>
    <w:rsid w:val="00214C26"/>
    <w:rsid w:val="00214E8D"/>
    <w:rsid w:val="00214FA0"/>
    <w:rsid w:val="002151A3"/>
    <w:rsid w:val="002152E7"/>
    <w:rsid w:val="00215535"/>
    <w:rsid w:val="002157D2"/>
    <w:rsid w:val="00215AAF"/>
    <w:rsid w:val="00215CA1"/>
    <w:rsid w:val="00216E2C"/>
    <w:rsid w:val="00216FE5"/>
    <w:rsid w:val="00217366"/>
    <w:rsid w:val="00217591"/>
    <w:rsid w:val="0021763B"/>
    <w:rsid w:val="00217A72"/>
    <w:rsid w:val="00217DE0"/>
    <w:rsid w:val="00217DE7"/>
    <w:rsid w:val="00217EC8"/>
    <w:rsid w:val="0022022E"/>
    <w:rsid w:val="00220496"/>
    <w:rsid w:val="002205BF"/>
    <w:rsid w:val="002205D1"/>
    <w:rsid w:val="00220852"/>
    <w:rsid w:val="002208D0"/>
    <w:rsid w:val="002208FA"/>
    <w:rsid w:val="00220A84"/>
    <w:rsid w:val="00220C29"/>
    <w:rsid w:val="002211CF"/>
    <w:rsid w:val="00221304"/>
    <w:rsid w:val="0022130F"/>
    <w:rsid w:val="0022134D"/>
    <w:rsid w:val="00221374"/>
    <w:rsid w:val="002214E8"/>
    <w:rsid w:val="0022163F"/>
    <w:rsid w:val="00221780"/>
    <w:rsid w:val="00221894"/>
    <w:rsid w:val="00221AFF"/>
    <w:rsid w:val="00221CC9"/>
    <w:rsid w:val="0022256B"/>
    <w:rsid w:val="00222582"/>
    <w:rsid w:val="00222B78"/>
    <w:rsid w:val="002230EA"/>
    <w:rsid w:val="00223280"/>
    <w:rsid w:val="0022329B"/>
    <w:rsid w:val="002233C0"/>
    <w:rsid w:val="0022399F"/>
    <w:rsid w:val="00223BDF"/>
    <w:rsid w:val="0022409B"/>
    <w:rsid w:val="0022418C"/>
    <w:rsid w:val="002242ED"/>
    <w:rsid w:val="0022440B"/>
    <w:rsid w:val="002246D0"/>
    <w:rsid w:val="002246DF"/>
    <w:rsid w:val="002248CC"/>
    <w:rsid w:val="002248FD"/>
    <w:rsid w:val="00224B4C"/>
    <w:rsid w:val="00224CF1"/>
    <w:rsid w:val="00224E24"/>
    <w:rsid w:val="00224FE9"/>
    <w:rsid w:val="002251AD"/>
    <w:rsid w:val="002253AA"/>
    <w:rsid w:val="00225B68"/>
    <w:rsid w:val="00225C30"/>
    <w:rsid w:val="00226088"/>
    <w:rsid w:val="002261EC"/>
    <w:rsid w:val="00226281"/>
    <w:rsid w:val="00226779"/>
    <w:rsid w:val="002267F9"/>
    <w:rsid w:val="00226D9C"/>
    <w:rsid w:val="00226DBE"/>
    <w:rsid w:val="00226F5F"/>
    <w:rsid w:val="00226F87"/>
    <w:rsid w:val="002274DF"/>
    <w:rsid w:val="00227529"/>
    <w:rsid w:val="0022799F"/>
    <w:rsid w:val="00230011"/>
    <w:rsid w:val="00230694"/>
    <w:rsid w:val="00230AB5"/>
    <w:rsid w:val="00230B59"/>
    <w:rsid w:val="00231DE1"/>
    <w:rsid w:val="002322F9"/>
    <w:rsid w:val="00232B44"/>
    <w:rsid w:val="00232D52"/>
    <w:rsid w:val="00232D7B"/>
    <w:rsid w:val="00232F66"/>
    <w:rsid w:val="00233144"/>
    <w:rsid w:val="002336CB"/>
    <w:rsid w:val="00233E8B"/>
    <w:rsid w:val="00233F8A"/>
    <w:rsid w:val="00234028"/>
    <w:rsid w:val="00234099"/>
    <w:rsid w:val="00234152"/>
    <w:rsid w:val="0023447A"/>
    <w:rsid w:val="002344E5"/>
    <w:rsid w:val="0023460D"/>
    <w:rsid w:val="00234833"/>
    <w:rsid w:val="002348C7"/>
    <w:rsid w:val="00234B86"/>
    <w:rsid w:val="00234B8E"/>
    <w:rsid w:val="00234D2C"/>
    <w:rsid w:val="00234D7F"/>
    <w:rsid w:val="00234F24"/>
    <w:rsid w:val="00235027"/>
    <w:rsid w:val="002354DA"/>
    <w:rsid w:val="002355D0"/>
    <w:rsid w:val="00235BA2"/>
    <w:rsid w:val="00235BCC"/>
    <w:rsid w:val="00235DA1"/>
    <w:rsid w:val="00235DC2"/>
    <w:rsid w:val="00235F59"/>
    <w:rsid w:val="00236187"/>
    <w:rsid w:val="00236515"/>
    <w:rsid w:val="00236A93"/>
    <w:rsid w:val="00236A9C"/>
    <w:rsid w:val="00236B1B"/>
    <w:rsid w:val="00236BC7"/>
    <w:rsid w:val="00237593"/>
    <w:rsid w:val="002375B9"/>
    <w:rsid w:val="002375C2"/>
    <w:rsid w:val="002379EA"/>
    <w:rsid w:val="00240437"/>
    <w:rsid w:val="0024055B"/>
    <w:rsid w:val="002407D1"/>
    <w:rsid w:val="00240CB0"/>
    <w:rsid w:val="00240F1D"/>
    <w:rsid w:val="002412E5"/>
    <w:rsid w:val="0024134D"/>
    <w:rsid w:val="002414E0"/>
    <w:rsid w:val="00241712"/>
    <w:rsid w:val="00241819"/>
    <w:rsid w:val="00241B45"/>
    <w:rsid w:val="00241CAB"/>
    <w:rsid w:val="00241F20"/>
    <w:rsid w:val="002423B8"/>
    <w:rsid w:val="00242841"/>
    <w:rsid w:val="002428E5"/>
    <w:rsid w:val="00242B6E"/>
    <w:rsid w:val="002435A9"/>
    <w:rsid w:val="002437D3"/>
    <w:rsid w:val="00243BD9"/>
    <w:rsid w:val="00243F7F"/>
    <w:rsid w:val="002443D0"/>
    <w:rsid w:val="00244423"/>
    <w:rsid w:val="002444A3"/>
    <w:rsid w:val="002444E6"/>
    <w:rsid w:val="00244AEB"/>
    <w:rsid w:val="00244BE8"/>
    <w:rsid w:val="00244C2D"/>
    <w:rsid w:val="00244CBD"/>
    <w:rsid w:val="00244E01"/>
    <w:rsid w:val="00244EF2"/>
    <w:rsid w:val="00245069"/>
    <w:rsid w:val="00245297"/>
    <w:rsid w:val="0024536F"/>
    <w:rsid w:val="0024572C"/>
    <w:rsid w:val="00246011"/>
    <w:rsid w:val="002463E0"/>
    <w:rsid w:val="00246626"/>
    <w:rsid w:val="00246FF3"/>
    <w:rsid w:val="00246FFB"/>
    <w:rsid w:val="00247661"/>
    <w:rsid w:val="002476A8"/>
    <w:rsid w:val="00247946"/>
    <w:rsid w:val="00247AA0"/>
    <w:rsid w:val="00247B07"/>
    <w:rsid w:val="00247ED2"/>
    <w:rsid w:val="00247ED5"/>
    <w:rsid w:val="00250434"/>
    <w:rsid w:val="002508F1"/>
    <w:rsid w:val="00250987"/>
    <w:rsid w:val="0025128C"/>
    <w:rsid w:val="002513E3"/>
    <w:rsid w:val="002515C4"/>
    <w:rsid w:val="0025194F"/>
    <w:rsid w:val="00251F1F"/>
    <w:rsid w:val="00251F26"/>
    <w:rsid w:val="0025225D"/>
    <w:rsid w:val="00252815"/>
    <w:rsid w:val="00252C95"/>
    <w:rsid w:val="00252D35"/>
    <w:rsid w:val="00252DF5"/>
    <w:rsid w:val="0025312B"/>
    <w:rsid w:val="0025331E"/>
    <w:rsid w:val="00253993"/>
    <w:rsid w:val="00253C10"/>
    <w:rsid w:val="00253EB9"/>
    <w:rsid w:val="00254169"/>
    <w:rsid w:val="002541A9"/>
    <w:rsid w:val="00255285"/>
    <w:rsid w:val="0025549C"/>
    <w:rsid w:val="002567A6"/>
    <w:rsid w:val="0025692C"/>
    <w:rsid w:val="00256A75"/>
    <w:rsid w:val="00256EAB"/>
    <w:rsid w:val="00256F3C"/>
    <w:rsid w:val="0025705D"/>
    <w:rsid w:val="0025792A"/>
    <w:rsid w:val="00257A04"/>
    <w:rsid w:val="00257A82"/>
    <w:rsid w:val="00257AC6"/>
    <w:rsid w:val="00257AFB"/>
    <w:rsid w:val="00257E0E"/>
    <w:rsid w:val="00257F19"/>
    <w:rsid w:val="00257F4C"/>
    <w:rsid w:val="002602B6"/>
    <w:rsid w:val="002607C0"/>
    <w:rsid w:val="00260ED1"/>
    <w:rsid w:val="00260F40"/>
    <w:rsid w:val="002610D0"/>
    <w:rsid w:val="0026146A"/>
    <w:rsid w:val="0026149C"/>
    <w:rsid w:val="002614E8"/>
    <w:rsid w:val="002618B6"/>
    <w:rsid w:val="002618E7"/>
    <w:rsid w:val="00261B57"/>
    <w:rsid w:val="00261D1A"/>
    <w:rsid w:val="00261DFD"/>
    <w:rsid w:val="00261ED5"/>
    <w:rsid w:val="00261EE6"/>
    <w:rsid w:val="00262AEC"/>
    <w:rsid w:val="0026374B"/>
    <w:rsid w:val="00263D04"/>
    <w:rsid w:val="00263EFB"/>
    <w:rsid w:val="00264199"/>
    <w:rsid w:val="0026456C"/>
    <w:rsid w:val="002649B1"/>
    <w:rsid w:val="00264AAA"/>
    <w:rsid w:val="00264B5B"/>
    <w:rsid w:val="00264BA3"/>
    <w:rsid w:val="00264DAF"/>
    <w:rsid w:val="00264F94"/>
    <w:rsid w:val="002651CB"/>
    <w:rsid w:val="002657DA"/>
    <w:rsid w:val="00265D4F"/>
    <w:rsid w:val="00265DAE"/>
    <w:rsid w:val="0026603D"/>
    <w:rsid w:val="002660C2"/>
    <w:rsid w:val="00266142"/>
    <w:rsid w:val="00266313"/>
    <w:rsid w:val="00266815"/>
    <w:rsid w:val="00266D7F"/>
    <w:rsid w:val="00267452"/>
    <w:rsid w:val="002675CA"/>
    <w:rsid w:val="00267976"/>
    <w:rsid w:val="00267ABC"/>
    <w:rsid w:val="00267C9D"/>
    <w:rsid w:val="00267F60"/>
    <w:rsid w:val="0027015F"/>
    <w:rsid w:val="00270169"/>
    <w:rsid w:val="00270AEA"/>
    <w:rsid w:val="00270B17"/>
    <w:rsid w:val="00270ECC"/>
    <w:rsid w:val="0027110F"/>
    <w:rsid w:val="0027131C"/>
    <w:rsid w:val="0027176C"/>
    <w:rsid w:val="002719A1"/>
    <w:rsid w:val="002719AC"/>
    <w:rsid w:val="002719AE"/>
    <w:rsid w:val="00271A44"/>
    <w:rsid w:val="00271A4B"/>
    <w:rsid w:val="00271ADB"/>
    <w:rsid w:val="00271C5C"/>
    <w:rsid w:val="00271CBD"/>
    <w:rsid w:val="00271ED4"/>
    <w:rsid w:val="00272159"/>
    <w:rsid w:val="002723CA"/>
    <w:rsid w:val="002724F9"/>
    <w:rsid w:val="00272AB1"/>
    <w:rsid w:val="00272C49"/>
    <w:rsid w:val="00272C4C"/>
    <w:rsid w:val="00272D9E"/>
    <w:rsid w:val="00272E54"/>
    <w:rsid w:val="00272EB6"/>
    <w:rsid w:val="0027304B"/>
    <w:rsid w:val="00273392"/>
    <w:rsid w:val="002734A9"/>
    <w:rsid w:val="002735DA"/>
    <w:rsid w:val="00273719"/>
    <w:rsid w:val="00273751"/>
    <w:rsid w:val="0027387E"/>
    <w:rsid w:val="00273925"/>
    <w:rsid w:val="00273AC1"/>
    <w:rsid w:val="00273BB4"/>
    <w:rsid w:val="0027424A"/>
    <w:rsid w:val="002742E9"/>
    <w:rsid w:val="0027458F"/>
    <w:rsid w:val="00274798"/>
    <w:rsid w:val="00274E96"/>
    <w:rsid w:val="00274FCF"/>
    <w:rsid w:val="00275263"/>
    <w:rsid w:val="002755D7"/>
    <w:rsid w:val="002755E3"/>
    <w:rsid w:val="002757BA"/>
    <w:rsid w:val="0027684C"/>
    <w:rsid w:val="00276925"/>
    <w:rsid w:val="00276A85"/>
    <w:rsid w:val="00276E57"/>
    <w:rsid w:val="00276FC7"/>
    <w:rsid w:val="00277128"/>
    <w:rsid w:val="002771B9"/>
    <w:rsid w:val="00277361"/>
    <w:rsid w:val="002773E7"/>
    <w:rsid w:val="002774AF"/>
    <w:rsid w:val="002776A7"/>
    <w:rsid w:val="0027794A"/>
    <w:rsid w:val="00277986"/>
    <w:rsid w:val="002779C4"/>
    <w:rsid w:val="00277A20"/>
    <w:rsid w:val="00277B06"/>
    <w:rsid w:val="00277B07"/>
    <w:rsid w:val="00277BFC"/>
    <w:rsid w:val="00277F52"/>
    <w:rsid w:val="0028006E"/>
    <w:rsid w:val="002802CE"/>
    <w:rsid w:val="0028057A"/>
    <w:rsid w:val="00280654"/>
    <w:rsid w:val="00280941"/>
    <w:rsid w:val="00280C7B"/>
    <w:rsid w:val="00280D3F"/>
    <w:rsid w:val="00280EB7"/>
    <w:rsid w:val="002811A6"/>
    <w:rsid w:val="002812AE"/>
    <w:rsid w:val="002812BF"/>
    <w:rsid w:val="002812E5"/>
    <w:rsid w:val="00282396"/>
    <w:rsid w:val="00282668"/>
    <w:rsid w:val="0028298E"/>
    <w:rsid w:val="00282D34"/>
    <w:rsid w:val="00282DAA"/>
    <w:rsid w:val="00282ECF"/>
    <w:rsid w:val="00283C6A"/>
    <w:rsid w:val="00283CB9"/>
    <w:rsid w:val="00283D3A"/>
    <w:rsid w:val="00284079"/>
    <w:rsid w:val="00284561"/>
    <w:rsid w:val="00284669"/>
    <w:rsid w:val="00284B8D"/>
    <w:rsid w:val="00284CC6"/>
    <w:rsid w:val="00285391"/>
    <w:rsid w:val="0028547E"/>
    <w:rsid w:val="002857BC"/>
    <w:rsid w:val="00285960"/>
    <w:rsid w:val="00285D0A"/>
    <w:rsid w:val="0028612D"/>
    <w:rsid w:val="002867EF"/>
    <w:rsid w:val="00286DBF"/>
    <w:rsid w:val="00287627"/>
    <w:rsid w:val="0028762C"/>
    <w:rsid w:val="002877C0"/>
    <w:rsid w:val="00287934"/>
    <w:rsid w:val="002903A7"/>
    <w:rsid w:val="002904C6"/>
    <w:rsid w:val="0029059B"/>
    <w:rsid w:val="002909F5"/>
    <w:rsid w:val="00291495"/>
    <w:rsid w:val="002916BF"/>
    <w:rsid w:val="002919FA"/>
    <w:rsid w:val="00291D7E"/>
    <w:rsid w:val="0029249F"/>
    <w:rsid w:val="0029289A"/>
    <w:rsid w:val="00292AAA"/>
    <w:rsid w:val="00292C41"/>
    <w:rsid w:val="00293247"/>
    <w:rsid w:val="00293296"/>
    <w:rsid w:val="00293374"/>
    <w:rsid w:val="00293765"/>
    <w:rsid w:val="00293C67"/>
    <w:rsid w:val="00293F14"/>
    <w:rsid w:val="002947BB"/>
    <w:rsid w:val="00294958"/>
    <w:rsid w:val="00294C6D"/>
    <w:rsid w:val="00294E51"/>
    <w:rsid w:val="0029518A"/>
    <w:rsid w:val="002951ED"/>
    <w:rsid w:val="0029527D"/>
    <w:rsid w:val="002953BE"/>
    <w:rsid w:val="00295736"/>
    <w:rsid w:val="00295941"/>
    <w:rsid w:val="00295FE6"/>
    <w:rsid w:val="0029631F"/>
    <w:rsid w:val="00296394"/>
    <w:rsid w:val="002963EB"/>
    <w:rsid w:val="00296667"/>
    <w:rsid w:val="0029674F"/>
    <w:rsid w:val="002969C6"/>
    <w:rsid w:val="00296EF2"/>
    <w:rsid w:val="002971AD"/>
    <w:rsid w:val="0029736B"/>
    <w:rsid w:val="00297420"/>
    <w:rsid w:val="0029748A"/>
    <w:rsid w:val="002975B4"/>
    <w:rsid w:val="00297CEE"/>
    <w:rsid w:val="00297D5A"/>
    <w:rsid w:val="002A039F"/>
    <w:rsid w:val="002A03F1"/>
    <w:rsid w:val="002A06FA"/>
    <w:rsid w:val="002A0A4C"/>
    <w:rsid w:val="002A0AF4"/>
    <w:rsid w:val="002A0B8D"/>
    <w:rsid w:val="002A133C"/>
    <w:rsid w:val="002A198B"/>
    <w:rsid w:val="002A218E"/>
    <w:rsid w:val="002A256B"/>
    <w:rsid w:val="002A26EE"/>
    <w:rsid w:val="002A27D8"/>
    <w:rsid w:val="002A2AC0"/>
    <w:rsid w:val="002A2B59"/>
    <w:rsid w:val="002A2D13"/>
    <w:rsid w:val="002A310D"/>
    <w:rsid w:val="002A3224"/>
    <w:rsid w:val="002A3395"/>
    <w:rsid w:val="002A3608"/>
    <w:rsid w:val="002A3697"/>
    <w:rsid w:val="002A36A9"/>
    <w:rsid w:val="002A3806"/>
    <w:rsid w:val="002A3D5F"/>
    <w:rsid w:val="002A3D71"/>
    <w:rsid w:val="002A3E44"/>
    <w:rsid w:val="002A4F00"/>
    <w:rsid w:val="002A4F75"/>
    <w:rsid w:val="002A50A3"/>
    <w:rsid w:val="002A5178"/>
    <w:rsid w:val="002A5396"/>
    <w:rsid w:val="002A55E0"/>
    <w:rsid w:val="002A5D32"/>
    <w:rsid w:val="002A5F73"/>
    <w:rsid w:val="002A5FA2"/>
    <w:rsid w:val="002A6173"/>
    <w:rsid w:val="002A6733"/>
    <w:rsid w:val="002A68C8"/>
    <w:rsid w:val="002A6C13"/>
    <w:rsid w:val="002A7244"/>
    <w:rsid w:val="002A767B"/>
    <w:rsid w:val="002A7801"/>
    <w:rsid w:val="002A7814"/>
    <w:rsid w:val="002A7AB3"/>
    <w:rsid w:val="002A7B12"/>
    <w:rsid w:val="002A7CBE"/>
    <w:rsid w:val="002A7F17"/>
    <w:rsid w:val="002B009C"/>
    <w:rsid w:val="002B073E"/>
    <w:rsid w:val="002B0D25"/>
    <w:rsid w:val="002B1570"/>
    <w:rsid w:val="002B16A5"/>
    <w:rsid w:val="002B17BA"/>
    <w:rsid w:val="002B1B61"/>
    <w:rsid w:val="002B1CEF"/>
    <w:rsid w:val="002B22CF"/>
    <w:rsid w:val="002B2569"/>
    <w:rsid w:val="002B26D4"/>
    <w:rsid w:val="002B27D1"/>
    <w:rsid w:val="002B297E"/>
    <w:rsid w:val="002B2A4C"/>
    <w:rsid w:val="002B2CA2"/>
    <w:rsid w:val="002B31AB"/>
    <w:rsid w:val="002B33B2"/>
    <w:rsid w:val="002B3693"/>
    <w:rsid w:val="002B36DD"/>
    <w:rsid w:val="002B39EA"/>
    <w:rsid w:val="002B3A80"/>
    <w:rsid w:val="002B3B51"/>
    <w:rsid w:val="002B3BF8"/>
    <w:rsid w:val="002B3BFA"/>
    <w:rsid w:val="002B41EC"/>
    <w:rsid w:val="002B4CA1"/>
    <w:rsid w:val="002B4F7F"/>
    <w:rsid w:val="002B5D5B"/>
    <w:rsid w:val="002B5E5A"/>
    <w:rsid w:val="002B6156"/>
    <w:rsid w:val="002B647F"/>
    <w:rsid w:val="002B6540"/>
    <w:rsid w:val="002B68BB"/>
    <w:rsid w:val="002B6D28"/>
    <w:rsid w:val="002B77FE"/>
    <w:rsid w:val="002B7EDC"/>
    <w:rsid w:val="002C083A"/>
    <w:rsid w:val="002C0BBF"/>
    <w:rsid w:val="002C0E21"/>
    <w:rsid w:val="002C0E28"/>
    <w:rsid w:val="002C11B8"/>
    <w:rsid w:val="002C131C"/>
    <w:rsid w:val="002C14AE"/>
    <w:rsid w:val="002C168A"/>
    <w:rsid w:val="002C1718"/>
    <w:rsid w:val="002C1CE5"/>
    <w:rsid w:val="002C1D91"/>
    <w:rsid w:val="002C2080"/>
    <w:rsid w:val="002C26DF"/>
    <w:rsid w:val="002C2C5C"/>
    <w:rsid w:val="002C2F4C"/>
    <w:rsid w:val="002C3256"/>
    <w:rsid w:val="002C326B"/>
    <w:rsid w:val="002C35A6"/>
    <w:rsid w:val="002C38DC"/>
    <w:rsid w:val="002C39A9"/>
    <w:rsid w:val="002C3CAF"/>
    <w:rsid w:val="002C3EC7"/>
    <w:rsid w:val="002C4143"/>
    <w:rsid w:val="002C44C1"/>
    <w:rsid w:val="002C565B"/>
    <w:rsid w:val="002C5824"/>
    <w:rsid w:val="002C5921"/>
    <w:rsid w:val="002C5A2D"/>
    <w:rsid w:val="002C5A56"/>
    <w:rsid w:val="002C6001"/>
    <w:rsid w:val="002C61B8"/>
    <w:rsid w:val="002C63AB"/>
    <w:rsid w:val="002C6553"/>
    <w:rsid w:val="002C6814"/>
    <w:rsid w:val="002C6870"/>
    <w:rsid w:val="002C68A3"/>
    <w:rsid w:val="002C7178"/>
    <w:rsid w:val="002C7B0A"/>
    <w:rsid w:val="002D0B86"/>
    <w:rsid w:val="002D11EA"/>
    <w:rsid w:val="002D1C73"/>
    <w:rsid w:val="002D1D26"/>
    <w:rsid w:val="002D1D8B"/>
    <w:rsid w:val="002D1EDA"/>
    <w:rsid w:val="002D235B"/>
    <w:rsid w:val="002D2366"/>
    <w:rsid w:val="002D2385"/>
    <w:rsid w:val="002D24A4"/>
    <w:rsid w:val="002D2952"/>
    <w:rsid w:val="002D31AD"/>
    <w:rsid w:val="002D3AE5"/>
    <w:rsid w:val="002D3C7E"/>
    <w:rsid w:val="002D3C9D"/>
    <w:rsid w:val="002D3F6F"/>
    <w:rsid w:val="002D455A"/>
    <w:rsid w:val="002D4A70"/>
    <w:rsid w:val="002D4D3F"/>
    <w:rsid w:val="002D5316"/>
    <w:rsid w:val="002D536D"/>
    <w:rsid w:val="002D53E7"/>
    <w:rsid w:val="002D58AD"/>
    <w:rsid w:val="002D5CDE"/>
    <w:rsid w:val="002D61F9"/>
    <w:rsid w:val="002D67DF"/>
    <w:rsid w:val="002D6B8C"/>
    <w:rsid w:val="002D6FFA"/>
    <w:rsid w:val="002D75A0"/>
    <w:rsid w:val="002D7676"/>
    <w:rsid w:val="002D79DE"/>
    <w:rsid w:val="002D7A95"/>
    <w:rsid w:val="002D7D40"/>
    <w:rsid w:val="002E004A"/>
    <w:rsid w:val="002E060A"/>
    <w:rsid w:val="002E0D87"/>
    <w:rsid w:val="002E1148"/>
    <w:rsid w:val="002E1706"/>
    <w:rsid w:val="002E17E7"/>
    <w:rsid w:val="002E1CF1"/>
    <w:rsid w:val="002E1E68"/>
    <w:rsid w:val="002E21EC"/>
    <w:rsid w:val="002E2477"/>
    <w:rsid w:val="002E2B5C"/>
    <w:rsid w:val="002E2FD4"/>
    <w:rsid w:val="002E3241"/>
    <w:rsid w:val="002E33F3"/>
    <w:rsid w:val="002E3B67"/>
    <w:rsid w:val="002E3E9B"/>
    <w:rsid w:val="002E4119"/>
    <w:rsid w:val="002E44B5"/>
    <w:rsid w:val="002E4524"/>
    <w:rsid w:val="002E4697"/>
    <w:rsid w:val="002E4D50"/>
    <w:rsid w:val="002E52D8"/>
    <w:rsid w:val="002E5765"/>
    <w:rsid w:val="002E59AC"/>
    <w:rsid w:val="002E5BE0"/>
    <w:rsid w:val="002E5FAA"/>
    <w:rsid w:val="002E613F"/>
    <w:rsid w:val="002E6275"/>
    <w:rsid w:val="002E62CB"/>
    <w:rsid w:val="002E662A"/>
    <w:rsid w:val="002E6F01"/>
    <w:rsid w:val="002E7183"/>
    <w:rsid w:val="002E7765"/>
    <w:rsid w:val="002E7988"/>
    <w:rsid w:val="002E7A8F"/>
    <w:rsid w:val="002E7B71"/>
    <w:rsid w:val="002F00D6"/>
    <w:rsid w:val="002F02FA"/>
    <w:rsid w:val="002F0801"/>
    <w:rsid w:val="002F0808"/>
    <w:rsid w:val="002F0E1D"/>
    <w:rsid w:val="002F0E70"/>
    <w:rsid w:val="002F0F7D"/>
    <w:rsid w:val="002F115B"/>
    <w:rsid w:val="002F1394"/>
    <w:rsid w:val="002F13F8"/>
    <w:rsid w:val="002F1CB8"/>
    <w:rsid w:val="002F1D78"/>
    <w:rsid w:val="002F21EE"/>
    <w:rsid w:val="002F22D0"/>
    <w:rsid w:val="002F2836"/>
    <w:rsid w:val="002F2930"/>
    <w:rsid w:val="002F2947"/>
    <w:rsid w:val="002F2A19"/>
    <w:rsid w:val="002F2A81"/>
    <w:rsid w:val="002F2B2A"/>
    <w:rsid w:val="002F2C00"/>
    <w:rsid w:val="002F2DE1"/>
    <w:rsid w:val="002F2E23"/>
    <w:rsid w:val="002F30C8"/>
    <w:rsid w:val="002F3123"/>
    <w:rsid w:val="002F361C"/>
    <w:rsid w:val="002F3CD7"/>
    <w:rsid w:val="002F3DDA"/>
    <w:rsid w:val="002F44CD"/>
    <w:rsid w:val="002F46C4"/>
    <w:rsid w:val="002F4767"/>
    <w:rsid w:val="002F49DB"/>
    <w:rsid w:val="002F4A27"/>
    <w:rsid w:val="002F4BDF"/>
    <w:rsid w:val="002F4D2B"/>
    <w:rsid w:val="002F4DF4"/>
    <w:rsid w:val="002F4EC3"/>
    <w:rsid w:val="002F511E"/>
    <w:rsid w:val="002F57C3"/>
    <w:rsid w:val="002F58C2"/>
    <w:rsid w:val="002F5CB6"/>
    <w:rsid w:val="002F5FB2"/>
    <w:rsid w:val="002F5FC5"/>
    <w:rsid w:val="002F65A1"/>
    <w:rsid w:val="002F65B9"/>
    <w:rsid w:val="002F6B64"/>
    <w:rsid w:val="002F6D52"/>
    <w:rsid w:val="002F7B7B"/>
    <w:rsid w:val="002F7EF5"/>
    <w:rsid w:val="002F7F55"/>
    <w:rsid w:val="002F7FA0"/>
    <w:rsid w:val="003001FF"/>
    <w:rsid w:val="003002A7"/>
    <w:rsid w:val="00300453"/>
    <w:rsid w:val="003004A7"/>
    <w:rsid w:val="00300DA9"/>
    <w:rsid w:val="0030151D"/>
    <w:rsid w:val="003015E4"/>
    <w:rsid w:val="00301629"/>
    <w:rsid w:val="003016A4"/>
    <w:rsid w:val="003017E4"/>
    <w:rsid w:val="0030199C"/>
    <w:rsid w:val="00301C2C"/>
    <w:rsid w:val="00301C7D"/>
    <w:rsid w:val="00302217"/>
    <w:rsid w:val="0030224E"/>
    <w:rsid w:val="00302384"/>
    <w:rsid w:val="00302790"/>
    <w:rsid w:val="00302C36"/>
    <w:rsid w:val="00302CD5"/>
    <w:rsid w:val="00302FE0"/>
    <w:rsid w:val="003030CC"/>
    <w:rsid w:val="00303170"/>
    <w:rsid w:val="0030349E"/>
    <w:rsid w:val="003038F1"/>
    <w:rsid w:val="0030417C"/>
    <w:rsid w:val="00304311"/>
    <w:rsid w:val="0030438A"/>
    <w:rsid w:val="0030439E"/>
    <w:rsid w:val="003043BB"/>
    <w:rsid w:val="003044B0"/>
    <w:rsid w:val="00304B3D"/>
    <w:rsid w:val="00304E27"/>
    <w:rsid w:val="00305BFB"/>
    <w:rsid w:val="00305F87"/>
    <w:rsid w:val="003060C5"/>
    <w:rsid w:val="00306765"/>
    <w:rsid w:val="00306899"/>
    <w:rsid w:val="003068EB"/>
    <w:rsid w:val="00306972"/>
    <w:rsid w:val="003069BC"/>
    <w:rsid w:val="00306B35"/>
    <w:rsid w:val="003071E6"/>
    <w:rsid w:val="00307B20"/>
    <w:rsid w:val="00307DD4"/>
    <w:rsid w:val="00307EAC"/>
    <w:rsid w:val="00307F0D"/>
    <w:rsid w:val="00307FAD"/>
    <w:rsid w:val="003102A5"/>
    <w:rsid w:val="0031066B"/>
    <w:rsid w:val="003108FE"/>
    <w:rsid w:val="0031090A"/>
    <w:rsid w:val="00310CA4"/>
    <w:rsid w:val="00310CC5"/>
    <w:rsid w:val="003114BB"/>
    <w:rsid w:val="00311912"/>
    <w:rsid w:val="00311DC2"/>
    <w:rsid w:val="00312679"/>
    <w:rsid w:val="003128C6"/>
    <w:rsid w:val="00312B5E"/>
    <w:rsid w:val="00312E0D"/>
    <w:rsid w:val="00312F6D"/>
    <w:rsid w:val="0031358E"/>
    <w:rsid w:val="003138FF"/>
    <w:rsid w:val="00313AA6"/>
    <w:rsid w:val="00313BC9"/>
    <w:rsid w:val="00313C9F"/>
    <w:rsid w:val="00313CAF"/>
    <w:rsid w:val="003140BF"/>
    <w:rsid w:val="003142AE"/>
    <w:rsid w:val="0031443A"/>
    <w:rsid w:val="0031489C"/>
    <w:rsid w:val="003149F5"/>
    <w:rsid w:val="00314C79"/>
    <w:rsid w:val="00314CA7"/>
    <w:rsid w:val="003151B4"/>
    <w:rsid w:val="003152A1"/>
    <w:rsid w:val="003155D2"/>
    <w:rsid w:val="00315957"/>
    <w:rsid w:val="003161ED"/>
    <w:rsid w:val="0031638E"/>
    <w:rsid w:val="0031642B"/>
    <w:rsid w:val="003165AF"/>
    <w:rsid w:val="00316715"/>
    <w:rsid w:val="0031686D"/>
    <w:rsid w:val="00316C0F"/>
    <w:rsid w:val="00316CD0"/>
    <w:rsid w:val="00316DE2"/>
    <w:rsid w:val="00316FB2"/>
    <w:rsid w:val="003171EE"/>
    <w:rsid w:val="00317390"/>
    <w:rsid w:val="0031793B"/>
    <w:rsid w:val="00317AB4"/>
    <w:rsid w:val="0032068D"/>
    <w:rsid w:val="0032098F"/>
    <w:rsid w:val="00320A77"/>
    <w:rsid w:val="00320DA2"/>
    <w:rsid w:val="00320E9A"/>
    <w:rsid w:val="003211FC"/>
    <w:rsid w:val="003214BF"/>
    <w:rsid w:val="0032151A"/>
    <w:rsid w:val="00321858"/>
    <w:rsid w:val="00321873"/>
    <w:rsid w:val="003218A1"/>
    <w:rsid w:val="00321965"/>
    <w:rsid w:val="00321B0E"/>
    <w:rsid w:val="00321C27"/>
    <w:rsid w:val="0032214C"/>
    <w:rsid w:val="003222D3"/>
    <w:rsid w:val="0032240B"/>
    <w:rsid w:val="00322587"/>
    <w:rsid w:val="003225F9"/>
    <w:rsid w:val="00322711"/>
    <w:rsid w:val="00322839"/>
    <w:rsid w:val="003229EC"/>
    <w:rsid w:val="00322E6C"/>
    <w:rsid w:val="0032375A"/>
    <w:rsid w:val="00323922"/>
    <w:rsid w:val="00323941"/>
    <w:rsid w:val="00323954"/>
    <w:rsid w:val="00324098"/>
    <w:rsid w:val="00324A35"/>
    <w:rsid w:val="00324F25"/>
    <w:rsid w:val="00324FA4"/>
    <w:rsid w:val="003250FD"/>
    <w:rsid w:val="0032619D"/>
    <w:rsid w:val="0032664C"/>
    <w:rsid w:val="00326DA1"/>
    <w:rsid w:val="00326EF3"/>
    <w:rsid w:val="0032704B"/>
    <w:rsid w:val="00327754"/>
    <w:rsid w:val="00327C8B"/>
    <w:rsid w:val="00327F6F"/>
    <w:rsid w:val="0033001F"/>
    <w:rsid w:val="003306FB"/>
    <w:rsid w:val="00330949"/>
    <w:rsid w:val="00330C9E"/>
    <w:rsid w:val="00330DD1"/>
    <w:rsid w:val="00331182"/>
    <w:rsid w:val="0033127B"/>
    <w:rsid w:val="003312A5"/>
    <w:rsid w:val="00331451"/>
    <w:rsid w:val="003314A0"/>
    <w:rsid w:val="00331691"/>
    <w:rsid w:val="00331747"/>
    <w:rsid w:val="00331AB4"/>
    <w:rsid w:val="00331B08"/>
    <w:rsid w:val="00331F9B"/>
    <w:rsid w:val="00331FE7"/>
    <w:rsid w:val="003321EF"/>
    <w:rsid w:val="003324C1"/>
    <w:rsid w:val="003324CA"/>
    <w:rsid w:val="0033253A"/>
    <w:rsid w:val="00332563"/>
    <w:rsid w:val="003325C0"/>
    <w:rsid w:val="003329F2"/>
    <w:rsid w:val="00332CB4"/>
    <w:rsid w:val="00332F33"/>
    <w:rsid w:val="0033334F"/>
    <w:rsid w:val="00333709"/>
    <w:rsid w:val="003345C8"/>
    <w:rsid w:val="00334F8B"/>
    <w:rsid w:val="00335093"/>
    <w:rsid w:val="00335599"/>
    <w:rsid w:val="003358A1"/>
    <w:rsid w:val="00335947"/>
    <w:rsid w:val="00335D3A"/>
    <w:rsid w:val="0033603D"/>
    <w:rsid w:val="0033665A"/>
    <w:rsid w:val="00336E58"/>
    <w:rsid w:val="0033724C"/>
    <w:rsid w:val="003376BB"/>
    <w:rsid w:val="00337CAB"/>
    <w:rsid w:val="00337D66"/>
    <w:rsid w:val="00337FE1"/>
    <w:rsid w:val="003402D3"/>
    <w:rsid w:val="00340394"/>
    <w:rsid w:val="00340471"/>
    <w:rsid w:val="00340AA6"/>
    <w:rsid w:val="00340C73"/>
    <w:rsid w:val="00340F7B"/>
    <w:rsid w:val="0034147A"/>
    <w:rsid w:val="0034154B"/>
    <w:rsid w:val="003418AA"/>
    <w:rsid w:val="00341A72"/>
    <w:rsid w:val="00341E75"/>
    <w:rsid w:val="00342690"/>
    <w:rsid w:val="00342840"/>
    <w:rsid w:val="00342B1A"/>
    <w:rsid w:val="00342DB4"/>
    <w:rsid w:val="00342F84"/>
    <w:rsid w:val="00342FFE"/>
    <w:rsid w:val="003436C5"/>
    <w:rsid w:val="00343BFD"/>
    <w:rsid w:val="00344356"/>
    <w:rsid w:val="00344484"/>
    <w:rsid w:val="003445A8"/>
    <w:rsid w:val="00344B3A"/>
    <w:rsid w:val="00344C3F"/>
    <w:rsid w:val="0034537B"/>
    <w:rsid w:val="003453B8"/>
    <w:rsid w:val="00345D66"/>
    <w:rsid w:val="00345D99"/>
    <w:rsid w:val="00346581"/>
    <w:rsid w:val="003467A5"/>
    <w:rsid w:val="003467D1"/>
    <w:rsid w:val="003469E0"/>
    <w:rsid w:val="00346BEC"/>
    <w:rsid w:val="00346C2C"/>
    <w:rsid w:val="00347253"/>
    <w:rsid w:val="0034773E"/>
    <w:rsid w:val="0034779C"/>
    <w:rsid w:val="00347901"/>
    <w:rsid w:val="00347969"/>
    <w:rsid w:val="00347D7C"/>
    <w:rsid w:val="00347E17"/>
    <w:rsid w:val="00347FA9"/>
    <w:rsid w:val="003500F7"/>
    <w:rsid w:val="00350690"/>
    <w:rsid w:val="003507B8"/>
    <w:rsid w:val="003508FF"/>
    <w:rsid w:val="00350918"/>
    <w:rsid w:val="00350F3A"/>
    <w:rsid w:val="0035127A"/>
    <w:rsid w:val="00351F1A"/>
    <w:rsid w:val="00351FB2"/>
    <w:rsid w:val="00352127"/>
    <w:rsid w:val="0035223A"/>
    <w:rsid w:val="003523E6"/>
    <w:rsid w:val="003524F1"/>
    <w:rsid w:val="00352B3D"/>
    <w:rsid w:val="00352B4D"/>
    <w:rsid w:val="00352E26"/>
    <w:rsid w:val="00352EE4"/>
    <w:rsid w:val="003532C3"/>
    <w:rsid w:val="0035330F"/>
    <w:rsid w:val="00353547"/>
    <w:rsid w:val="0035354A"/>
    <w:rsid w:val="0035362D"/>
    <w:rsid w:val="003539CD"/>
    <w:rsid w:val="00353EFC"/>
    <w:rsid w:val="003544C1"/>
    <w:rsid w:val="003545D2"/>
    <w:rsid w:val="00354617"/>
    <w:rsid w:val="00354824"/>
    <w:rsid w:val="00354B48"/>
    <w:rsid w:val="00354C40"/>
    <w:rsid w:val="00355107"/>
    <w:rsid w:val="003551BD"/>
    <w:rsid w:val="00355575"/>
    <w:rsid w:val="00355B0B"/>
    <w:rsid w:val="00355BAF"/>
    <w:rsid w:val="00356880"/>
    <w:rsid w:val="0035690A"/>
    <w:rsid w:val="00356D38"/>
    <w:rsid w:val="00356DDD"/>
    <w:rsid w:val="0035702E"/>
    <w:rsid w:val="00357301"/>
    <w:rsid w:val="00357370"/>
    <w:rsid w:val="003573BF"/>
    <w:rsid w:val="00357456"/>
    <w:rsid w:val="00357509"/>
    <w:rsid w:val="00357722"/>
    <w:rsid w:val="00357A63"/>
    <w:rsid w:val="00357F70"/>
    <w:rsid w:val="003608CF"/>
    <w:rsid w:val="00360BD9"/>
    <w:rsid w:val="00360D96"/>
    <w:rsid w:val="0036119D"/>
    <w:rsid w:val="0036120E"/>
    <w:rsid w:val="00361448"/>
    <w:rsid w:val="0036145D"/>
    <w:rsid w:val="0036156D"/>
    <w:rsid w:val="0036225B"/>
    <w:rsid w:val="003627E6"/>
    <w:rsid w:val="0036283A"/>
    <w:rsid w:val="00362B10"/>
    <w:rsid w:val="00362FC9"/>
    <w:rsid w:val="003633A7"/>
    <w:rsid w:val="0036369D"/>
    <w:rsid w:val="00363718"/>
    <w:rsid w:val="0036379B"/>
    <w:rsid w:val="00364808"/>
    <w:rsid w:val="003648EC"/>
    <w:rsid w:val="00364C89"/>
    <w:rsid w:val="00364FB7"/>
    <w:rsid w:val="003650C5"/>
    <w:rsid w:val="003652F4"/>
    <w:rsid w:val="003656FB"/>
    <w:rsid w:val="00365E96"/>
    <w:rsid w:val="0036613B"/>
    <w:rsid w:val="003664EF"/>
    <w:rsid w:val="00366C4D"/>
    <w:rsid w:val="00367451"/>
    <w:rsid w:val="00367ACE"/>
    <w:rsid w:val="00367D76"/>
    <w:rsid w:val="0037023E"/>
    <w:rsid w:val="0037070C"/>
    <w:rsid w:val="00370FDE"/>
    <w:rsid w:val="00371169"/>
    <w:rsid w:val="003716C0"/>
    <w:rsid w:val="003717C6"/>
    <w:rsid w:val="003719E3"/>
    <w:rsid w:val="00371AC8"/>
    <w:rsid w:val="00371FAC"/>
    <w:rsid w:val="00372327"/>
    <w:rsid w:val="003724A7"/>
    <w:rsid w:val="00372615"/>
    <w:rsid w:val="00372698"/>
    <w:rsid w:val="003726A6"/>
    <w:rsid w:val="0037277D"/>
    <w:rsid w:val="003729C8"/>
    <w:rsid w:val="00372A93"/>
    <w:rsid w:val="00372AC2"/>
    <w:rsid w:val="00372DA1"/>
    <w:rsid w:val="0037342E"/>
    <w:rsid w:val="003734A2"/>
    <w:rsid w:val="003735E6"/>
    <w:rsid w:val="003738EA"/>
    <w:rsid w:val="0037399B"/>
    <w:rsid w:val="00373CA7"/>
    <w:rsid w:val="00373DB3"/>
    <w:rsid w:val="00373E5A"/>
    <w:rsid w:val="00374127"/>
    <w:rsid w:val="003745E7"/>
    <w:rsid w:val="003748FA"/>
    <w:rsid w:val="00374960"/>
    <w:rsid w:val="00374A64"/>
    <w:rsid w:val="00374DFA"/>
    <w:rsid w:val="003750DF"/>
    <w:rsid w:val="0037516A"/>
    <w:rsid w:val="00375261"/>
    <w:rsid w:val="0037542C"/>
    <w:rsid w:val="0037555B"/>
    <w:rsid w:val="0037557D"/>
    <w:rsid w:val="003755D5"/>
    <w:rsid w:val="003758ED"/>
    <w:rsid w:val="003758F4"/>
    <w:rsid w:val="00375B27"/>
    <w:rsid w:val="00375C0E"/>
    <w:rsid w:val="00376A34"/>
    <w:rsid w:val="00376AAD"/>
    <w:rsid w:val="003772E9"/>
    <w:rsid w:val="00377825"/>
    <w:rsid w:val="00377835"/>
    <w:rsid w:val="00380037"/>
    <w:rsid w:val="0038019F"/>
    <w:rsid w:val="003804A7"/>
    <w:rsid w:val="00380577"/>
    <w:rsid w:val="00380631"/>
    <w:rsid w:val="00380686"/>
    <w:rsid w:val="00380845"/>
    <w:rsid w:val="00380970"/>
    <w:rsid w:val="00380C49"/>
    <w:rsid w:val="0038115A"/>
    <w:rsid w:val="00381345"/>
    <w:rsid w:val="00381580"/>
    <w:rsid w:val="0038185D"/>
    <w:rsid w:val="00381EFB"/>
    <w:rsid w:val="00381FAF"/>
    <w:rsid w:val="00382144"/>
    <w:rsid w:val="00382227"/>
    <w:rsid w:val="0038255B"/>
    <w:rsid w:val="00382665"/>
    <w:rsid w:val="003826B6"/>
    <w:rsid w:val="00382856"/>
    <w:rsid w:val="00382A67"/>
    <w:rsid w:val="00382B86"/>
    <w:rsid w:val="00382E7B"/>
    <w:rsid w:val="0038315D"/>
    <w:rsid w:val="00383750"/>
    <w:rsid w:val="0038391C"/>
    <w:rsid w:val="00383BE4"/>
    <w:rsid w:val="00383C13"/>
    <w:rsid w:val="00383E20"/>
    <w:rsid w:val="00383FCD"/>
    <w:rsid w:val="003841B9"/>
    <w:rsid w:val="00384558"/>
    <w:rsid w:val="00384EA9"/>
    <w:rsid w:val="00385138"/>
    <w:rsid w:val="00385153"/>
    <w:rsid w:val="003851C8"/>
    <w:rsid w:val="003851D5"/>
    <w:rsid w:val="00385303"/>
    <w:rsid w:val="00385787"/>
    <w:rsid w:val="003866E3"/>
    <w:rsid w:val="00386783"/>
    <w:rsid w:val="00386882"/>
    <w:rsid w:val="003868F4"/>
    <w:rsid w:val="00386A99"/>
    <w:rsid w:val="00386EC7"/>
    <w:rsid w:val="003875A7"/>
    <w:rsid w:val="003878FD"/>
    <w:rsid w:val="0039006A"/>
    <w:rsid w:val="00390349"/>
    <w:rsid w:val="003905A5"/>
    <w:rsid w:val="003906B8"/>
    <w:rsid w:val="00390AC2"/>
    <w:rsid w:val="00390D1A"/>
    <w:rsid w:val="00390DCC"/>
    <w:rsid w:val="00390FEC"/>
    <w:rsid w:val="003914BF"/>
    <w:rsid w:val="00391523"/>
    <w:rsid w:val="00391687"/>
    <w:rsid w:val="003917DC"/>
    <w:rsid w:val="00391B07"/>
    <w:rsid w:val="00391B8D"/>
    <w:rsid w:val="00391F7E"/>
    <w:rsid w:val="00391F89"/>
    <w:rsid w:val="00392095"/>
    <w:rsid w:val="00392813"/>
    <w:rsid w:val="00392AE3"/>
    <w:rsid w:val="00392CDC"/>
    <w:rsid w:val="00392DC6"/>
    <w:rsid w:val="00392F96"/>
    <w:rsid w:val="00393686"/>
    <w:rsid w:val="00393762"/>
    <w:rsid w:val="003937BF"/>
    <w:rsid w:val="00393F42"/>
    <w:rsid w:val="0039464C"/>
    <w:rsid w:val="00394662"/>
    <w:rsid w:val="003949A7"/>
    <w:rsid w:val="00394A2A"/>
    <w:rsid w:val="00394BD9"/>
    <w:rsid w:val="00394EDB"/>
    <w:rsid w:val="003950A8"/>
    <w:rsid w:val="0039513C"/>
    <w:rsid w:val="00395290"/>
    <w:rsid w:val="0039578A"/>
    <w:rsid w:val="0039608A"/>
    <w:rsid w:val="00396095"/>
    <w:rsid w:val="0039617F"/>
    <w:rsid w:val="003962B3"/>
    <w:rsid w:val="00396431"/>
    <w:rsid w:val="0039645E"/>
    <w:rsid w:val="003965A0"/>
    <w:rsid w:val="0039675A"/>
    <w:rsid w:val="003967F1"/>
    <w:rsid w:val="00396A17"/>
    <w:rsid w:val="00396D62"/>
    <w:rsid w:val="00397641"/>
    <w:rsid w:val="00397C39"/>
    <w:rsid w:val="003A0759"/>
    <w:rsid w:val="003A077C"/>
    <w:rsid w:val="003A093C"/>
    <w:rsid w:val="003A099A"/>
    <w:rsid w:val="003A106B"/>
    <w:rsid w:val="003A142C"/>
    <w:rsid w:val="003A18A3"/>
    <w:rsid w:val="003A18E1"/>
    <w:rsid w:val="003A19BF"/>
    <w:rsid w:val="003A2055"/>
    <w:rsid w:val="003A249C"/>
    <w:rsid w:val="003A278B"/>
    <w:rsid w:val="003A3843"/>
    <w:rsid w:val="003A3F7F"/>
    <w:rsid w:val="003A3F9F"/>
    <w:rsid w:val="003A4095"/>
    <w:rsid w:val="003A4512"/>
    <w:rsid w:val="003A478C"/>
    <w:rsid w:val="003A4C27"/>
    <w:rsid w:val="003A4D2E"/>
    <w:rsid w:val="003A5146"/>
    <w:rsid w:val="003A5172"/>
    <w:rsid w:val="003A5543"/>
    <w:rsid w:val="003A55DA"/>
    <w:rsid w:val="003A563D"/>
    <w:rsid w:val="003A5BD4"/>
    <w:rsid w:val="003A5C13"/>
    <w:rsid w:val="003A6011"/>
    <w:rsid w:val="003A6119"/>
    <w:rsid w:val="003A614C"/>
    <w:rsid w:val="003A61B1"/>
    <w:rsid w:val="003A644D"/>
    <w:rsid w:val="003A6614"/>
    <w:rsid w:val="003A662C"/>
    <w:rsid w:val="003A6881"/>
    <w:rsid w:val="003A6A03"/>
    <w:rsid w:val="003A71A4"/>
    <w:rsid w:val="003A759B"/>
    <w:rsid w:val="003A78D7"/>
    <w:rsid w:val="003A7963"/>
    <w:rsid w:val="003A7BBB"/>
    <w:rsid w:val="003A7C97"/>
    <w:rsid w:val="003B0204"/>
    <w:rsid w:val="003B02AC"/>
    <w:rsid w:val="003B07A7"/>
    <w:rsid w:val="003B08C6"/>
    <w:rsid w:val="003B0C34"/>
    <w:rsid w:val="003B0DF1"/>
    <w:rsid w:val="003B1204"/>
    <w:rsid w:val="003B1BDD"/>
    <w:rsid w:val="003B1CE8"/>
    <w:rsid w:val="003B238A"/>
    <w:rsid w:val="003B2A09"/>
    <w:rsid w:val="003B2B17"/>
    <w:rsid w:val="003B2C8D"/>
    <w:rsid w:val="003B3123"/>
    <w:rsid w:val="003B3168"/>
    <w:rsid w:val="003B3499"/>
    <w:rsid w:val="003B354B"/>
    <w:rsid w:val="003B36DE"/>
    <w:rsid w:val="003B3D00"/>
    <w:rsid w:val="003B3F2E"/>
    <w:rsid w:val="003B4175"/>
    <w:rsid w:val="003B428C"/>
    <w:rsid w:val="003B4360"/>
    <w:rsid w:val="003B47E7"/>
    <w:rsid w:val="003B4876"/>
    <w:rsid w:val="003B48C7"/>
    <w:rsid w:val="003B4F0C"/>
    <w:rsid w:val="003B5078"/>
    <w:rsid w:val="003B55A6"/>
    <w:rsid w:val="003B58B1"/>
    <w:rsid w:val="003B5F1B"/>
    <w:rsid w:val="003B6550"/>
    <w:rsid w:val="003B67CF"/>
    <w:rsid w:val="003B67D5"/>
    <w:rsid w:val="003B6919"/>
    <w:rsid w:val="003B692B"/>
    <w:rsid w:val="003B6B81"/>
    <w:rsid w:val="003B6D33"/>
    <w:rsid w:val="003B7010"/>
    <w:rsid w:val="003B702A"/>
    <w:rsid w:val="003B72E4"/>
    <w:rsid w:val="003B7506"/>
    <w:rsid w:val="003B7860"/>
    <w:rsid w:val="003B7AB5"/>
    <w:rsid w:val="003B7B20"/>
    <w:rsid w:val="003B7C57"/>
    <w:rsid w:val="003C09CD"/>
    <w:rsid w:val="003C0ADF"/>
    <w:rsid w:val="003C13A9"/>
    <w:rsid w:val="003C154E"/>
    <w:rsid w:val="003C17B8"/>
    <w:rsid w:val="003C1AC4"/>
    <w:rsid w:val="003C1BB9"/>
    <w:rsid w:val="003C1D09"/>
    <w:rsid w:val="003C203C"/>
    <w:rsid w:val="003C218A"/>
    <w:rsid w:val="003C22FA"/>
    <w:rsid w:val="003C24F5"/>
    <w:rsid w:val="003C261B"/>
    <w:rsid w:val="003C2825"/>
    <w:rsid w:val="003C350A"/>
    <w:rsid w:val="003C3540"/>
    <w:rsid w:val="003C3592"/>
    <w:rsid w:val="003C385E"/>
    <w:rsid w:val="003C3ABF"/>
    <w:rsid w:val="003C3B52"/>
    <w:rsid w:val="003C3D6C"/>
    <w:rsid w:val="003C3E09"/>
    <w:rsid w:val="003C4084"/>
    <w:rsid w:val="003C4248"/>
    <w:rsid w:val="003C439E"/>
    <w:rsid w:val="003C45DE"/>
    <w:rsid w:val="003C4B83"/>
    <w:rsid w:val="003C4D1A"/>
    <w:rsid w:val="003C5CF9"/>
    <w:rsid w:val="003C5F53"/>
    <w:rsid w:val="003C6028"/>
    <w:rsid w:val="003C61A6"/>
    <w:rsid w:val="003C6467"/>
    <w:rsid w:val="003C699B"/>
    <w:rsid w:val="003C6A84"/>
    <w:rsid w:val="003C6FAE"/>
    <w:rsid w:val="003C7260"/>
    <w:rsid w:val="003C7690"/>
    <w:rsid w:val="003C77A0"/>
    <w:rsid w:val="003C7B84"/>
    <w:rsid w:val="003C7EEE"/>
    <w:rsid w:val="003C7F24"/>
    <w:rsid w:val="003D0149"/>
    <w:rsid w:val="003D0449"/>
    <w:rsid w:val="003D059E"/>
    <w:rsid w:val="003D07E5"/>
    <w:rsid w:val="003D0977"/>
    <w:rsid w:val="003D0C4B"/>
    <w:rsid w:val="003D0C9F"/>
    <w:rsid w:val="003D0E8F"/>
    <w:rsid w:val="003D11C4"/>
    <w:rsid w:val="003D1362"/>
    <w:rsid w:val="003D13F2"/>
    <w:rsid w:val="003D16C2"/>
    <w:rsid w:val="003D19C0"/>
    <w:rsid w:val="003D22DF"/>
    <w:rsid w:val="003D26C1"/>
    <w:rsid w:val="003D27BB"/>
    <w:rsid w:val="003D2B19"/>
    <w:rsid w:val="003D2CC4"/>
    <w:rsid w:val="003D2D25"/>
    <w:rsid w:val="003D302A"/>
    <w:rsid w:val="003D3CA8"/>
    <w:rsid w:val="003D40DD"/>
    <w:rsid w:val="003D4CED"/>
    <w:rsid w:val="003D4CF9"/>
    <w:rsid w:val="003D4F96"/>
    <w:rsid w:val="003D5062"/>
    <w:rsid w:val="003D50B9"/>
    <w:rsid w:val="003D5317"/>
    <w:rsid w:val="003D5770"/>
    <w:rsid w:val="003D580A"/>
    <w:rsid w:val="003D5A2E"/>
    <w:rsid w:val="003D5B58"/>
    <w:rsid w:val="003D6027"/>
    <w:rsid w:val="003D62D7"/>
    <w:rsid w:val="003D62FD"/>
    <w:rsid w:val="003D6413"/>
    <w:rsid w:val="003D65B6"/>
    <w:rsid w:val="003D6E19"/>
    <w:rsid w:val="003D6F3A"/>
    <w:rsid w:val="003D6FBD"/>
    <w:rsid w:val="003D703E"/>
    <w:rsid w:val="003D70B2"/>
    <w:rsid w:val="003D71C5"/>
    <w:rsid w:val="003D7A1C"/>
    <w:rsid w:val="003D7C36"/>
    <w:rsid w:val="003D7C41"/>
    <w:rsid w:val="003D7E3E"/>
    <w:rsid w:val="003E01E2"/>
    <w:rsid w:val="003E0361"/>
    <w:rsid w:val="003E0B44"/>
    <w:rsid w:val="003E0B84"/>
    <w:rsid w:val="003E0BCA"/>
    <w:rsid w:val="003E0C30"/>
    <w:rsid w:val="003E0CC0"/>
    <w:rsid w:val="003E1765"/>
    <w:rsid w:val="003E182F"/>
    <w:rsid w:val="003E18B0"/>
    <w:rsid w:val="003E1D6E"/>
    <w:rsid w:val="003E2260"/>
    <w:rsid w:val="003E2388"/>
    <w:rsid w:val="003E252E"/>
    <w:rsid w:val="003E271B"/>
    <w:rsid w:val="003E2A28"/>
    <w:rsid w:val="003E2DED"/>
    <w:rsid w:val="003E3241"/>
    <w:rsid w:val="003E3439"/>
    <w:rsid w:val="003E3865"/>
    <w:rsid w:val="003E42FE"/>
    <w:rsid w:val="003E432A"/>
    <w:rsid w:val="003E461A"/>
    <w:rsid w:val="003E4A63"/>
    <w:rsid w:val="003E4B71"/>
    <w:rsid w:val="003E55D3"/>
    <w:rsid w:val="003E5883"/>
    <w:rsid w:val="003E5A73"/>
    <w:rsid w:val="003E5AE6"/>
    <w:rsid w:val="003E6023"/>
    <w:rsid w:val="003E60B5"/>
    <w:rsid w:val="003E634D"/>
    <w:rsid w:val="003E6924"/>
    <w:rsid w:val="003E6BAB"/>
    <w:rsid w:val="003E7110"/>
    <w:rsid w:val="003E7322"/>
    <w:rsid w:val="003E7457"/>
    <w:rsid w:val="003E78F6"/>
    <w:rsid w:val="003E7E03"/>
    <w:rsid w:val="003E7E77"/>
    <w:rsid w:val="003F00B9"/>
    <w:rsid w:val="003F019C"/>
    <w:rsid w:val="003F03DA"/>
    <w:rsid w:val="003F050D"/>
    <w:rsid w:val="003F05C8"/>
    <w:rsid w:val="003F0E9E"/>
    <w:rsid w:val="003F13E8"/>
    <w:rsid w:val="003F1771"/>
    <w:rsid w:val="003F19D2"/>
    <w:rsid w:val="003F1E97"/>
    <w:rsid w:val="003F2617"/>
    <w:rsid w:val="003F297E"/>
    <w:rsid w:val="003F2B56"/>
    <w:rsid w:val="003F2C7B"/>
    <w:rsid w:val="003F33E4"/>
    <w:rsid w:val="003F35DC"/>
    <w:rsid w:val="003F3959"/>
    <w:rsid w:val="003F3DFD"/>
    <w:rsid w:val="003F3EEE"/>
    <w:rsid w:val="003F409D"/>
    <w:rsid w:val="003F43C3"/>
    <w:rsid w:val="003F44E8"/>
    <w:rsid w:val="003F4793"/>
    <w:rsid w:val="003F48C2"/>
    <w:rsid w:val="003F5106"/>
    <w:rsid w:val="003F5713"/>
    <w:rsid w:val="003F577B"/>
    <w:rsid w:val="003F5834"/>
    <w:rsid w:val="003F595D"/>
    <w:rsid w:val="003F5A92"/>
    <w:rsid w:val="003F5DBF"/>
    <w:rsid w:val="003F5DDB"/>
    <w:rsid w:val="003F5DDC"/>
    <w:rsid w:val="003F5EC5"/>
    <w:rsid w:val="003F60F7"/>
    <w:rsid w:val="003F6337"/>
    <w:rsid w:val="003F6768"/>
    <w:rsid w:val="003F6B6F"/>
    <w:rsid w:val="003F709B"/>
    <w:rsid w:val="003F73D6"/>
    <w:rsid w:val="003F7448"/>
    <w:rsid w:val="003F74A4"/>
    <w:rsid w:val="003F752E"/>
    <w:rsid w:val="003F75BF"/>
    <w:rsid w:val="003F7821"/>
    <w:rsid w:val="003F7A6D"/>
    <w:rsid w:val="003F7B57"/>
    <w:rsid w:val="003F7DB9"/>
    <w:rsid w:val="003F7ECD"/>
    <w:rsid w:val="0040013D"/>
    <w:rsid w:val="004002DE"/>
    <w:rsid w:val="0040036D"/>
    <w:rsid w:val="00400B49"/>
    <w:rsid w:val="00400CA5"/>
    <w:rsid w:val="00400E97"/>
    <w:rsid w:val="00400F0F"/>
    <w:rsid w:val="00401599"/>
    <w:rsid w:val="004016F0"/>
    <w:rsid w:val="00401707"/>
    <w:rsid w:val="0040173A"/>
    <w:rsid w:val="00401759"/>
    <w:rsid w:val="004017F9"/>
    <w:rsid w:val="00401AFF"/>
    <w:rsid w:val="00401D78"/>
    <w:rsid w:val="00401E14"/>
    <w:rsid w:val="00401E18"/>
    <w:rsid w:val="00401E1F"/>
    <w:rsid w:val="00401F5D"/>
    <w:rsid w:val="00402051"/>
    <w:rsid w:val="00402140"/>
    <w:rsid w:val="004026C4"/>
    <w:rsid w:val="00402985"/>
    <w:rsid w:val="00402FF8"/>
    <w:rsid w:val="00403121"/>
    <w:rsid w:val="0040315D"/>
    <w:rsid w:val="0040352A"/>
    <w:rsid w:val="00403530"/>
    <w:rsid w:val="004035B9"/>
    <w:rsid w:val="00403D49"/>
    <w:rsid w:val="00404876"/>
    <w:rsid w:val="00404A92"/>
    <w:rsid w:val="00405085"/>
    <w:rsid w:val="00405211"/>
    <w:rsid w:val="0040541C"/>
    <w:rsid w:val="00405532"/>
    <w:rsid w:val="0040563C"/>
    <w:rsid w:val="00405C0F"/>
    <w:rsid w:val="00405FA8"/>
    <w:rsid w:val="0040654B"/>
    <w:rsid w:val="0040664D"/>
    <w:rsid w:val="00406FAF"/>
    <w:rsid w:val="00407033"/>
    <w:rsid w:val="0040710B"/>
    <w:rsid w:val="00407115"/>
    <w:rsid w:val="00407135"/>
    <w:rsid w:val="004072FF"/>
    <w:rsid w:val="00407384"/>
    <w:rsid w:val="00407932"/>
    <w:rsid w:val="00407993"/>
    <w:rsid w:val="00407BDA"/>
    <w:rsid w:val="00407C8D"/>
    <w:rsid w:val="00410350"/>
    <w:rsid w:val="00410A83"/>
    <w:rsid w:val="00410D95"/>
    <w:rsid w:val="00410DC2"/>
    <w:rsid w:val="00410FAE"/>
    <w:rsid w:val="004112F5"/>
    <w:rsid w:val="00411EF1"/>
    <w:rsid w:val="00411FE7"/>
    <w:rsid w:val="00412293"/>
    <w:rsid w:val="00412942"/>
    <w:rsid w:val="004131FB"/>
    <w:rsid w:val="004132A4"/>
    <w:rsid w:val="004134C1"/>
    <w:rsid w:val="004134F2"/>
    <w:rsid w:val="00413926"/>
    <w:rsid w:val="00413997"/>
    <w:rsid w:val="00413DC5"/>
    <w:rsid w:val="00413DDF"/>
    <w:rsid w:val="00414103"/>
    <w:rsid w:val="0041412B"/>
    <w:rsid w:val="00414160"/>
    <w:rsid w:val="004143CE"/>
    <w:rsid w:val="00414528"/>
    <w:rsid w:val="00414745"/>
    <w:rsid w:val="00414B90"/>
    <w:rsid w:val="00414CE1"/>
    <w:rsid w:val="004151F1"/>
    <w:rsid w:val="004154C3"/>
    <w:rsid w:val="004155FC"/>
    <w:rsid w:val="00415B26"/>
    <w:rsid w:val="00415B38"/>
    <w:rsid w:val="00415FE8"/>
    <w:rsid w:val="004161BB"/>
    <w:rsid w:val="0041638A"/>
    <w:rsid w:val="00416917"/>
    <w:rsid w:val="00416C73"/>
    <w:rsid w:val="00416ED2"/>
    <w:rsid w:val="00416F17"/>
    <w:rsid w:val="004172DC"/>
    <w:rsid w:val="0041751D"/>
    <w:rsid w:val="00417798"/>
    <w:rsid w:val="00417807"/>
    <w:rsid w:val="00420073"/>
    <w:rsid w:val="004201A2"/>
    <w:rsid w:val="00420394"/>
    <w:rsid w:val="004203FD"/>
    <w:rsid w:val="004206A9"/>
    <w:rsid w:val="00420713"/>
    <w:rsid w:val="004211E0"/>
    <w:rsid w:val="00421A5E"/>
    <w:rsid w:val="00422159"/>
    <w:rsid w:val="004222CD"/>
    <w:rsid w:val="00422C9D"/>
    <w:rsid w:val="00422D4C"/>
    <w:rsid w:val="004232CD"/>
    <w:rsid w:val="0042334F"/>
    <w:rsid w:val="004235A0"/>
    <w:rsid w:val="0042372F"/>
    <w:rsid w:val="004238D3"/>
    <w:rsid w:val="00423D25"/>
    <w:rsid w:val="00423E68"/>
    <w:rsid w:val="00423FAF"/>
    <w:rsid w:val="00424371"/>
    <w:rsid w:val="004244FE"/>
    <w:rsid w:val="0042455E"/>
    <w:rsid w:val="004245CA"/>
    <w:rsid w:val="00424630"/>
    <w:rsid w:val="00424709"/>
    <w:rsid w:val="0042493C"/>
    <w:rsid w:val="00424CBF"/>
    <w:rsid w:val="00425177"/>
    <w:rsid w:val="00425369"/>
    <w:rsid w:val="004253B2"/>
    <w:rsid w:val="004254F4"/>
    <w:rsid w:val="004256E0"/>
    <w:rsid w:val="00425A05"/>
    <w:rsid w:val="00425A26"/>
    <w:rsid w:val="00425C32"/>
    <w:rsid w:val="00425EA0"/>
    <w:rsid w:val="00425EB4"/>
    <w:rsid w:val="00426249"/>
    <w:rsid w:val="00426618"/>
    <w:rsid w:val="004268FE"/>
    <w:rsid w:val="00426D6B"/>
    <w:rsid w:val="00426D70"/>
    <w:rsid w:val="00426DD4"/>
    <w:rsid w:val="00426F90"/>
    <w:rsid w:val="00427BCE"/>
    <w:rsid w:val="0043026B"/>
    <w:rsid w:val="004304CA"/>
    <w:rsid w:val="004309BA"/>
    <w:rsid w:val="00430ABC"/>
    <w:rsid w:val="0043177C"/>
    <w:rsid w:val="00432382"/>
    <w:rsid w:val="004325CB"/>
    <w:rsid w:val="004327D9"/>
    <w:rsid w:val="0043299A"/>
    <w:rsid w:val="00432B2D"/>
    <w:rsid w:val="00432CE3"/>
    <w:rsid w:val="00432CE4"/>
    <w:rsid w:val="00432D5C"/>
    <w:rsid w:val="00432DB8"/>
    <w:rsid w:val="0043314E"/>
    <w:rsid w:val="00433265"/>
    <w:rsid w:val="004337B7"/>
    <w:rsid w:val="004337DC"/>
    <w:rsid w:val="004337F5"/>
    <w:rsid w:val="0043397B"/>
    <w:rsid w:val="00433998"/>
    <w:rsid w:val="00433B29"/>
    <w:rsid w:val="00433DEA"/>
    <w:rsid w:val="00433E0A"/>
    <w:rsid w:val="0043407F"/>
    <w:rsid w:val="00434155"/>
    <w:rsid w:val="00434379"/>
    <w:rsid w:val="0043466A"/>
    <w:rsid w:val="00434721"/>
    <w:rsid w:val="00434724"/>
    <w:rsid w:val="004347F0"/>
    <w:rsid w:val="0043484C"/>
    <w:rsid w:val="00434906"/>
    <w:rsid w:val="00434ED7"/>
    <w:rsid w:val="004357E4"/>
    <w:rsid w:val="0043685C"/>
    <w:rsid w:val="00436BC4"/>
    <w:rsid w:val="00436CE0"/>
    <w:rsid w:val="0043725D"/>
    <w:rsid w:val="0043777E"/>
    <w:rsid w:val="00437BAC"/>
    <w:rsid w:val="0044058A"/>
    <w:rsid w:val="00440FE9"/>
    <w:rsid w:val="004410AC"/>
    <w:rsid w:val="00441558"/>
    <w:rsid w:val="00441740"/>
    <w:rsid w:val="0044197C"/>
    <w:rsid w:val="00441B1D"/>
    <w:rsid w:val="0044214E"/>
    <w:rsid w:val="00442603"/>
    <w:rsid w:val="00442866"/>
    <w:rsid w:val="004428A6"/>
    <w:rsid w:val="00442BAB"/>
    <w:rsid w:val="00443066"/>
    <w:rsid w:val="00443EA3"/>
    <w:rsid w:val="00443FA4"/>
    <w:rsid w:val="0044414C"/>
    <w:rsid w:val="0044423A"/>
    <w:rsid w:val="0044423D"/>
    <w:rsid w:val="0044468B"/>
    <w:rsid w:val="00444857"/>
    <w:rsid w:val="00444997"/>
    <w:rsid w:val="004449C0"/>
    <w:rsid w:val="004450D9"/>
    <w:rsid w:val="00445125"/>
    <w:rsid w:val="00445374"/>
    <w:rsid w:val="0044559B"/>
    <w:rsid w:val="004455EC"/>
    <w:rsid w:val="00445B36"/>
    <w:rsid w:val="00445D60"/>
    <w:rsid w:val="00445E19"/>
    <w:rsid w:val="00445E38"/>
    <w:rsid w:val="00446122"/>
    <w:rsid w:val="00446133"/>
    <w:rsid w:val="0044655A"/>
    <w:rsid w:val="00446803"/>
    <w:rsid w:val="0044689C"/>
    <w:rsid w:val="00446FA2"/>
    <w:rsid w:val="0044740C"/>
    <w:rsid w:val="00447434"/>
    <w:rsid w:val="00447780"/>
    <w:rsid w:val="004478B9"/>
    <w:rsid w:val="00447CDA"/>
    <w:rsid w:val="00447CFD"/>
    <w:rsid w:val="00447D77"/>
    <w:rsid w:val="00450262"/>
    <w:rsid w:val="0045037D"/>
    <w:rsid w:val="00450710"/>
    <w:rsid w:val="00450864"/>
    <w:rsid w:val="00450911"/>
    <w:rsid w:val="00450FDA"/>
    <w:rsid w:val="00451008"/>
    <w:rsid w:val="00451342"/>
    <w:rsid w:val="004513AF"/>
    <w:rsid w:val="00451472"/>
    <w:rsid w:val="00451AF9"/>
    <w:rsid w:val="00451E00"/>
    <w:rsid w:val="00451F6D"/>
    <w:rsid w:val="00451F9F"/>
    <w:rsid w:val="00451FA1"/>
    <w:rsid w:val="00451FCB"/>
    <w:rsid w:val="00452652"/>
    <w:rsid w:val="00452AE4"/>
    <w:rsid w:val="00453027"/>
    <w:rsid w:val="00453325"/>
    <w:rsid w:val="00453445"/>
    <w:rsid w:val="00453BFF"/>
    <w:rsid w:val="00453DDB"/>
    <w:rsid w:val="00453F09"/>
    <w:rsid w:val="0045450C"/>
    <w:rsid w:val="00454A08"/>
    <w:rsid w:val="00454B60"/>
    <w:rsid w:val="0045564A"/>
    <w:rsid w:val="004556BA"/>
    <w:rsid w:val="00455A00"/>
    <w:rsid w:val="00455A3E"/>
    <w:rsid w:val="00455A77"/>
    <w:rsid w:val="00455DC9"/>
    <w:rsid w:val="00456215"/>
    <w:rsid w:val="004567D2"/>
    <w:rsid w:val="004569B4"/>
    <w:rsid w:val="00456C05"/>
    <w:rsid w:val="00457B88"/>
    <w:rsid w:val="00457CC4"/>
    <w:rsid w:val="00457E71"/>
    <w:rsid w:val="00460066"/>
    <w:rsid w:val="00460172"/>
    <w:rsid w:val="0046044A"/>
    <w:rsid w:val="004607CD"/>
    <w:rsid w:val="00460A98"/>
    <w:rsid w:val="00460DC2"/>
    <w:rsid w:val="00460EE1"/>
    <w:rsid w:val="00460FA4"/>
    <w:rsid w:val="00460FF8"/>
    <w:rsid w:val="00461038"/>
    <w:rsid w:val="004617C5"/>
    <w:rsid w:val="00461908"/>
    <w:rsid w:val="00461C11"/>
    <w:rsid w:val="00461C61"/>
    <w:rsid w:val="00462592"/>
    <w:rsid w:val="0046266A"/>
    <w:rsid w:val="004628A6"/>
    <w:rsid w:val="00462A63"/>
    <w:rsid w:val="00463103"/>
    <w:rsid w:val="004632DE"/>
    <w:rsid w:val="004633F6"/>
    <w:rsid w:val="00463FA1"/>
    <w:rsid w:val="00464128"/>
    <w:rsid w:val="004643E7"/>
    <w:rsid w:val="004644E5"/>
    <w:rsid w:val="0046473C"/>
    <w:rsid w:val="00464E83"/>
    <w:rsid w:val="00464F1F"/>
    <w:rsid w:val="00464FE6"/>
    <w:rsid w:val="0046507D"/>
    <w:rsid w:val="004651DC"/>
    <w:rsid w:val="00465333"/>
    <w:rsid w:val="0046533D"/>
    <w:rsid w:val="00465976"/>
    <w:rsid w:val="00465EB3"/>
    <w:rsid w:val="00465EBE"/>
    <w:rsid w:val="00465F48"/>
    <w:rsid w:val="00466087"/>
    <w:rsid w:val="00466131"/>
    <w:rsid w:val="0046661D"/>
    <w:rsid w:val="00466681"/>
    <w:rsid w:val="004666A6"/>
    <w:rsid w:val="004666D8"/>
    <w:rsid w:val="0046702D"/>
    <w:rsid w:val="004673F3"/>
    <w:rsid w:val="0046744E"/>
    <w:rsid w:val="004675D8"/>
    <w:rsid w:val="004677A7"/>
    <w:rsid w:val="00467834"/>
    <w:rsid w:val="00467B1A"/>
    <w:rsid w:val="00467E94"/>
    <w:rsid w:val="00467F03"/>
    <w:rsid w:val="00470456"/>
    <w:rsid w:val="0047081A"/>
    <w:rsid w:val="00470980"/>
    <w:rsid w:val="00470AB8"/>
    <w:rsid w:val="004710EE"/>
    <w:rsid w:val="00471311"/>
    <w:rsid w:val="0047153F"/>
    <w:rsid w:val="00471686"/>
    <w:rsid w:val="0047171D"/>
    <w:rsid w:val="00471755"/>
    <w:rsid w:val="00471AD6"/>
    <w:rsid w:val="00471BC5"/>
    <w:rsid w:val="00472739"/>
    <w:rsid w:val="00472858"/>
    <w:rsid w:val="00472A2C"/>
    <w:rsid w:val="00472D8A"/>
    <w:rsid w:val="00472F14"/>
    <w:rsid w:val="00472F30"/>
    <w:rsid w:val="00472F84"/>
    <w:rsid w:val="004730C1"/>
    <w:rsid w:val="0047310E"/>
    <w:rsid w:val="00473120"/>
    <w:rsid w:val="004731EC"/>
    <w:rsid w:val="0047368D"/>
    <w:rsid w:val="00473B4E"/>
    <w:rsid w:val="00473F11"/>
    <w:rsid w:val="00473FB2"/>
    <w:rsid w:val="004740E6"/>
    <w:rsid w:val="00474150"/>
    <w:rsid w:val="004741B6"/>
    <w:rsid w:val="0047426E"/>
    <w:rsid w:val="00474460"/>
    <w:rsid w:val="004745FA"/>
    <w:rsid w:val="00474E63"/>
    <w:rsid w:val="004751B9"/>
    <w:rsid w:val="004754DD"/>
    <w:rsid w:val="00475834"/>
    <w:rsid w:val="004759DB"/>
    <w:rsid w:val="00475A0F"/>
    <w:rsid w:val="00475A69"/>
    <w:rsid w:val="00475AAA"/>
    <w:rsid w:val="00475B0A"/>
    <w:rsid w:val="00475B1E"/>
    <w:rsid w:val="00475D69"/>
    <w:rsid w:val="00476088"/>
    <w:rsid w:val="004760B1"/>
    <w:rsid w:val="0047639B"/>
    <w:rsid w:val="0047653B"/>
    <w:rsid w:val="00476564"/>
    <w:rsid w:val="004766B2"/>
    <w:rsid w:val="00476BD8"/>
    <w:rsid w:val="00476F2F"/>
    <w:rsid w:val="004774C3"/>
    <w:rsid w:val="004775C1"/>
    <w:rsid w:val="00477C0C"/>
    <w:rsid w:val="00477EE0"/>
    <w:rsid w:val="00477F9B"/>
    <w:rsid w:val="00480319"/>
    <w:rsid w:val="004803B8"/>
    <w:rsid w:val="0048062E"/>
    <w:rsid w:val="0048075D"/>
    <w:rsid w:val="00480E49"/>
    <w:rsid w:val="00480EA8"/>
    <w:rsid w:val="00481072"/>
    <w:rsid w:val="00481D75"/>
    <w:rsid w:val="00481F69"/>
    <w:rsid w:val="0048211F"/>
    <w:rsid w:val="004825AC"/>
    <w:rsid w:val="0048273F"/>
    <w:rsid w:val="0048283D"/>
    <w:rsid w:val="00482B01"/>
    <w:rsid w:val="00482C83"/>
    <w:rsid w:val="00482CC5"/>
    <w:rsid w:val="00482DD6"/>
    <w:rsid w:val="00482E65"/>
    <w:rsid w:val="00482ECB"/>
    <w:rsid w:val="0048307B"/>
    <w:rsid w:val="00483398"/>
    <w:rsid w:val="004834E6"/>
    <w:rsid w:val="0048368F"/>
    <w:rsid w:val="0048373F"/>
    <w:rsid w:val="00483B95"/>
    <w:rsid w:val="00483F0A"/>
    <w:rsid w:val="00483F6A"/>
    <w:rsid w:val="00484822"/>
    <w:rsid w:val="00484992"/>
    <w:rsid w:val="00484FD2"/>
    <w:rsid w:val="004854A9"/>
    <w:rsid w:val="004854C0"/>
    <w:rsid w:val="00485623"/>
    <w:rsid w:val="00485B7E"/>
    <w:rsid w:val="00485E4A"/>
    <w:rsid w:val="00485EEA"/>
    <w:rsid w:val="0048687D"/>
    <w:rsid w:val="0048693B"/>
    <w:rsid w:val="00486C82"/>
    <w:rsid w:val="00486CD3"/>
    <w:rsid w:val="0048796A"/>
    <w:rsid w:val="0049024A"/>
    <w:rsid w:val="0049029C"/>
    <w:rsid w:val="00490865"/>
    <w:rsid w:val="00490AC8"/>
    <w:rsid w:val="00490CE2"/>
    <w:rsid w:val="00490E3A"/>
    <w:rsid w:val="00490FF3"/>
    <w:rsid w:val="00491095"/>
    <w:rsid w:val="00491361"/>
    <w:rsid w:val="00491439"/>
    <w:rsid w:val="00491947"/>
    <w:rsid w:val="00491C2B"/>
    <w:rsid w:val="004924F8"/>
    <w:rsid w:val="00493364"/>
    <w:rsid w:val="004935FE"/>
    <w:rsid w:val="00494390"/>
    <w:rsid w:val="00494796"/>
    <w:rsid w:val="0049495A"/>
    <w:rsid w:val="00494A81"/>
    <w:rsid w:val="00494BDC"/>
    <w:rsid w:val="0049529B"/>
    <w:rsid w:val="00495B63"/>
    <w:rsid w:val="00495DD8"/>
    <w:rsid w:val="00495FFC"/>
    <w:rsid w:val="0049613B"/>
    <w:rsid w:val="004966C3"/>
    <w:rsid w:val="00496773"/>
    <w:rsid w:val="00497197"/>
    <w:rsid w:val="00497893"/>
    <w:rsid w:val="004979D8"/>
    <w:rsid w:val="00497BF7"/>
    <w:rsid w:val="00497E3D"/>
    <w:rsid w:val="004A090D"/>
    <w:rsid w:val="004A0F0E"/>
    <w:rsid w:val="004A1655"/>
    <w:rsid w:val="004A1770"/>
    <w:rsid w:val="004A1855"/>
    <w:rsid w:val="004A1990"/>
    <w:rsid w:val="004A1DCB"/>
    <w:rsid w:val="004A2032"/>
    <w:rsid w:val="004A2121"/>
    <w:rsid w:val="004A2359"/>
    <w:rsid w:val="004A254C"/>
    <w:rsid w:val="004A27EA"/>
    <w:rsid w:val="004A2913"/>
    <w:rsid w:val="004A29A8"/>
    <w:rsid w:val="004A2D20"/>
    <w:rsid w:val="004A30BD"/>
    <w:rsid w:val="004A317C"/>
    <w:rsid w:val="004A33BA"/>
    <w:rsid w:val="004A3727"/>
    <w:rsid w:val="004A3988"/>
    <w:rsid w:val="004A3A0C"/>
    <w:rsid w:val="004A3C57"/>
    <w:rsid w:val="004A41F3"/>
    <w:rsid w:val="004A41FF"/>
    <w:rsid w:val="004A4332"/>
    <w:rsid w:val="004A46B1"/>
    <w:rsid w:val="004A4A04"/>
    <w:rsid w:val="004A4DD1"/>
    <w:rsid w:val="004A4F37"/>
    <w:rsid w:val="004A4F98"/>
    <w:rsid w:val="004A4FE6"/>
    <w:rsid w:val="004A5077"/>
    <w:rsid w:val="004A527A"/>
    <w:rsid w:val="004A54DA"/>
    <w:rsid w:val="004A5808"/>
    <w:rsid w:val="004A5897"/>
    <w:rsid w:val="004A59A6"/>
    <w:rsid w:val="004A5DBA"/>
    <w:rsid w:val="004A5E82"/>
    <w:rsid w:val="004A65B4"/>
    <w:rsid w:val="004A6801"/>
    <w:rsid w:val="004A6888"/>
    <w:rsid w:val="004A6A14"/>
    <w:rsid w:val="004A735C"/>
    <w:rsid w:val="004A7395"/>
    <w:rsid w:val="004A73F2"/>
    <w:rsid w:val="004A7674"/>
    <w:rsid w:val="004A7A96"/>
    <w:rsid w:val="004A7AD6"/>
    <w:rsid w:val="004A7C74"/>
    <w:rsid w:val="004A7FC0"/>
    <w:rsid w:val="004A7FF5"/>
    <w:rsid w:val="004B09B1"/>
    <w:rsid w:val="004B0D46"/>
    <w:rsid w:val="004B10E1"/>
    <w:rsid w:val="004B12E7"/>
    <w:rsid w:val="004B1846"/>
    <w:rsid w:val="004B1FED"/>
    <w:rsid w:val="004B250D"/>
    <w:rsid w:val="004B2B47"/>
    <w:rsid w:val="004B2E27"/>
    <w:rsid w:val="004B2F37"/>
    <w:rsid w:val="004B31A5"/>
    <w:rsid w:val="004B3398"/>
    <w:rsid w:val="004B3F82"/>
    <w:rsid w:val="004B4049"/>
    <w:rsid w:val="004B4406"/>
    <w:rsid w:val="004B45DB"/>
    <w:rsid w:val="004B49AC"/>
    <w:rsid w:val="004B4EE5"/>
    <w:rsid w:val="004B4EED"/>
    <w:rsid w:val="004B5015"/>
    <w:rsid w:val="004B5325"/>
    <w:rsid w:val="004B53E5"/>
    <w:rsid w:val="004B54F6"/>
    <w:rsid w:val="004B5563"/>
    <w:rsid w:val="004B56AC"/>
    <w:rsid w:val="004B56C5"/>
    <w:rsid w:val="004B58F0"/>
    <w:rsid w:val="004B5993"/>
    <w:rsid w:val="004B5A34"/>
    <w:rsid w:val="004B61CF"/>
    <w:rsid w:val="004B62D6"/>
    <w:rsid w:val="004B67F9"/>
    <w:rsid w:val="004B6883"/>
    <w:rsid w:val="004B6CBF"/>
    <w:rsid w:val="004B6D4A"/>
    <w:rsid w:val="004B715B"/>
    <w:rsid w:val="004B77B2"/>
    <w:rsid w:val="004C0165"/>
    <w:rsid w:val="004C019E"/>
    <w:rsid w:val="004C0293"/>
    <w:rsid w:val="004C06D4"/>
    <w:rsid w:val="004C0797"/>
    <w:rsid w:val="004C1285"/>
    <w:rsid w:val="004C15B4"/>
    <w:rsid w:val="004C1E82"/>
    <w:rsid w:val="004C1EC3"/>
    <w:rsid w:val="004C2841"/>
    <w:rsid w:val="004C2852"/>
    <w:rsid w:val="004C3055"/>
    <w:rsid w:val="004C30ED"/>
    <w:rsid w:val="004C3107"/>
    <w:rsid w:val="004C361D"/>
    <w:rsid w:val="004C3649"/>
    <w:rsid w:val="004C3DB9"/>
    <w:rsid w:val="004C42F3"/>
    <w:rsid w:val="004C439A"/>
    <w:rsid w:val="004C45BB"/>
    <w:rsid w:val="004C53A7"/>
    <w:rsid w:val="004C53A8"/>
    <w:rsid w:val="004C55A9"/>
    <w:rsid w:val="004C55EB"/>
    <w:rsid w:val="004C59FD"/>
    <w:rsid w:val="004C5FAE"/>
    <w:rsid w:val="004C607A"/>
    <w:rsid w:val="004C6521"/>
    <w:rsid w:val="004C6585"/>
    <w:rsid w:val="004C6654"/>
    <w:rsid w:val="004C6A0A"/>
    <w:rsid w:val="004C6D82"/>
    <w:rsid w:val="004C7219"/>
    <w:rsid w:val="004C7338"/>
    <w:rsid w:val="004C7BCA"/>
    <w:rsid w:val="004C7CCE"/>
    <w:rsid w:val="004C7DEB"/>
    <w:rsid w:val="004C7E23"/>
    <w:rsid w:val="004D0340"/>
    <w:rsid w:val="004D0488"/>
    <w:rsid w:val="004D0AEA"/>
    <w:rsid w:val="004D0B8F"/>
    <w:rsid w:val="004D0BF7"/>
    <w:rsid w:val="004D0CB9"/>
    <w:rsid w:val="004D0D92"/>
    <w:rsid w:val="004D1207"/>
    <w:rsid w:val="004D189C"/>
    <w:rsid w:val="004D1DFF"/>
    <w:rsid w:val="004D1FA6"/>
    <w:rsid w:val="004D20BB"/>
    <w:rsid w:val="004D21F4"/>
    <w:rsid w:val="004D2384"/>
    <w:rsid w:val="004D23EA"/>
    <w:rsid w:val="004D28DB"/>
    <w:rsid w:val="004D2A56"/>
    <w:rsid w:val="004D2D83"/>
    <w:rsid w:val="004D2DAD"/>
    <w:rsid w:val="004D2F99"/>
    <w:rsid w:val="004D3169"/>
    <w:rsid w:val="004D3248"/>
    <w:rsid w:val="004D3598"/>
    <w:rsid w:val="004D3804"/>
    <w:rsid w:val="004D3806"/>
    <w:rsid w:val="004D3905"/>
    <w:rsid w:val="004D3C1E"/>
    <w:rsid w:val="004D4156"/>
    <w:rsid w:val="004D425C"/>
    <w:rsid w:val="004D4402"/>
    <w:rsid w:val="004D44DD"/>
    <w:rsid w:val="004D44FB"/>
    <w:rsid w:val="004D45A2"/>
    <w:rsid w:val="004D4733"/>
    <w:rsid w:val="004D48E0"/>
    <w:rsid w:val="004D49D1"/>
    <w:rsid w:val="004D4E93"/>
    <w:rsid w:val="004D536D"/>
    <w:rsid w:val="004D54BA"/>
    <w:rsid w:val="004D559D"/>
    <w:rsid w:val="004D55FD"/>
    <w:rsid w:val="004D562B"/>
    <w:rsid w:val="004D568A"/>
    <w:rsid w:val="004D5691"/>
    <w:rsid w:val="004D56B0"/>
    <w:rsid w:val="004D59FE"/>
    <w:rsid w:val="004D5B3C"/>
    <w:rsid w:val="004D5C1F"/>
    <w:rsid w:val="004D618B"/>
    <w:rsid w:val="004D61AF"/>
    <w:rsid w:val="004D6297"/>
    <w:rsid w:val="004D6458"/>
    <w:rsid w:val="004D64F2"/>
    <w:rsid w:val="004D67F3"/>
    <w:rsid w:val="004D6F8D"/>
    <w:rsid w:val="004D70EC"/>
    <w:rsid w:val="004D7244"/>
    <w:rsid w:val="004D72B0"/>
    <w:rsid w:val="004D74C3"/>
    <w:rsid w:val="004D74DE"/>
    <w:rsid w:val="004D785A"/>
    <w:rsid w:val="004D7950"/>
    <w:rsid w:val="004D7C30"/>
    <w:rsid w:val="004D7E1E"/>
    <w:rsid w:val="004E068F"/>
    <w:rsid w:val="004E0ABE"/>
    <w:rsid w:val="004E0F59"/>
    <w:rsid w:val="004E10EA"/>
    <w:rsid w:val="004E1845"/>
    <w:rsid w:val="004E1AD5"/>
    <w:rsid w:val="004E1C53"/>
    <w:rsid w:val="004E1FF3"/>
    <w:rsid w:val="004E2080"/>
    <w:rsid w:val="004E21F6"/>
    <w:rsid w:val="004E2385"/>
    <w:rsid w:val="004E2581"/>
    <w:rsid w:val="004E25FB"/>
    <w:rsid w:val="004E26A5"/>
    <w:rsid w:val="004E29FA"/>
    <w:rsid w:val="004E2DB6"/>
    <w:rsid w:val="004E30D4"/>
    <w:rsid w:val="004E3118"/>
    <w:rsid w:val="004E3241"/>
    <w:rsid w:val="004E3721"/>
    <w:rsid w:val="004E381C"/>
    <w:rsid w:val="004E3C68"/>
    <w:rsid w:val="004E3FC3"/>
    <w:rsid w:val="004E42D9"/>
    <w:rsid w:val="004E4432"/>
    <w:rsid w:val="004E44D2"/>
    <w:rsid w:val="004E4640"/>
    <w:rsid w:val="004E4793"/>
    <w:rsid w:val="004E4804"/>
    <w:rsid w:val="004E4841"/>
    <w:rsid w:val="004E4AD3"/>
    <w:rsid w:val="004E4D09"/>
    <w:rsid w:val="004E5672"/>
    <w:rsid w:val="004E569C"/>
    <w:rsid w:val="004E5B98"/>
    <w:rsid w:val="004E5C2E"/>
    <w:rsid w:val="004E6085"/>
    <w:rsid w:val="004E60B4"/>
    <w:rsid w:val="004E6B0C"/>
    <w:rsid w:val="004E6CEF"/>
    <w:rsid w:val="004E6FCA"/>
    <w:rsid w:val="004E7154"/>
    <w:rsid w:val="004E7666"/>
    <w:rsid w:val="004E7A71"/>
    <w:rsid w:val="004E7FDB"/>
    <w:rsid w:val="004F00AC"/>
    <w:rsid w:val="004F03CD"/>
    <w:rsid w:val="004F048A"/>
    <w:rsid w:val="004F0649"/>
    <w:rsid w:val="004F09DB"/>
    <w:rsid w:val="004F0A7D"/>
    <w:rsid w:val="004F0CFC"/>
    <w:rsid w:val="004F1037"/>
    <w:rsid w:val="004F1074"/>
    <w:rsid w:val="004F11A8"/>
    <w:rsid w:val="004F15E8"/>
    <w:rsid w:val="004F1684"/>
    <w:rsid w:val="004F1936"/>
    <w:rsid w:val="004F1958"/>
    <w:rsid w:val="004F1ACB"/>
    <w:rsid w:val="004F1F7D"/>
    <w:rsid w:val="004F212A"/>
    <w:rsid w:val="004F21D3"/>
    <w:rsid w:val="004F2273"/>
    <w:rsid w:val="004F235A"/>
    <w:rsid w:val="004F299A"/>
    <w:rsid w:val="004F2B01"/>
    <w:rsid w:val="004F2E1E"/>
    <w:rsid w:val="004F3577"/>
    <w:rsid w:val="004F35A8"/>
    <w:rsid w:val="004F369F"/>
    <w:rsid w:val="004F38EA"/>
    <w:rsid w:val="004F3916"/>
    <w:rsid w:val="004F3D3B"/>
    <w:rsid w:val="004F3ECF"/>
    <w:rsid w:val="004F4159"/>
    <w:rsid w:val="004F4433"/>
    <w:rsid w:val="004F46DB"/>
    <w:rsid w:val="004F48C9"/>
    <w:rsid w:val="004F4BB7"/>
    <w:rsid w:val="004F4E35"/>
    <w:rsid w:val="004F4EA4"/>
    <w:rsid w:val="004F50BE"/>
    <w:rsid w:val="004F514C"/>
    <w:rsid w:val="004F5374"/>
    <w:rsid w:val="004F5384"/>
    <w:rsid w:val="004F5435"/>
    <w:rsid w:val="004F5B55"/>
    <w:rsid w:val="004F5C18"/>
    <w:rsid w:val="004F5E3B"/>
    <w:rsid w:val="004F5E68"/>
    <w:rsid w:val="004F68A6"/>
    <w:rsid w:val="004F68DF"/>
    <w:rsid w:val="004F6CAC"/>
    <w:rsid w:val="004F6CBA"/>
    <w:rsid w:val="004F6DDE"/>
    <w:rsid w:val="004F7039"/>
    <w:rsid w:val="004F7E9C"/>
    <w:rsid w:val="0050000D"/>
    <w:rsid w:val="00500697"/>
    <w:rsid w:val="005006EC"/>
    <w:rsid w:val="00500863"/>
    <w:rsid w:val="00500AB2"/>
    <w:rsid w:val="00500B76"/>
    <w:rsid w:val="00500D29"/>
    <w:rsid w:val="00500FC0"/>
    <w:rsid w:val="0050106A"/>
    <w:rsid w:val="0050189F"/>
    <w:rsid w:val="00501B48"/>
    <w:rsid w:val="00501EAD"/>
    <w:rsid w:val="005020C4"/>
    <w:rsid w:val="005024AC"/>
    <w:rsid w:val="00502883"/>
    <w:rsid w:val="0050327C"/>
    <w:rsid w:val="00503761"/>
    <w:rsid w:val="00503ADE"/>
    <w:rsid w:val="00503B64"/>
    <w:rsid w:val="00503BCF"/>
    <w:rsid w:val="00503DAB"/>
    <w:rsid w:val="005046A8"/>
    <w:rsid w:val="0050506F"/>
    <w:rsid w:val="005050B1"/>
    <w:rsid w:val="005050FD"/>
    <w:rsid w:val="00505221"/>
    <w:rsid w:val="0050524E"/>
    <w:rsid w:val="0050528F"/>
    <w:rsid w:val="00505707"/>
    <w:rsid w:val="00505723"/>
    <w:rsid w:val="0050582E"/>
    <w:rsid w:val="00505A53"/>
    <w:rsid w:val="00505BF8"/>
    <w:rsid w:val="00505D51"/>
    <w:rsid w:val="0050628A"/>
    <w:rsid w:val="00506685"/>
    <w:rsid w:val="00506809"/>
    <w:rsid w:val="00506D54"/>
    <w:rsid w:val="00506E2A"/>
    <w:rsid w:val="00506F9B"/>
    <w:rsid w:val="005072AB"/>
    <w:rsid w:val="005072F3"/>
    <w:rsid w:val="00507673"/>
    <w:rsid w:val="00507767"/>
    <w:rsid w:val="00507926"/>
    <w:rsid w:val="00507E16"/>
    <w:rsid w:val="00507EF8"/>
    <w:rsid w:val="00507F93"/>
    <w:rsid w:val="0051047F"/>
    <w:rsid w:val="00510690"/>
    <w:rsid w:val="00510B01"/>
    <w:rsid w:val="00510F3C"/>
    <w:rsid w:val="0051119A"/>
    <w:rsid w:val="005111AC"/>
    <w:rsid w:val="00511302"/>
    <w:rsid w:val="0051143F"/>
    <w:rsid w:val="005114A4"/>
    <w:rsid w:val="00511580"/>
    <w:rsid w:val="0051177F"/>
    <w:rsid w:val="00511CCB"/>
    <w:rsid w:val="00511DD5"/>
    <w:rsid w:val="00511E7C"/>
    <w:rsid w:val="005124BE"/>
    <w:rsid w:val="00512684"/>
    <w:rsid w:val="005128D0"/>
    <w:rsid w:val="005129C2"/>
    <w:rsid w:val="00512AE4"/>
    <w:rsid w:val="00512E0F"/>
    <w:rsid w:val="00512E60"/>
    <w:rsid w:val="00512E75"/>
    <w:rsid w:val="0051387B"/>
    <w:rsid w:val="00513977"/>
    <w:rsid w:val="00513DC4"/>
    <w:rsid w:val="00514083"/>
    <w:rsid w:val="005140C4"/>
    <w:rsid w:val="00514357"/>
    <w:rsid w:val="00514651"/>
    <w:rsid w:val="0051473C"/>
    <w:rsid w:val="00514B47"/>
    <w:rsid w:val="00514E50"/>
    <w:rsid w:val="0051516A"/>
    <w:rsid w:val="005157DE"/>
    <w:rsid w:val="00515D2B"/>
    <w:rsid w:val="00515DFE"/>
    <w:rsid w:val="005167C1"/>
    <w:rsid w:val="00516849"/>
    <w:rsid w:val="00517080"/>
    <w:rsid w:val="005175C4"/>
    <w:rsid w:val="00517C32"/>
    <w:rsid w:val="00520540"/>
    <w:rsid w:val="0052058B"/>
    <w:rsid w:val="00520785"/>
    <w:rsid w:val="00520A30"/>
    <w:rsid w:val="00520CE8"/>
    <w:rsid w:val="005210FD"/>
    <w:rsid w:val="0052148E"/>
    <w:rsid w:val="005215EA"/>
    <w:rsid w:val="005217FD"/>
    <w:rsid w:val="0052181E"/>
    <w:rsid w:val="0052183E"/>
    <w:rsid w:val="005218D6"/>
    <w:rsid w:val="0052196C"/>
    <w:rsid w:val="00521E27"/>
    <w:rsid w:val="0052261B"/>
    <w:rsid w:val="0052287D"/>
    <w:rsid w:val="005229BA"/>
    <w:rsid w:val="00522A2F"/>
    <w:rsid w:val="00522BA0"/>
    <w:rsid w:val="00522DAE"/>
    <w:rsid w:val="00522DBF"/>
    <w:rsid w:val="0052337F"/>
    <w:rsid w:val="00523501"/>
    <w:rsid w:val="0052354A"/>
    <w:rsid w:val="005238E1"/>
    <w:rsid w:val="005239F7"/>
    <w:rsid w:val="00523AAB"/>
    <w:rsid w:val="00523ADF"/>
    <w:rsid w:val="00523B7B"/>
    <w:rsid w:val="00523BB2"/>
    <w:rsid w:val="00523C9E"/>
    <w:rsid w:val="005244BF"/>
    <w:rsid w:val="00524862"/>
    <w:rsid w:val="005248FF"/>
    <w:rsid w:val="005249A2"/>
    <w:rsid w:val="00524D5F"/>
    <w:rsid w:val="00524FF7"/>
    <w:rsid w:val="0052539C"/>
    <w:rsid w:val="00525916"/>
    <w:rsid w:val="00525966"/>
    <w:rsid w:val="005259A8"/>
    <w:rsid w:val="00525AD9"/>
    <w:rsid w:val="00525C0E"/>
    <w:rsid w:val="00525CD5"/>
    <w:rsid w:val="00525D31"/>
    <w:rsid w:val="00525D9C"/>
    <w:rsid w:val="00526522"/>
    <w:rsid w:val="005268D5"/>
    <w:rsid w:val="00527065"/>
    <w:rsid w:val="00527410"/>
    <w:rsid w:val="00527AD3"/>
    <w:rsid w:val="00527C48"/>
    <w:rsid w:val="00527C5E"/>
    <w:rsid w:val="00527E9C"/>
    <w:rsid w:val="00530122"/>
    <w:rsid w:val="00530520"/>
    <w:rsid w:val="00530524"/>
    <w:rsid w:val="0053055F"/>
    <w:rsid w:val="005306D8"/>
    <w:rsid w:val="00530E9F"/>
    <w:rsid w:val="00530ECD"/>
    <w:rsid w:val="00531275"/>
    <w:rsid w:val="005315F6"/>
    <w:rsid w:val="00531664"/>
    <w:rsid w:val="00531D09"/>
    <w:rsid w:val="00531D46"/>
    <w:rsid w:val="00531E3D"/>
    <w:rsid w:val="005320DD"/>
    <w:rsid w:val="005322F9"/>
    <w:rsid w:val="005323A4"/>
    <w:rsid w:val="00532419"/>
    <w:rsid w:val="005326A7"/>
    <w:rsid w:val="00532964"/>
    <w:rsid w:val="00532BF7"/>
    <w:rsid w:val="00532E92"/>
    <w:rsid w:val="00533145"/>
    <w:rsid w:val="00533462"/>
    <w:rsid w:val="00533830"/>
    <w:rsid w:val="00534641"/>
    <w:rsid w:val="005346A5"/>
    <w:rsid w:val="00534B3F"/>
    <w:rsid w:val="00534CB5"/>
    <w:rsid w:val="00534E45"/>
    <w:rsid w:val="00534F96"/>
    <w:rsid w:val="005350D4"/>
    <w:rsid w:val="00535345"/>
    <w:rsid w:val="005354BE"/>
    <w:rsid w:val="005356A8"/>
    <w:rsid w:val="00535BDE"/>
    <w:rsid w:val="00535C1E"/>
    <w:rsid w:val="005360E7"/>
    <w:rsid w:val="005367E4"/>
    <w:rsid w:val="00536A2B"/>
    <w:rsid w:val="00536B77"/>
    <w:rsid w:val="00536BB7"/>
    <w:rsid w:val="00536D74"/>
    <w:rsid w:val="00536F11"/>
    <w:rsid w:val="00536F2E"/>
    <w:rsid w:val="00537163"/>
    <w:rsid w:val="005375A6"/>
    <w:rsid w:val="0053779C"/>
    <w:rsid w:val="0053791F"/>
    <w:rsid w:val="0053798F"/>
    <w:rsid w:val="00537E08"/>
    <w:rsid w:val="00540535"/>
    <w:rsid w:val="00540818"/>
    <w:rsid w:val="00540BE5"/>
    <w:rsid w:val="0054127C"/>
    <w:rsid w:val="00541721"/>
    <w:rsid w:val="00542A4E"/>
    <w:rsid w:val="00542C75"/>
    <w:rsid w:val="00543094"/>
    <w:rsid w:val="0054359F"/>
    <w:rsid w:val="0054363B"/>
    <w:rsid w:val="00543794"/>
    <w:rsid w:val="00543E19"/>
    <w:rsid w:val="0054412C"/>
    <w:rsid w:val="005443EE"/>
    <w:rsid w:val="005444A7"/>
    <w:rsid w:val="00544800"/>
    <w:rsid w:val="00544C4F"/>
    <w:rsid w:val="00544ED9"/>
    <w:rsid w:val="005452EC"/>
    <w:rsid w:val="00545396"/>
    <w:rsid w:val="005459EE"/>
    <w:rsid w:val="00545C4F"/>
    <w:rsid w:val="00545C63"/>
    <w:rsid w:val="00545F98"/>
    <w:rsid w:val="005466AB"/>
    <w:rsid w:val="00546835"/>
    <w:rsid w:val="00546B71"/>
    <w:rsid w:val="00546E8E"/>
    <w:rsid w:val="00546EF3"/>
    <w:rsid w:val="005470FA"/>
    <w:rsid w:val="005474A6"/>
    <w:rsid w:val="00547533"/>
    <w:rsid w:val="00547A4D"/>
    <w:rsid w:val="00547BF1"/>
    <w:rsid w:val="00547E20"/>
    <w:rsid w:val="00550112"/>
    <w:rsid w:val="005501D9"/>
    <w:rsid w:val="00550345"/>
    <w:rsid w:val="005508B6"/>
    <w:rsid w:val="00550E6D"/>
    <w:rsid w:val="0055120B"/>
    <w:rsid w:val="005514E2"/>
    <w:rsid w:val="00551507"/>
    <w:rsid w:val="00551F7A"/>
    <w:rsid w:val="0055208F"/>
    <w:rsid w:val="00552401"/>
    <w:rsid w:val="0055286B"/>
    <w:rsid w:val="0055297E"/>
    <w:rsid w:val="00552988"/>
    <w:rsid w:val="00552B62"/>
    <w:rsid w:val="00553144"/>
    <w:rsid w:val="00553300"/>
    <w:rsid w:val="00553729"/>
    <w:rsid w:val="005538B5"/>
    <w:rsid w:val="00553C53"/>
    <w:rsid w:val="00553EDA"/>
    <w:rsid w:val="0055441B"/>
    <w:rsid w:val="00554A2C"/>
    <w:rsid w:val="00554A47"/>
    <w:rsid w:val="00554AEE"/>
    <w:rsid w:val="0055521B"/>
    <w:rsid w:val="00555254"/>
    <w:rsid w:val="00555365"/>
    <w:rsid w:val="005553EB"/>
    <w:rsid w:val="005555F4"/>
    <w:rsid w:val="0055582E"/>
    <w:rsid w:val="00555896"/>
    <w:rsid w:val="005558B9"/>
    <w:rsid w:val="005558D7"/>
    <w:rsid w:val="005559F7"/>
    <w:rsid w:val="00556132"/>
    <w:rsid w:val="005561AE"/>
    <w:rsid w:val="00556541"/>
    <w:rsid w:val="005566DB"/>
    <w:rsid w:val="005567A3"/>
    <w:rsid w:val="00556882"/>
    <w:rsid w:val="00556935"/>
    <w:rsid w:val="00556943"/>
    <w:rsid w:val="005569DD"/>
    <w:rsid w:val="00556CE7"/>
    <w:rsid w:val="00556EB5"/>
    <w:rsid w:val="00557167"/>
    <w:rsid w:val="0055727E"/>
    <w:rsid w:val="005572C0"/>
    <w:rsid w:val="00557482"/>
    <w:rsid w:val="005575BE"/>
    <w:rsid w:val="0055798D"/>
    <w:rsid w:val="00557DDB"/>
    <w:rsid w:val="00557DFA"/>
    <w:rsid w:val="00557E7E"/>
    <w:rsid w:val="005600C0"/>
    <w:rsid w:val="0056027D"/>
    <w:rsid w:val="00560496"/>
    <w:rsid w:val="005606FC"/>
    <w:rsid w:val="005607E7"/>
    <w:rsid w:val="0056095A"/>
    <w:rsid w:val="00560ACC"/>
    <w:rsid w:val="00560B0C"/>
    <w:rsid w:val="00560EBE"/>
    <w:rsid w:val="005613C0"/>
    <w:rsid w:val="00561644"/>
    <w:rsid w:val="00561934"/>
    <w:rsid w:val="005619D2"/>
    <w:rsid w:val="00561A98"/>
    <w:rsid w:val="00561CDD"/>
    <w:rsid w:val="00561D00"/>
    <w:rsid w:val="00561DC1"/>
    <w:rsid w:val="00562045"/>
    <w:rsid w:val="00562106"/>
    <w:rsid w:val="00562278"/>
    <w:rsid w:val="0056253C"/>
    <w:rsid w:val="00562626"/>
    <w:rsid w:val="00562766"/>
    <w:rsid w:val="005628C7"/>
    <w:rsid w:val="005630D5"/>
    <w:rsid w:val="00563212"/>
    <w:rsid w:val="00563222"/>
    <w:rsid w:val="00563435"/>
    <w:rsid w:val="00563570"/>
    <w:rsid w:val="005635CB"/>
    <w:rsid w:val="00563622"/>
    <w:rsid w:val="00563684"/>
    <w:rsid w:val="005639E4"/>
    <w:rsid w:val="00563AAB"/>
    <w:rsid w:val="00563DDA"/>
    <w:rsid w:val="0056439D"/>
    <w:rsid w:val="005646BC"/>
    <w:rsid w:val="00564D44"/>
    <w:rsid w:val="00564FD0"/>
    <w:rsid w:val="0056570F"/>
    <w:rsid w:val="00565896"/>
    <w:rsid w:val="00565A47"/>
    <w:rsid w:val="00565EBA"/>
    <w:rsid w:val="00565FB2"/>
    <w:rsid w:val="00565FCA"/>
    <w:rsid w:val="00566142"/>
    <w:rsid w:val="005661D5"/>
    <w:rsid w:val="0056637E"/>
    <w:rsid w:val="00566531"/>
    <w:rsid w:val="005666B7"/>
    <w:rsid w:val="0056684C"/>
    <w:rsid w:val="00566FB1"/>
    <w:rsid w:val="00567050"/>
    <w:rsid w:val="0056735F"/>
    <w:rsid w:val="005678D2"/>
    <w:rsid w:val="00567AAC"/>
    <w:rsid w:val="00567B6B"/>
    <w:rsid w:val="0057036C"/>
    <w:rsid w:val="005705F7"/>
    <w:rsid w:val="00570B82"/>
    <w:rsid w:val="00570E6A"/>
    <w:rsid w:val="005714DA"/>
    <w:rsid w:val="005716D7"/>
    <w:rsid w:val="0057187F"/>
    <w:rsid w:val="005719FF"/>
    <w:rsid w:val="00571D2C"/>
    <w:rsid w:val="00571DF1"/>
    <w:rsid w:val="00571E51"/>
    <w:rsid w:val="00572096"/>
    <w:rsid w:val="00572694"/>
    <w:rsid w:val="005729AA"/>
    <w:rsid w:val="00572B6C"/>
    <w:rsid w:val="00573131"/>
    <w:rsid w:val="00573180"/>
    <w:rsid w:val="0057322C"/>
    <w:rsid w:val="0057382E"/>
    <w:rsid w:val="00573B26"/>
    <w:rsid w:val="00573B30"/>
    <w:rsid w:val="00573E32"/>
    <w:rsid w:val="0057410F"/>
    <w:rsid w:val="0057413D"/>
    <w:rsid w:val="00574697"/>
    <w:rsid w:val="005746F2"/>
    <w:rsid w:val="00574ACD"/>
    <w:rsid w:val="00574BCE"/>
    <w:rsid w:val="00574D8C"/>
    <w:rsid w:val="005756CC"/>
    <w:rsid w:val="005758DC"/>
    <w:rsid w:val="00575DD4"/>
    <w:rsid w:val="00575E2E"/>
    <w:rsid w:val="00575EE0"/>
    <w:rsid w:val="0057617D"/>
    <w:rsid w:val="005763FE"/>
    <w:rsid w:val="0057682A"/>
    <w:rsid w:val="00576A57"/>
    <w:rsid w:val="00576BC9"/>
    <w:rsid w:val="00576C2E"/>
    <w:rsid w:val="00576DD6"/>
    <w:rsid w:val="00577110"/>
    <w:rsid w:val="00577328"/>
    <w:rsid w:val="0057765C"/>
    <w:rsid w:val="00577D29"/>
    <w:rsid w:val="00577E52"/>
    <w:rsid w:val="00577E7A"/>
    <w:rsid w:val="00580706"/>
    <w:rsid w:val="00580C33"/>
    <w:rsid w:val="00580F45"/>
    <w:rsid w:val="0058136D"/>
    <w:rsid w:val="00581462"/>
    <w:rsid w:val="005814AD"/>
    <w:rsid w:val="00581594"/>
    <w:rsid w:val="0058197D"/>
    <w:rsid w:val="00581CEF"/>
    <w:rsid w:val="00581D31"/>
    <w:rsid w:val="00581D6D"/>
    <w:rsid w:val="00582227"/>
    <w:rsid w:val="005823A1"/>
    <w:rsid w:val="0058243D"/>
    <w:rsid w:val="005824F3"/>
    <w:rsid w:val="0058261C"/>
    <w:rsid w:val="00582763"/>
    <w:rsid w:val="00582BF3"/>
    <w:rsid w:val="00582BFE"/>
    <w:rsid w:val="00582C1D"/>
    <w:rsid w:val="00582E81"/>
    <w:rsid w:val="00583090"/>
    <w:rsid w:val="005830D4"/>
    <w:rsid w:val="00583340"/>
    <w:rsid w:val="00583355"/>
    <w:rsid w:val="00583427"/>
    <w:rsid w:val="00583481"/>
    <w:rsid w:val="005836E7"/>
    <w:rsid w:val="00583FEE"/>
    <w:rsid w:val="0058433C"/>
    <w:rsid w:val="0058434C"/>
    <w:rsid w:val="005844B8"/>
    <w:rsid w:val="00584624"/>
    <w:rsid w:val="00584C8D"/>
    <w:rsid w:val="00584E4A"/>
    <w:rsid w:val="00585859"/>
    <w:rsid w:val="00585FE6"/>
    <w:rsid w:val="00585FF5"/>
    <w:rsid w:val="005867F2"/>
    <w:rsid w:val="00586A68"/>
    <w:rsid w:val="00586CB7"/>
    <w:rsid w:val="00586F2A"/>
    <w:rsid w:val="0058709E"/>
    <w:rsid w:val="005870F8"/>
    <w:rsid w:val="0058730D"/>
    <w:rsid w:val="00587422"/>
    <w:rsid w:val="00587650"/>
    <w:rsid w:val="00587736"/>
    <w:rsid w:val="005878D6"/>
    <w:rsid w:val="0058791D"/>
    <w:rsid w:val="00587DF3"/>
    <w:rsid w:val="00587E39"/>
    <w:rsid w:val="00587E7B"/>
    <w:rsid w:val="00587F3B"/>
    <w:rsid w:val="00587F87"/>
    <w:rsid w:val="00590307"/>
    <w:rsid w:val="0059080E"/>
    <w:rsid w:val="005908F9"/>
    <w:rsid w:val="00590A2B"/>
    <w:rsid w:val="00590C26"/>
    <w:rsid w:val="00591737"/>
    <w:rsid w:val="00591934"/>
    <w:rsid w:val="00591ADF"/>
    <w:rsid w:val="00591D8C"/>
    <w:rsid w:val="005921DD"/>
    <w:rsid w:val="00592751"/>
    <w:rsid w:val="00592A82"/>
    <w:rsid w:val="00592AC1"/>
    <w:rsid w:val="00592BCB"/>
    <w:rsid w:val="00593239"/>
    <w:rsid w:val="00593263"/>
    <w:rsid w:val="005933E2"/>
    <w:rsid w:val="00593761"/>
    <w:rsid w:val="00593F4E"/>
    <w:rsid w:val="00594396"/>
    <w:rsid w:val="005944CF"/>
    <w:rsid w:val="005946EC"/>
    <w:rsid w:val="00594738"/>
    <w:rsid w:val="00594882"/>
    <w:rsid w:val="0059493D"/>
    <w:rsid w:val="00594971"/>
    <w:rsid w:val="00594A41"/>
    <w:rsid w:val="00594A58"/>
    <w:rsid w:val="00594CF7"/>
    <w:rsid w:val="00594D19"/>
    <w:rsid w:val="00594E64"/>
    <w:rsid w:val="005954EF"/>
    <w:rsid w:val="005955D2"/>
    <w:rsid w:val="00595BC1"/>
    <w:rsid w:val="00596430"/>
    <w:rsid w:val="0059698E"/>
    <w:rsid w:val="0059725D"/>
    <w:rsid w:val="0059729E"/>
    <w:rsid w:val="00597440"/>
    <w:rsid w:val="005977C2"/>
    <w:rsid w:val="00597A4F"/>
    <w:rsid w:val="00597FF0"/>
    <w:rsid w:val="005A06A5"/>
    <w:rsid w:val="005A07F5"/>
    <w:rsid w:val="005A093B"/>
    <w:rsid w:val="005A0BB0"/>
    <w:rsid w:val="005A0F1A"/>
    <w:rsid w:val="005A11A6"/>
    <w:rsid w:val="005A11C5"/>
    <w:rsid w:val="005A15BE"/>
    <w:rsid w:val="005A16A4"/>
    <w:rsid w:val="005A1A33"/>
    <w:rsid w:val="005A2181"/>
    <w:rsid w:val="005A226B"/>
    <w:rsid w:val="005A270C"/>
    <w:rsid w:val="005A2819"/>
    <w:rsid w:val="005A2B7A"/>
    <w:rsid w:val="005A3180"/>
    <w:rsid w:val="005A3C3C"/>
    <w:rsid w:val="005A4070"/>
    <w:rsid w:val="005A417C"/>
    <w:rsid w:val="005A41D7"/>
    <w:rsid w:val="005A4615"/>
    <w:rsid w:val="005A4732"/>
    <w:rsid w:val="005A4A4D"/>
    <w:rsid w:val="005A4BC8"/>
    <w:rsid w:val="005A4CF4"/>
    <w:rsid w:val="005A4F0D"/>
    <w:rsid w:val="005A4FF9"/>
    <w:rsid w:val="005A5082"/>
    <w:rsid w:val="005A5603"/>
    <w:rsid w:val="005A57C9"/>
    <w:rsid w:val="005A5B4A"/>
    <w:rsid w:val="005A60F8"/>
    <w:rsid w:val="005A63B4"/>
    <w:rsid w:val="005A6702"/>
    <w:rsid w:val="005A678D"/>
    <w:rsid w:val="005A67AC"/>
    <w:rsid w:val="005A6DDA"/>
    <w:rsid w:val="005A6DFC"/>
    <w:rsid w:val="005A7574"/>
    <w:rsid w:val="005A7BD3"/>
    <w:rsid w:val="005B0A5F"/>
    <w:rsid w:val="005B0A76"/>
    <w:rsid w:val="005B0D20"/>
    <w:rsid w:val="005B0D71"/>
    <w:rsid w:val="005B0DFA"/>
    <w:rsid w:val="005B103F"/>
    <w:rsid w:val="005B10EC"/>
    <w:rsid w:val="005B1386"/>
    <w:rsid w:val="005B14F6"/>
    <w:rsid w:val="005B1809"/>
    <w:rsid w:val="005B19F6"/>
    <w:rsid w:val="005B1C57"/>
    <w:rsid w:val="005B24E3"/>
    <w:rsid w:val="005B2B3C"/>
    <w:rsid w:val="005B2D98"/>
    <w:rsid w:val="005B2FAE"/>
    <w:rsid w:val="005B3073"/>
    <w:rsid w:val="005B31F1"/>
    <w:rsid w:val="005B32AB"/>
    <w:rsid w:val="005B39A2"/>
    <w:rsid w:val="005B3E98"/>
    <w:rsid w:val="005B3EAC"/>
    <w:rsid w:val="005B3FB4"/>
    <w:rsid w:val="005B4067"/>
    <w:rsid w:val="005B42D9"/>
    <w:rsid w:val="005B45AF"/>
    <w:rsid w:val="005B4799"/>
    <w:rsid w:val="005B4A4E"/>
    <w:rsid w:val="005B4ADA"/>
    <w:rsid w:val="005B4B98"/>
    <w:rsid w:val="005B4F1F"/>
    <w:rsid w:val="005B50EA"/>
    <w:rsid w:val="005B50F9"/>
    <w:rsid w:val="005B5E2B"/>
    <w:rsid w:val="005B5E58"/>
    <w:rsid w:val="005B6F49"/>
    <w:rsid w:val="005B71C5"/>
    <w:rsid w:val="005B7809"/>
    <w:rsid w:val="005B7849"/>
    <w:rsid w:val="005B7896"/>
    <w:rsid w:val="005B7A94"/>
    <w:rsid w:val="005B7BD0"/>
    <w:rsid w:val="005B7CFF"/>
    <w:rsid w:val="005B7D47"/>
    <w:rsid w:val="005C010B"/>
    <w:rsid w:val="005C0390"/>
    <w:rsid w:val="005C0618"/>
    <w:rsid w:val="005C0AB0"/>
    <w:rsid w:val="005C0C6E"/>
    <w:rsid w:val="005C0D78"/>
    <w:rsid w:val="005C0E57"/>
    <w:rsid w:val="005C0EE9"/>
    <w:rsid w:val="005C1106"/>
    <w:rsid w:val="005C1526"/>
    <w:rsid w:val="005C1F34"/>
    <w:rsid w:val="005C1FFC"/>
    <w:rsid w:val="005C2545"/>
    <w:rsid w:val="005C26B4"/>
    <w:rsid w:val="005C29B2"/>
    <w:rsid w:val="005C2B51"/>
    <w:rsid w:val="005C2FC0"/>
    <w:rsid w:val="005C3511"/>
    <w:rsid w:val="005C392E"/>
    <w:rsid w:val="005C3C50"/>
    <w:rsid w:val="005C4066"/>
    <w:rsid w:val="005C4176"/>
    <w:rsid w:val="005C41F1"/>
    <w:rsid w:val="005C43A5"/>
    <w:rsid w:val="005C4412"/>
    <w:rsid w:val="005C4747"/>
    <w:rsid w:val="005C4891"/>
    <w:rsid w:val="005C48AD"/>
    <w:rsid w:val="005C48B2"/>
    <w:rsid w:val="005C4931"/>
    <w:rsid w:val="005C5289"/>
    <w:rsid w:val="005C5429"/>
    <w:rsid w:val="005C55A7"/>
    <w:rsid w:val="005C5B92"/>
    <w:rsid w:val="005C5C82"/>
    <w:rsid w:val="005C5D78"/>
    <w:rsid w:val="005C5E53"/>
    <w:rsid w:val="005C6297"/>
    <w:rsid w:val="005C6571"/>
    <w:rsid w:val="005C65EC"/>
    <w:rsid w:val="005C66A2"/>
    <w:rsid w:val="005C6819"/>
    <w:rsid w:val="005C69FA"/>
    <w:rsid w:val="005C6A2E"/>
    <w:rsid w:val="005C6CBC"/>
    <w:rsid w:val="005C70E3"/>
    <w:rsid w:val="005C7B63"/>
    <w:rsid w:val="005C7D45"/>
    <w:rsid w:val="005C7E48"/>
    <w:rsid w:val="005D0005"/>
    <w:rsid w:val="005D0220"/>
    <w:rsid w:val="005D06DF"/>
    <w:rsid w:val="005D077B"/>
    <w:rsid w:val="005D0BC5"/>
    <w:rsid w:val="005D0DD9"/>
    <w:rsid w:val="005D0EC1"/>
    <w:rsid w:val="005D0EC2"/>
    <w:rsid w:val="005D1191"/>
    <w:rsid w:val="005D1761"/>
    <w:rsid w:val="005D1A6C"/>
    <w:rsid w:val="005D1E75"/>
    <w:rsid w:val="005D2100"/>
    <w:rsid w:val="005D26B8"/>
    <w:rsid w:val="005D28AC"/>
    <w:rsid w:val="005D2C0E"/>
    <w:rsid w:val="005D3076"/>
    <w:rsid w:val="005D32EC"/>
    <w:rsid w:val="005D3445"/>
    <w:rsid w:val="005D3D40"/>
    <w:rsid w:val="005D3EF2"/>
    <w:rsid w:val="005D3F5E"/>
    <w:rsid w:val="005D4011"/>
    <w:rsid w:val="005D44E1"/>
    <w:rsid w:val="005D481D"/>
    <w:rsid w:val="005D4BF3"/>
    <w:rsid w:val="005D4D9E"/>
    <w:rsid w:val="005D4E44"/>
    <w:rsid w:val="005D4F47"/>
    <w:rsid w:val="005D51A4"/>
    <w:rsid w:val="005D564D"/>
    <w:rsid w:val="005D58F9"/>
    <w:rsid w:val="005D5930"/>
    <w:rsid w:val="005D5C15"/>
    <w:rsid w:val="005D6553"/>
    <w:rsid w:val="005D67E0"/>
    <w:rsid w:val="005D69C5"/>
    <w:rsid w:val="005D6ACB"/>
    <w:rsid w:val="005D6C36"/>
    <w:rsid w:val="005D6D73"/>
    <w:rsid w:val="005D70C0"/>
    <w:rsid w:val="005D75E5"/>
    <w:rsid w:val="005D7ACB"/>
    <w:rsid w:val="005D7B6A"/>
    <w:rsid w:val="005D7B82"/>
    <w:rsid w:val="005D7B86"/>
    <w:rsid w:val="005D7BAC"/>
    <w:rsid w:val="005D7BB3"/>
    <w:rsid w:val="005D7D2D"/>
    <w:rsid w:val="005E040E"/>
    <w:rsid w:val="005E09D0"/>
    <w:rsid w:val="005E0BC5"/>
    <w:rsid w:val="005E111B"/>
    <w:rsid w:val="005E1127"/>
    <w:rsid w:val="005E1134"/>
    <w:rsid w:val="005E1978"/>
    <w:rsid w:val="005E1BA6"/>
    <w:rsid w:val="005E1C17"/>
    <w:rsid w:val="005E218F"/>
    <w:rsid w:val="005E2420"/>
    <w:rsid w:val="005E25D4"/>
    <w:rsid w:val="005E2C54"/>
    <w:rsid w:val="005E2D1A"/>
    <w:rsid w:val="005E3C1B"/>
    <w:rsid w:val="005E3CA0"/>
    <w:rsid w:val="005E3FA7"/>
    <w:rsid w:val="005E535D"/>
    <w:rsid w:val="005E5378"/>
    <w:rsid w:val="005E54E8"/>
    <w:rsid w:val="005E5FFA"/>
    <w:rsid w:val="005E628D"/>
    <w:rsid w:val="005E646E"/>
    <w:rsid w:val="005E66B7"/>
    <w:rsid w:val="005E6B08"/>
    <w:rsid w:val="005E6DBE"/>
    <w:rsid w:val="005E6F95"/>
    <w:rsid w:val="005E731D"/>
    <w:rsid w:val="005E7445"/>
    <w:rsid w:val="005E7656"/>
    <w:rsid w:val="005E7687"/>
    <w:rsid w:val="005E7C11"/>
    <w:rsid w:val="005F012A"/>
    <w:rsid w:val="005F0652"/>
    <w:rsid w:val="005F0662"/>
    <w:rsid w:val="005F0BC5"/>
    <w:rsid w:val="005F0FA4"/>
    <w:rsid w:val="005F12CB"/>
    <w:rsid w:val="005F13D2"/>
    <w:rsid w:val="005F1585"/>
    <w:rsid w:val="005F1863"/>
    <w:rsid w:val="005F2145"/>
    <w:rsid w:val="005F27BB"/>
    <w:rsid w:val="005F2C55"/>
    <w:rsid w:val="005F2F61"/>
    <w:rsid w:val="005F3734"/>
    <w:rsid w:val="005F3AC2"/>
    <w:rsid w:val="005F3F06"/>
    <w:rsid w:val="005F417B"/>
    <w:rsid w:val="005F417C"/>
    <w:rsid w:val="005F41A2"/>
    <w:rsid w:val="005F41D4"/>
    <w:rsid w:val="005F478F"/>
    <w:rsid w:val="005F481F"/>
    <w:rsid w:val="005F4C7E"/>
    <w:rsid w:val="005F4DBE"/>
    <w:rsid w:val="005F4EF1"/>
    <w:rsid w:val="005F5053"/>
    <w:rsid w:val="005F509F"/>
    <w:rsid w:val="005F5B67"/>
    <w:rsid w:val="005F5D87"/>
    <w:rsid w:val="005F5E3E"/>
    <w:rsid w:val="005F60C1"/>
    <w:rsid w:val="005F6D1A"/>
    <w:rsid w:val="005F7065"/>
    <w:rsid w:val="005F711F"/>
    <w:rsid w:val="005F754C"/>
    <w:rsid w:val="005F7831"/>
    <w:rsid w:val="005F78A9"/>
    <w:rsid w:val="005F7992"/>
    <w:rsid w:val="005F7B71"/>
    <w:rsid w:val="005F7C27"/>
    <w:rsid w:val="006001BC"/>
    <w:rsid w:val="00600236"/>
    <w:rsid w:val="006003F7"/>
    <w:rsid w:val="00600B76"/>
    <w:rsid w:val="00600C3B"/>
    <w:rsid w:val="00600D5F"/>
    <w:rsid w:val="00601063"/>
    <w:rsid w:val="00601234"/>
    <w:rsid w:val="00601930"/>
    <w:rsid w:val="006023D3"/>
    <w:rsid w:val="00602457"/>
    <w:rsid w:val="00602BAD"/>
    <w:rsid w:val="00602CAB"/>
    <w:rsid w:val="00602D2B"/>
    <w:rsid w:val="00602D3C"/>
    <w:rsid w:val="00603797"/>
    <w:rsid w:val="00603930"/>
    <w:rsid w:val="00604485"/>
    <w:rsid w:val="00605071"/>
    <w:rsid w:val="0060567A"/>
    <w:rsid w:val="006056FB"/>
    <w:rsid w:val="00605B15"/>
    <w:rsid w:val="00605D2E"/>
    <w:rsid w:val="00606164"/>
    <w:rsid w:val="00606654"/>
    <w:rsid w:val="00606989"/>
    <w:rsid w:val="006072D7"/>
    <w:rsid w:val="00607894"/>
    <w:rsid w:val="0060792A"/>
    <w:rsid w:val="00607FE5"/>
    <w:rsid w:val="00610330"/>
    <w:rsid w:val="0061046E"/>
    <w:rsid w:val="006109F3"/>
    <w:rsid w:val="00610C15"/>
    <w:rsid w:val="00610F60"/>
    <w:rsid w:val="00610F61"/>
    <w:rsid w:val="006111C0"/>
    <w:rsid w:val="0061147A"/>
    <w:rsid w:val="006118C2"/>
    <w:rsid w:val="00611A57"/>
    <w:rsid w:val="00611BED"/>
    <w:rsid w:val="00611E13"/>
    <w:rsid w:val="00612106"/>
    <w:rsid w:val="00612346"/>
    <w:rsid w:val="0061244A"/>
    <w:rsid w:val="00612B28"/>
    <w:rsid w:val="00612E46"/>
    <w:rsid w:val="00612F09"/>
    <w:rsid w:val="00612FBB"/>
    <w:rsid w:val="006132B2"/>
    <w:rsid w:val="0061354D"/>
    <w:rsid w:val="006138DB"/>
    <w:rsid w:val="00613A37"/>
    <w:rsid w:val="00613F8E"/>
    <w:rsid w:val="00614271"/>
    <w:rsid w:val="00614515"/>
    <w:rsid w:val="00614557"/>
    <w:rsid w:val="00614AD6"/>
    <w:rsid w:val="0061552A"/>
    <w:rsid w:val="0061581E"/>
    <w:rsid w:val="00615F6A"/>
    <w:rsid w:val="006160E1"/>
    <w:rsid w:val="00616245"/>
    <w:rsid w:val="0061638F"/>
    <w:rsid w:val="00616470"/>
    <w:rsid w:val="006166A6"/>
    <w:rsid w:val="0061693D"/>
    <w:rsid w:val="00616DDB"/>
    <w:rsid w:val="006173DB"/>
    <w:rsid w:val="00617424"/>
    <w:rsid w:val="006176DB"/>
    <w:rsid w:val="006177EE"/>
    <w:rsid w:val="0061794D"/>
    <w:rsid w:val="00617AE8"/>
    <w:rsid w:val="00617B13"/>
    <w:rsid w:val="00617DF2"/>
    <w:rsid w:val="0062029E"/>
    <w:rsid w:val="00620D50"/>
    <w:rsid w:val="00620E34"/>
    <w:rsid w:val="00620EC6"/>
    <w:rsid w:val="00620F60"/>
    <w:rsid w:val="00620FAF"/>
    <w:rsid w:val="00621190"/>
    <w:rsid w:val="00621577"/>
    <w:rsid w:val="0062162D"/>
    <w:rsid w:val="006219B9"/>
    <w:rsid w:val="00621A18"/>
    <w:rsid w:val="00621B09"/>
    <w:rsid w:val="00621D58"/>
    <w:rsid w:val="00621FD7"/>
    <w:rsid w:val="0062235B"/>
    <w:rsid w:val="0062236E"/>
    <w:rsid w:val="0062242E"/>
    <w:rsid w:val="00622584"/>
    <w:rsid w:val="0062279A"/>
    <w:rsid w:val="00622878"/>
    <w:rsid w:val="006228CC"/>
    <w:rsid w:val="00622A02"/>
    <w:rsid w:val="00622ADC"/>
    <w:rsid w:val="00622C73"/>
    <w:rsid w:val="00623438"/>
    <w:rsid w:val="0062370E"/>
    <w:rsid w:val="00623819"/>
    <w:rsid w:val="0062394D"/>
    <w:rsid w:val="006239F2"/>
    <w:rsid w:val="00623ABD"/>
    <w:rsid w:val="00623E10"/>
    <w:rsid w:val="00623E86"/>
    <w:rsid w:val="006240EF"/>
    <w:rsid w:val="006242DD"/>
    <w:rsid w:val="006246EF"/>
    <w:rsid w:val="00624AC6"/>
    <w:rsid w:val="00624B91"/>
    <w:rsid w:val="00624D85"/>
    <w:rsid w:val="00624DCB"/>
    <w:rsid w:val="00625277"/>
    <w:rsid w:val="00625357"/>
    <w:rsid w:val="006253EF"/>
    <w:rsid w:val="006256AB"/>
    <w:rsid w:val="00625702"/>
    <w:rsid w:val="0062595B"/>
    <w:rsid w:val="006259FF"/>
    <w:rsid w:val="00625A1A"/>
    <w:rsid w:val="00625A55"/>
    <w:rsid w:val="00625AFC"/>
    <w:rsid w:val="00625ECE"/>
    <w:rsid w:val="00626580"/>
    <w:rsid w:val="0062661A"/>
    <w:rsid w:val="006267A9"/>
    <w:rsid w:val="00626A72"/>
    <w:rsid w:val="00626B17"/>
    <w:rsid w:val="00626C84"/>
    <w:rsid w:val="00626D1F"/>
    <w:rsid w:val="00627669"/>
    <w:rsid w:val="00627E4B"/>
    <w:rsid w:val="006307EC"/>
    <w:rsid w:val="00630A6D"/>
    <w:rsid w:val="00631395"/>
    <w:rsid w:val="00631BC4"/>
    <w:rsid w:val="00631CE4"/>
    <w:rsid w:val="00631E46"/>
    <w:rsid w:val="006322E3"/>
    <w:rsid w:val="00632D53"/>
    <w:rsid w:val="00632FF0"/>
    <w:rsid w:val="006330A2"/>
    <w:rsid w:val="0063312A"/>
    <w:rsid w:val="0063318C"/>
    <w:rsid w:val="0063323B"/>
    <w:rsid w:val="0063390B"/>
    <w:rsid w:val="00633A55"/>
    <w:rsid w:val="00633DED"/>
    <w:rsid w:val="006344BD"/>
    <w:rsid w:val="0063462E"/>
    <w:rsid w:val="00634BE9"/>
    <w:rsid w:val="00634FF8"/>
    <w:rsid w:val="00635147"/>
    <w:rsid w:val="006351C5"/>
    <w:rsid w:val="006353B9"/>
    <w:rsid w:val="00635A17"/>
    <w:rsid w:val="00635A80"/>
    <w:rsid w:val="00636027"/>
    <w:rsid w:val="006377EB"/>
    <w:rsid w:val="0063797C"/>
    <w:rsid w:val="00640053"/>
    <w:rsid w:val="006400FA"/>
    <w:rsid w:val="00640E78"/>
    <w:rsid w:val="00640EDB"/>
    <w:rsid w:val="00641006"/>
    <w:rsid w:val="006411BF"/>
    <w:rsid w:val="00641272"/>
    <w:rsid w:val="00641475"/>
    <w:rsid w:val="0064167C"/>
    <w:rsid w:val="00641811"/>
    <w:rsid w:val="00641830"/>
    <w:rsid w:val="00641890"/>
    <w:rsid w:val="00641D71"/>
    <w:rsid w:val="00641E08"/>
    <w:rsid w:val="00641F70"/>
    <w:rsid w:val="00642588"/>
    <w:rsid w:val="00642883"/>
    <w:rsid w:val="006428C2"/>
    <w:rsid w:val="006432D6"/>
    <w:rsid w:val="006433C6"/>
    <w:rsid w:val="00643809"/>
    <w:rsid w:val="00643BAC"/>
    <w:rsid w:val="00643C3E"/>
    <w:rsid w:val="00643D79"/>
    <w:rsid w:val="00643F33"/>
    <w:rsid w:val="00644119"/>
    <w:rsid w:val="0064457C"/>
    <w:rsid w:val="00644BB7"/>
    <w:rsid w:val="00644C74"/>
    <w:rsid w:val="00644D97"/>
    <w:rsid w:val="00644E0B"/>
    <w:rsid w:val="00644F0F"/>
    <w:rsid w:val="00644F40"/>
    <w:rsid w:val="00644F80"/>
    <w:rsid w:val="0064519F"/>
    <w:rsid w:val="00645382"/>
    <w:rsid w:val="00645880"/>
    <w:rsid w:val="006458A6"/>
    <w:rsid w:val="00645972"/>
    <w:rsid w:val="006459D2"/>
    <w:rsid w:val="00645CD9"/>
    <w:rsid w:val="00646560"/>
    <w:rsid w:val="006466C3"/>
    <w:rsid w:val="006467CF"/>
    <w:rsid w:val="00646ABA"/>
    <w:rsid w:val="00646F8D"/>
    <w:rsid w:val="00647612"/>
    <w:rsid w:val="00647658"/>
    <w:rsid w:val="00647C82"/>
    <w:rsid w:val="00647DCA"/>
    <w:rsid w:val="0065005A"/>
    <w:rsid w:val="0065051F"/>
    <w:rsid w:val="006505D8"/>
    <w:rsid w:val="00650991"/>
    <w:rsid w:val="00650AB4"/>
    <w:rsid w:val="00651207"/>
    <w:rsid w:val="00651C7E"/>
    <w:rsid w:val="00651CBF"/>
    <w:rsid w:val="006520B9"/>
    <w:rsid w:val="00652265"/>
    <w:rsid w:val="006524E5"/>
    <w:rsid w:val="00652D35"/>
    <w:rsid w:val="0065305E"/>
    <w:rsid w:val="00653401"/>
    <w:rsid w:val="00653505"/>
    <w:rsid w:val="006535B1"/>
    <w:rsid w:val="00653677"/>
    <w:rsid w:val="006539C1"/>
    <w:rsid w:val="00653BC6"/>
    <w:rsid w:val="0065470E"/>
    <w:rsid w:val="00654BD6"/>
    <w:rsid w:val="00654D97"/>
    <w:rsid w:val="00654E47"/>
    <w:rsid w:val="00654F36"/>
    <w:rsid w:val="00655316"/>
    <w:rsid w:val="006559C6"/>
    <w:rsid w:val="00655C7E"/>
    <w:rsid w:val="00655CB3"/>
    <w:rsid w:val="00655CF2"/>
    <w:rsid w:val="00655CFD"/>
    <w:rsid w:val="00656136"/>
    <w:rsid w:val="00656226"/>
    <w:rsid w:val="006563E5"/>
    <w:rsid w:val="0065651F"/>
    <w:rsid w:val="00656660"/>
    <w:rsid w:val="006569C7"/>
    <w:rsid w:val="00656BE0"/>
    <w:rsid w:val="00656FB9"/>
    <w:rsid w:val="00656FD9"/>
    <w:rsid w:val="00656FEE"/>
    <w:rsid w:val="00657292"/>
    <w:rsid w:val="00657A88"/>
    <w:rsid w:val="00657D1A"/>
    <w:rsid w:val="00660080"/>
    <w:rsid w:val="006600AF"/>
    <w:rsid w:val="00660139"/>
    <w:rsid w:val="006602E0"/>
    <w:rsid w:val="006605E3"/>
    <w:rsid w:val="0066060D"/>
    <w:rsid w:val="0066078E"/>
    <w:rsid w:val="00660AAC"/>
    <w:rsid w:val="00660B16"/>
    <w:rsid w:val="00660C07"/>
    <w:rsid w:val="0066110B"/>
    <w:rsid w:val="00661D3A"/>
    <w:rsid w:val="00662043"/>
    <w:rsid w:val="0066231B"/>
    <w:rsid w:val="006628FA"/>
    <w:rsid w:val="00662AAD"/>
    <w:rsid w:val="006637FF"/>
    <w:rsid w:val="00663816"/>
    <w:rsid w:val="00663834"/>
    <w:rsid w:val="00663C07"/>
    <w:rsid w:val="00663DBC"/>
    <w:rsid w:val="00664534"/>
    <w:rsid w:val="006647B6"/>
    <w:rsid w:val="006649BC"/>
    <w:rsid w:val="00664A3F"/>
    <w:rsid w:val="00664CD3"/>
    <w:rsid w:val="00665419"/>
    <w:rsid w:val="006654A0"/>
    <w:rsid w:val="0066594D"/>
    <w:rsid w:val="00665A24"/>
    <w:rsid w:val="00665CD8"/>
    <w:rsid w:val="00665D68"/>
    <w:rsid w:val="006660A2"/>
    <w:rsid w:val="006661BF"/>
    <w:rsid w:val="00666782"/>
    <w:rsid w:val="006667BE"/>
    <w:rsid w:val="00666E2B"/>
    <w:rsid w:val="00666F04"/>
    <w:rsid w:val="00666F12"/>
    <w:rsid w:val="0066707A"/>
    <w:rsid w:val="006676D3"/>
    <w:rsid w:val="0067023D"/>
    <w:rsid w:val="00670338"/>
    <w:rsid w:val="00670452"/>
    <w:rsid w:val="00670696"/>
    <w:rsid w:val="00670DA5"/>
    <w:rsid w:val="00670DD9"/>
    <w:rsid w:val="00671112"/>
    <w:rsid w:val="0067120C"/>
    <w:rsid w:val="006713A5"/>
    <w:rsid w:val="0067163E"/>
    <w:rsid w:val="00671EF0"/>
    <w:rsid w:val="0067275F"/>
    <w:rsid w:val="0067378D"/>
    <w:rsid w:val="00674873"/>
    <w:rsid w:val="006748F9"/>
    <w:rsid w:val="00674EAB"/>
    <w:rsid w:val="00674FDE"/>
    <w:rsid w:val="006750EF"/>
    <w:rsid w:val="0067550B"/>
    <w:rsid w:val="00675552"/>
    <w:rsid w:val="006757AC"/>
    <w:rsid w:val="00675956"/>
    <w:rsid w:val="00675A0B"/>
    <w:rsid w:val="00675B4E"/>
    <w:rsid w:val="00675F0A"/>
    <w:rsid w:val="00675F1A"/>
    <w:rsid w:val="00675FEE"/>
    <w:rsid w:val="00676223"/>
    <w:rsid w:val="0067668E"/>
    <w:rsid w:val="00676912"/>
    <w:rsid w:val="00676924"/>
    <w:rsid w:val="00676D8C"/>
    <w:rsid w:val="00677241"/>
    <w:rsid w:val="0067724A"/>
    <w:rsid w:val="00677257"/>
    <w:rsid w:val="00677431"/>
    <w:rsid w:val="006774F7"/>
    <w:rsid w:val="006775A3"/>
    <w:rsid w:val="006778A0"/>
    <w:rsid w:val="00677DA1"/>
    <w:rsid w:val="00677EDF"/>
    <w:rsid w:val="006800FF"/>
    <w:rsid w:val="00680422"/>
    <w:rsid w:val="0068048C"/>
    <w:rsid w:val="006804B9"/>
    <w:rsid w:val="0068091D"/>
    <w:rsid w:val="00680B47"/>
    <w:rsid w:val="00680BDE"/>
    <w:rsid w:val="00680D3B"/>
    <w:rsid w:val="00680D7F"/>
    <w:rsid w:val="00681025"/>
    <w:rsid w:val="006810CB"/>
    <w:rsid w:val="006815DA"/>
    <w:rsid w:val="00681889"/>
    <w:rsid w:val="00681B0F"/>
    <w:rsid w:val="00681CFC"/>
    <w:rsid w:val="00681E5D"/>
    <w:rsid w:val="00681F50"/>
    <w:rsid w:val="00681FBD"/>
    <w:rsid w:val="006820A5"/>
    <w:rsid w:val="006821A6"/>
    <w:rsid w:val="006829F6"/>
    <w:rsid w:val="00682B67"/>
    <w:rsid w:val="00682D41"/>
    <w:rsid w:val="00683787"/>
    <w:rsid w:val="006838D9"/>
    <w:rsid w:val="00683ACC"/>
    <w:rsid w:val="00683EB8"/>
    <w:rsid w:val="00683F69"/>
    <w:rsid w:val="0068414F"/>
    <w:rsid w:val="0068469D"/>
    <w:rsid w:val="006848DB"/>
    <w:rsid w:val="00684982"/>
    <w:rsid w:val="00684B95"/>
    <w:rsid w:val="00684F0A"/>
    <w:rsid w:val="0068513D"/>
    <w:rsid w:val="00685316"/>
    <w:rsid w:val="006857CB"/>
    <w:rsid w:val="006857E2"/>
    <w:rsid w:val="00685FF7"/>
    <w:rsid w:val="0068627F"/>
    <w:rsid w:val="00686674"/>
    <w:rsid w:val="006870E9"/>
    <w:rsid w:val="0068712D"/>
    <w:rsid w:val="00687255"/>
    <w:rsid w:val="006872CB"/>
    <w:rsid w:val="00687326"/>
    <w:rsid w:val="006873A3"/>
    <w:rsid w:val="00687474"/>
    <w:rsid w:val="006875EB"/>
    <w:rsid w:val="00687C77"/>
    <w:rsid w:val="00687CF0"/>
    <w:rsid w:val="00687ECE"/>
    <w:rsid w:val="0069001E"/>
    <w:rsid w:val="0069046E"/>
    <w:rsid w:val="0069058C"/>
    <w:rsid w:val="006906C6"/>
    <w:rsid w:val="006908A6"/>
    <w:rsid w:val="00690A2C"/>
    <w:rsid w:val="00690BAD"/>
    <w:rsid w:val="00690E9E"/>
    <w:rsid w:val="00691064"/>
    <w:rsid w:val="00691234"/>
    <w:rsid w:val="00691548"/>
    <w:rsid w:val="0069155C"/>
    <w:rsid w:val="0069164C"/>
    <w:rsid w:val="0069165B"/>
    <w:rsid w:val="006916C8"/>
    <w:rsid w:val="006917C9"/>
    <w:rsid w:val="0069256A"/>
    <w:rsid w:val="00692577"/>
    <w:rsid w:val="00692BC2"/>
    <w:rsid w:val="00692BDB"/>
    <w:rsid w:val="006932CB"/>
    <w:rsid w:val="00693641"/>
    <w:rsid w:val="00693846"/>
    <w:rsid w:val="00693BF6"/>
    <w:rsid w:val="00693FAD"/>
    <w:rsid w:val="00693FCD"/>
    <w:rsid w:val="00694148"/>
    <w:rsid w:val="0069436F"/>
    <w:rsid w:val="006946B9"/>
    <w:rsid w:val="00694765"/>
    <w:rsid w:val="006947B7"/>
    <w:rsid w:val="0069492F"/>
    <w:rsid w:val="006949F4"/>
    <w:rsid w:val="00694B15"/>
    <w:rsid w:val="00694D99"/>
    <w:rsid w:val="006951D5"/>
    <w:rsid w:val="00695243"/>
    <w:rsid w:val="006952E8"/>
    <w:rsid w:val="0069553F"/>
    <w:rsid w:val="00695EB9"/>
    <w:rsid w:val="006963CE"/>
    <w:rsid w:val="00696492"/>
    <w:rsid w:val="006967A8"/>
    <w:rsid w:val="00696AAB"/>
    <w:rsid w:val="00696C21"/>
    <w:rsid w:val="00696E41"/>
    <w:rsid w:val="006976EC"/>
    <w:rsid w:val="0069799E"/>
    <w:rsid w:val="006979FC"/>
    <w:rsid w:val="00697D8F"/>
    <w:rsid w:val="006A04F9"/>
    <w:rsid w:val="006A0AA6"/>
    <w:rsid w:val="006A0BDF"/>
    <w:rsid w:val="006A0DB3"/>
    <w:rsid w:val="006A102D"/>
    <w:rsid w:val="006A1493"/>
    <w:rsid w:val="006A1CE9"/>
    <w:rsid w:val="006A22E1"/>
    <w:rsid w:val="006A2311"/>
    <w:rsid w:val="006A24FD"/>
    <w:rsid w:val="006A2651"/>
    <w:rsid w:val="006A2C9D"/>
    <w:rsid w:val="006A2DAC"/>
    <w:rsid w:val="006A2EBA"/>
    <w:rsid w:val="006A2F60"/>
    <w:rsid w:val="006A37CC"/>
    <w:rsid w:val="006A3964"/>
    <w:rsid w:val="006A3EFE"/>
    <w:rsid w:val="006A4579"/>
    <w:rsid w:val="006A47D8"/>
    <w:rsid w:val="006A4920"/>
    <w:rsid w:val="006A4BF7"/>
    <w:rsid w:val="006A4C2C"/>
    <w:rsid w:val="006A4EDB"/>
    <w:rsid w:val="006A5026"/>
    <w:rsid w:val="006A5A70"/>
    <w:rsid w:val="006A5BDF"/>
    <w:rsid w:val="006A60B7"/>
    <w:rsid w:val="006A615E"/>
    <w:rsid w:val="006A6687"/>
    <w:rsid w:val="006A66D5"/>
    <w:rsid w:val="006A6D51"/>
    <w:rsid w:val="006A6E28"/>
    <w:rsid w:val="006A734C"/>
    <w:rsid w:val="006A73B0"/>
    <w:rsid w:val="006A7541"/>
    <w:rsid w:val="006A7A26"/>
    <w:rsid w:val="006A7D65"/>
    <w:rsid w:val="006A7F9D"/>
    <w:rsid w:val="006B0150"/>
    <w:rsid w:val="006B0284"/>
    <w:rsid w:val="006B0404"/>
    <w:rsid w:val="006B0490"/>
    <w:rsid w:val="006B07E4"/>
    <w:rsid w:val="006B08B2"/>
    <w:rsid w:val="006B0B00"/>
    <w:rsid w:val="006B0D64"/>
    <w:rsid w:val="006B0FF0"/>
    <w:rsid w:val="006B1264"/>
    <w:rsid w:val="006B19CB"/>
    <w:rsid w:val="006B1B85"/>
    <w:rsid w:val="006B1C93"/>
    <w:rsid w:val="006B1DD8"/>
    <w:rsid w:val="006B2081"/>
    <w:rsid w:val="006B22F6"/>
    <w:rsid w:val="006B23A9"/>
    <w:rsid w:val="006B23EA"/>
    <w:rsid w:val="006B248B"/>
    <w:rsid w:val="006B2676"/>
    <w:rsid w:val="006B2678"/>
    <w:rsid w:val="006B2F69"/>
    <w:rsid w:val="006B37F9"/>
    <w:rsid w:val="006B38DD"/>
    <w:rsid w:val="006B3CD5"/>
    <w:rsid w:val="006B4266"/>
    <w:rsid w:val="006B464C"/>
    <w:rsid w:val="006B4AF8"/>
    <w:rsid w:val="006B4B52"/>
    <w:rsid w:val="006B4C49"/>
    <w:rsid w:val="006B4D40"/>
    <w:rsid w:val="006B4EDD"/>
    <w:rsid w:val="006B56EC"/>
    <w:rsid w:val="006B5992"/>
    <w:rsid w:val="006B59DB"/>
    <w:rsid w:val="006B5C1C"/>
    <w:rsid w:val="006B6192"/>
    <w:rsid w:val="006B637C"/>
    <w:rsid w:val="006B6490"/>
    <w:rsid w:val="006B655A"/>
    <w:rsid w:val="006B69B1"/>
    <w:rsid w:val="006B6AC2"/>
    <w:rsid w:val="006B6C94"/>
    <w:rsid w:val="006B6DC5"/>
    <w:rsid w:val="006B707D"/>
    <w:rsid w:val="006B785C"/>
    <w:rsid w:val="006B7A3E"/>
    <w:rsid w:val="006B7F6F"/>
    <w:rsid w:val="006C0051"/>
    <w:rsid w:val="006C033C"/>
    <w:rsid w:val="006C0589"/>
    <w:rsid w:val="006C0B49"/>
    <w:rsid w:val="006C0B94"/>
    <w:rsid w:val="006C0C5B"/>
    <w:rsid w:val="006C0DC4"/>
    <w:rsid w:val="006C1026"/>
    <w:rsid w:val="006C114D"/>
    <w:rsid w:val="006C133A"/>
    <w:rsid w:val="006C1A92"/>
    <w:rsid w:val="006C1C64"/>
    <w:rsid w:val="006C1EC8"/>
    <w:rsid w:val="006C2356"/>
    <w:rsid w:val="006C23AD"/>
    <w:rsid w:val="006C2B2E"/>
    <w:rsid w:val="006C2BA6"/>
    <w:rsid w:val="006C2D7A"/>
    <w:rsid w:val="006C305A"/>
    <w:rsid w:val="006C3557"/>
    <w:rsid w:val="006C3EAC"/>
    <w:rsid w:val="006C4254"/>
    <w:rsid w:val="006C42FD"/>
    <w:rsid w:val="006C4370"/>
    <w:rsid w:val="006C4374"/>
    <w:rsid w:val="006C4552"/>
    <w:rsid w:val="006C4900"/>
    <w:rsid w:val="006C49CC"/>
    <w:rsid w:val="006C4AAD"/>
    <w:rsid w:val="006C4E5A"/>
    <w:rsid w:val="006C5559"/>
    <w:rsid w:val="006C55BF"/>
    <w:rsid w:val="006C5A25"/>
    <w:rsid w:val="006C5CAF"/>
    <w:rsid w:val="006C5E0B"/>
    <w:rsid w:val="006C6420"/>
    <w:rsid w:val="006C6C65"/>
    <w:rsid w:val="006C6DC0"/>
    <w:rsid w:val="006C6F7B"/>
    <w:rsid w:val="006C7596"/>
    <w:rsid w:val="006C792F"/>
    <w:rsid w:val="006C7C1E"/>
    <w:rsid w:val="006C7F29"/>
    <w:rsid w:val="006D012D"/>
    <w:rsid w:val="006D074F"/>
    <w:rsid w:val="006D0809"/>
    <w:rsid w:val="006D0BC7"/>
    <w:rsid w:val="006D0D3E"/>
    <w:rsid w:val="006D10B5"/>
    <w:rsid w:val="006D11DA"/>
    <w:rsid w:val="006D13D8"/>
    <w:rsid w:val="006D1652"/>
    <w:rsid w:val="006D1BD8"/>
    <w:rsid w:val="006D20AC"/>
    <w:rsid w:val="006D2319"/>
    <w:rsid w:val="006D2479"/>
    <w:rsid w:val="006D315D"/>
    <w:rsid w:val="006D33A4"/>
    <w:rsid w:val="006D3592"/>
    <w:rsid w:val="006D3980"/>
    <w:rsid w:val="006D3DAE"/>
    <w:rsid w:val="006D41A3"/>
    <w:rsid w:val="006D41D4"/>
    <w:rsid w:val="006D4374"/>
    <w:rsid w:val="006D4A44"/>
    <w:rsid w:val="006D4CA2"/>
    <w:rsid w:val="006D52FE"/>
    <w:rsid w:val="006D5436"/>
    <w:rsid w:val="006D5A4D"/>
    <w:rsid w:val="006D62CB"/>
    <w:rsid w:val="006D63F9"/>
    <w:rsid w:val="006D6BD3"/>
    <w:rsid w:val="006D6DAF"/>
    <w:rsid w:val="006D7033"/>
    <w:rsid w:val="006D715E"/>
    <w:rsid w:val="006D73E8"/>
    <w:rsid w:val="006D7531"/>
    <w:rsid w:val="006D7592"/>
    <w:rsid w:val="006D75E3"/>
    <w:rsid w:val="006D7853"/>
    <w:rsid w:val="006D7A9A"/>
    <w:rsid w:val="006E0A74"/>
    <w:rsid w:val="006E0EA8"/>
    <w:rsid w:val="006E1290"/>
    <w:rsid w:val="006E1A7B"/>
    <w:rsid w:val="006E1ACF"/>
    <w:rsid w:val="006E1D33"/>
    <w:rsid w:val="006E1D4C"/>
    <w:rsid w:val="006E1F69"/>
    <w:rsid w:val="006E1FC6"/>
    <w:rsid w:val="006E2350"/>
    <w:rsid w:val="006E24CF"/>
    <w:rsid w:val="006E2596"/>
    <w:rsid w:val="006E2BBF"/>
    <w:rsid w:val="006E3222"/>
    <w:rsid w:val="006E3536"/>
    <w:rsid w:val="006E40C8"/>
    <w:rsid w:val="006E40E2"/>
    <w:rsid w:val="006E41FF"/>
    <w:rsid w:val="006E46A0"/>
    <w:rsid w:val="006E4BE1"/>
    <w:rsid w:val="006E4CF0"/>
    <w:rsid w:val="006E4EBE"/>
    <w:rsid w:val="006E5009"/>
    <w:rsid w:val="006E500F"/>
    <w:rsid w:val="006E5A11"/>
    <w:rsid w:val="006E5B83"/>
    <w:rsid w:val="006E5D02"/>
    <w:rsid w:val="006E5DA8"/>
    <w:rsid w:val="006E5DC0"/>
    <w:rsid w:val="006E5FCC"/>
    <w:rsid w:val="006E60FB"/>
    <w:rsid w:val="006E61BB"/>
    <w:rsid w:val="006E63A8"/>
    <w:rsid w:val="006E650B"/>
    <w:rsid w:val="006E6591"/>
    <w:rsid w:val="006E6861"/>
    <w:rsid w:val="006E7060"/>
    <w:rsid w:val="006E7223"/>
    <w:rsid w:val="006E79C2"/>
    <w:rsid w:val="006E7AE4"/>
    <w:rsid w:val="006E7C7D"/>
    <w:rsid w:val="006E7E0D"/>
    <w:rsid w:val="006F0B23"/>
    <w:rsid w:val="006F0BB4"/>
    <w:rsid w:val="006F0C19"/>
    <w:rsid w:val="006F0C98"/>
    <w:rsid w:val="006F0E43"/>
    <w:rsid w:val="006F10EF"/>
    <w:rsid w:val="006F11F2"/>
    <w:rsid w:val="006F1796"/>
    <w:rsid w:val="006F1C08"/>
    <w:rsid w:val="006F1FF8"/>
    <w:rsid w:val="006F20C9"/>
    <w:rsid w:val="006F267F"/>
    <w:rsid w:val="006F285E"/>
    <w:rsid w:val="006F2B07"/>
    <w:rsid w:val="006F2EDB"/>
    <w:rsid w:val="006F3061"/>
    <w:rsid w:val="006F310F"/>
    <w:rsid w:val="006F3840"/>
    <w:rsid w:val="006F3AA6"/>
    <w:rsid w:val="006F3BEE"/>
    <w:rsid w:val="006F3E52"/>
    <w:rsid w:val="006F4452"/>
    <w:rsid w:val="006F4461"/>
    <w:rsid w:val="006F4708"/>
    <w:rsid w:val="006F4EDC"/>
    <w:rsid w:val="006F57D0"/>
    <w:rsid w:val="006F584C"/>
    <w:rsid w:val="006F58D2"/>
    <w:rsid w:val="006F593C"/>
    <w:rsid w:val="006F5B6C"/>
    <w:rsid w:val="006F6978"/>
    <w:rsid w:val="006F6C22"/>
    <w:rsid w:val="006F6DBF"/>
    <w:rsid w:val="006F721C"/>
    <w:rsid w:val="006F728C"/>
    <w:rsid w:val="006F742F"/>
    <w:rsid w:val="006F7AA4"/>
    <w:rsid w:val="006F7B4E"/>
    <w:rsid w:val="006F7C30"/>
    <w:rsid w:val="006F7C54"/>
    <w:rsid w:val="007003A4"/>
    <w:rsid w:val="00700615"/>
    <w:rsid w:val="0070065F"/>
    <w:rsid w:val="0070085B"/>
    <w:rsid w:val="00700A25"/>
    <w:rsid w:val="00700C0E"/>
    <w:rsid w:val="00700CA0"/>
    <w:rsid w:val="00700EE2"/>
    <w:rsid w:val="00701371"/>
    <w:rsid w:val="00701423"/>
    <w:rsid w:val="00701B6C"/>
    <w:rsid w:val="00701D70"/>
    <w:rsid w:val="00701EB3"/>
    <w:rsid w:val="007024E6"/>
    <w:rsid w:val="0070251A"/>
    <w:rsid w:val="0070251F"/>
    <w:rsid w:val="0070292C"/>
    <w:rsid w:val="00702D00"/>
    <w:rsid w:val="00702D9E"/>
    <w:rsid w:val="00703275"/>
    <w:rsid w:val="0070340F"/>
    <w:rsid w:val="00703700"/>
    <w:rsid w:val="0070374D"/>
    <w:rsid w:val="00703A9C"/>
    <w:rsid w:val="00703E00"/>
    <w:rsid w:val="0070443D"/>
    <w:rsid w:val="00704596"/>
    <w:rsid w:val="00704C0B"/>
    <w:rsid w:val="00704CBE"/>
    <w:rsid w:val="00704EA0"/>
    <w:rsid w:val="00704EBB"/>
    <w:rsid w:val="0070531E"/>
    <w:rsid w:val="007056DC"/>
    <w:rsid w:val="00706403"/>
    <w:rsid w:val="00706542"/>
    <w:rsid w:val="007066E5"/>
    <w:rsid w:val="0070687C"/>
    <w:rsid w:val="00706C4F"/>
    <w:rsid w:val="007070CB"/>
    <w:rsid w:val="00707154"/>
    <w:rsid w:val="00707170"/>
    <w:rsid w:val="00707564"/>
    <w:rsid w:val="00707712"/>
    <w:rsid w:val="00707871"/>
    <w:rsid w:val="007079F4"/>
    <w:rsid w:val="00707B76"/>
    <w:rsid w:val="0071009F"/>
    <w:rsid w:val="007101B3"/>
    <w:rsid w:val="007101EF"/>
    <w:rsid w:val="00710365"/>
    <w:rsid w:val="0071048B"/>
    <w:rsid w:val="00710714"/>
    <w:rsid w:val="00710859"/>
    <w:rsid w:val="0071087C"/>
    <w:rsid w:val="00710B29"/>
    <w:rsid w:val="00710C11"/>
    <w:rsid w:val="00710F0C"/>
    <w:rsid w:val="00710F2C"/>
    <w:rsid w:val="00711492"/>
    <w:rsid w:val="00711540"/>
    <w:rsid w:val="007117ED"/>
    <w:rsid w:val="007118A2"/>
    <w:rsid w:val="00711D02"/>
    <w:rsid w:val="00711D11"/>
    <w:rsid w:val="00711E84"/>
    <w:rsid w:val="007123C6"/>
    <w:rsid w:val="00712629"/>
    <w:rsid w:val="00712A30"/>
    <w:rsid w:val="00712CF7"/>
    <w:rsid w:val="00713130"/>
    <w:rsid w:val="007133DE"/>
    <w:rsid w:val="007138F9"/>
    <w:rsid w:val="00713900"/>
    <w:rsid w:val="0071392C"/>
    <w:rsid w:val="007139D1"/>
    <w:rsid w:val="00713DB4"/>
    <w:rsid w:val="00713F09"/>
    <w:rsid w:val="00714425"/>
    <w:rsid w:val="007146C9"/>
    <w:rsid w:val="00714938"/>
    <w:rsid w:val="007149B9"/>
    <w:rsid w:val="00714AE9"/>
    <w:rsid w:val="00714C9B"/>
    <w:rsid w:val="00715027"/>
    <w:rsid w:val="00715127"/>
    <w:rsid w:val="007152F3"/>
    <w:rsid w:val="007153C3"/>
    <w:rsid w:val="0071549A"/>
    <w:rsid w:val="007154AB"/>
    <w:rsid w:val="00715732"/>
    <w:rsid w:val="00715ACD"/>
    <w:rsid w:val="00715EE6"/>
    <w:rsid w:val="007163D1"/>
    <w:rsid w:val="007163E0"/>
    <w:rsid w:val="007164C3"/>
    <w:rsid w:val="007167F5"/>
    <w:rsid w:val="00716810"/>
    <w:rsid w:val="00716AC2"/>
    <w:rsid w:val="00716E15"/>
    <w:rsid w:val="0071705F"/>
    <w:rsid w:val="007173A6"/>
    <w:rsid w:val="0071740D"/>
    <w:rsid w:val="00717678"/>
    <w:rsid w:val="007179C7"/>
    <w:rsid w:val="00717E78"/>
    <w:rsid w:val="00720271"/>
    <w:rsid w:val="00720433"/>
    <w:rsid w:val="007208B1"/>
    <w:rsid w:val="0072096A"/>
    <w:rsid w:val="00720EA4"/>
    <w:rsid w:val="0072160C"/>
    <w:rsid w:val="007217CA"/>
    <w:rsid w:val="00721AF4"/>
    <w:rsid w:val="00721B33"/>
    <w:rsid w:val="00721C10"/>
    <w:rsid w:val="00721E94"/>
    <w:rsid w:val="00722735"/>
    <w:rsid w:val="0072317C"/>
    <w:rsid w:val="00723276"/>
    <w:rsid w:val="00723808"/>
    <w:rsid w:val="007238FF"/>
    <w:rsid w:val="00723A4B"/>
    <w:rsid w:val="00723B20"/>
    <w:rsid w:val="00723C7F"/>
    <w:rsid w:val="00723F81"/>
    <w:rsid w:val="007241CA"/>
    <w:rsid w:val="007242C0"/>
    <w:rsid w:val="007243E5"/>
    <w:rsid w:val="00724544"/>
    <w:rsid w:val="007245C8"/>
    <w:rsid w:val="0072485C"/>
    <w:rsid w:val="00724B30"/>
    <w:rsid w:val="0072521E"/>
    <w:rsid w:val="0072569E"/>
    <w:rsid w:val="007256D6"/>
    <w:rsid w:val="00725971"/>
    <w:rsid w:val="00725DE5"/>
    <w:rsid w:val="00726423"/>
    <w:rsid w:val="0072653A"/>
    <w:rsid w:val="00726554"/>
    <w:rsid w:val="00726735"/>
    <w:rsid w:val="007267AA"/>
    <w:rsid w:val="00726961"/>
    <w:rsid w:val="00726CDE"/>
    <w:rsid w:val="00727077"/>
    <w:rsid w:val="00727BA9"/>
    <w:rsid w:val="00730032"/>
    <w:rsid w:val="00730076"/>
    <w:rsid w:val="007304D9"/>
    <w:rsid w:val="00730963"/>
    <w:rsid w:val="00730CA0"/>
    <w:rsid w:val="00730CF1"/>
    <w:rsid w:val="00731030"/>
    <w:rsid w:val="007312B4"/>
    <w:rsid w:val="00731528"/>
    <w:rsid w:val="00731541"/>
    <w:rsid w:val="007317DB"/>
    <w:rsid w:val="00731A07"/>
    <w:rsid w:val="00732237"/>
    <w:rsid w:val="0073241F"/>
    <w:rsid w:val="00732848"/>
    <w:rsid w:val="0073293F"/>
    <w:rsid w:val="00732CC7"/>
    <w:rsid w:val="00732D05"/>
    <w:rsid w:val="007333E8"/>
    <w:rsid w:val="007338D5"/>
    <w:rsid w:val="0073397D"/>
    <w:rsid w:val="007339C0"/>
    <w:rsid w:val="00734283"/>
    <w:rsid w:val="00734700"/>
    <w:rsid w:val="00734993"/>
    <w:rsid w:val="00734C2D"/>
    <w:rsid w:val="00734D3F"/>
    <w:rsid w:val="00735136"/>
    <w:rsid w:val="00735163"/>
    <w:rsid w:val="00735315"/>
    <w:rsid w:val="007353F5"/>
    <w:rsid w:val="00735452"/>
    <w:rsid w:val="00735503"/>
    <w:rsid w:val="007358AF"/>
    <w:rsid w:val="00735A74"/>
    <w:rsid w:val="00735C46"/>
    <w:rsid w:val="00735CF0"/>
    <w:rsid w:val="00735EA1"/>
    <w:rsid w:val="007363AB"/>
    <w:rsid w:val="0073657E"/>
    <w:rsid w:val="0073688B"/>
    <w:rsid w:val="00736BCD"/>
    <w:rsid w:val="00736CD3"/>
    <w:rsid w:val="00737108"/>
    <w:rsid w:val="00737135"/>
    <w:rsid w:val="007371F4"/>
    <w:rsid w:val="00737696"/>
    <w:rsid w:val="007377D6"/>
    <w:rsid w:val="00737A5A"/>
    <w:rsid w:val="00737A93"/>
    <w:rsid w:val="00737B21"/>
    <w:rsid w:val="00737E7E"/>
    <w:rsid w:val="0074042D"/>
    <w:rsid w:val="0074062D"/>
    <w:rsid w:val="007408D5"/>
    <w:rsid w:val="00740BB6"/>
    <w:rsid w:val="00740F3C"/>
    <w:rsid w:val="007418CA"/>
    <w:rsid w:val="00741F82"/>
    <w:rsid w:val="0074227B"/>
    <w:rsid w:val="007425BC"/>
    <w:rsid w:val="007425EC"/>
    <w:rsid w:val="00742690"/>
    <w:rsid w:val="007432C2"/>
    <w:rsid w:val="007433CF"/>
    <w:rsid w:val="00743408"/>
    <w:rsid w:val="00743998"/>
    <w:rsid w:val="00743A6F"/>
    <w:rsid w:val="00743B64"/>
    <w:rsid w:val="00743F0F"/>
    <w:rsid w:val="00743FBD"/>
    <w:rsid w:val="007442FA"/>
    <w:rsid w:val="007443F8"/>
    <w:rsid w:val="0074464A"/>
    <w:rsid w:val="00744A1B"/>
    <w:rsid w:val="00744B19"/>
    <w:rsid w:val="00744B54"/>
    <w:rsid w:val="00744D0D"/>
    <w:rsid w:val="00744DD5"/>
    <w:rsid w:val="00744DDE"/>
    <w:rsid w:val="00744F84"/>
    <w:rsid w:val="0074502E"/>
    <w:rsid w:val="0074551D"/>
    <w:rsid w:val="00745669"/>
    <w:rsid w:val="007457AE"/>
    <w:rsid w:val="007457DB"/>
    <w:rsid w:val="00745BEC"/>
    <w:rsid w:val="00745EED"/>
    <w:rsid w:val="00745FC5"/>
    <w:rsid w:val="00746193"/>
    <w:rsid w:val="007463A0"/>
    <w:rsid w:val="0074650D"/>
    <w:rsid w:val="0074663C"/>
    <w:rsid w:val="00746708"/>
    <w:rsid w:val="00746C5A"/>
    <w:rsid w:val="00746D07"/>
    <w:rsid w:val="00746E7E"/>
    <w:rsid w:val="00747870"/>
    <w:rsid w:val="007478CC"/>
    <w:rsid w:val="007479DE"/>
    <w:rsid w:val="00747B9E"/>
    <w:rsid w:val="00747D39"/>
    <w:rsid w:val="00750006"/>
    <w:rsid w:val="00750ABC"/>
    <w:rsid w:val="00750BD4"/>
    <w:rsid w:val="00750C47"/>
    <w:rsid w:val="007510FD"/>
    <w:rsid w:val="00751411"/>
    <w:rsid w:val="00752412"/>
    <w:rsid w:val="00752432"/>
    <w:rsid w:val="00752715"/>
    <w:rsid w:val="0075279E"/>
    <w:rsid w:val="007529C2"/>
    <w:rsid w:val="00752A19"/>
    <w:rsid w:val="00752A7B"/>
    <w:rsid w:val="00752B41"/>
    <w:rsid w:val="00752D0E"/>
    <w:rsid w:val="00752FC7"/>
    <w:rsid w:val="007530D9"/>
    <w:rsid w:val="00753484"/>
    <w:rsid w:val="00753B19"/>
    <w:rsid w:val="00753B5F"/>
    <w:rsid w:val="00753D28"/>
    <w:rsid w:val="00754B04"/>
    <w:rsid w:val="00754C32"/>
    <w:rsid w:val="00754C52"/>
    <w:rsid w:val="00755023"/>
    <w:rsid w:val="0075507A"/>
    <w:rsid w:val="0075521F"/>
    <w:rsid w:val="007555C2"/>
    <w:rsid w:val="007555FF"/>
    <w:rsid w:val="00755634"/>
    <w:rsid w:val="007557EB"/>
    <w:rsid w:val="007559E9"/>
    <w:rsid w:val="007560DC"/>
    <w:rsid w:val="00756425"/>
    <w:rsid w:val="00756D36"/>
    <w:rsid w:val="00757062"/>
    <w:rsid w:val="007577FF"/>
    <w:rsid w:val="00757C62"/>
    <w:rsid w:val="00757DAA"/>
    <w:rsid w:val="00757E51"/>
    <w:rsid w:val="00760007"/>
    <w:rsid w:val="007609D0"/>
    <w:rsid w:val="00760B6C"/>
    <w:rsid w:val="00760EFD"/>
    <w:rsid w:val="00760FB5"/>
    <w:rsid w:val="00761303"/>
    <w:rsid w:val="0076141A"/>
    <w:rsid w:val="0076148E"/>
    <w:rsid w:val="007614F1"/>
    <w:rsid w:val="00761BC2"/>
    <w:rsid w:val="00761BEC"/>
    <w:rsid w:val="00761DA5"/>
    <w:rsid w:val="007628A5"/>
    <w:rsid w:val="00762D33"/>
    <w:rsid w:val="0076385D"/>
    <w:rsid w:val="007639FA"/>
    <w:rsid w:val="00763AA3"/>
    <w:rsid w:val="00763E1E"/>
    <w:rsid w:val="00764198"/>
    <w:rsid w:val="00764386"/>
    <w:rsid w:val="00764867"/>
    <w:rsid w:val="007652F5"/>
    <w:rsid w:val="00765307"/>
    <w:rsid w:val="007653E3"/>
    <w:rsid w:val="00765A37"/>
    <w:rsid w:val="00765F89"/>
    <w:rsid w:val="00766234"/>
    <w:rsid w:val="007665BC"/>
    <w:rsid w:val="007665F7"/>
    <w:rsid w:val="0076676E"/>
    <w:rsid w:val="00766DFA"/>
    <w:rsid w:val="00767005"/>
    <w:rsid w:val="007670B9"/>
    <w:rsid w:val="007671E7"/>
    <w:rsid w:val="00767365"/>
    <w:rsid w:val="00767799"/>
    <w:rsid w:val="007677B1"/>
    <w:rsid w:val="00767A22"/>
    <w:rsid w:val="00767A5A"/>
    <w:rsid w:val="00767F0A"/>
    <w:rsid w:val="00770E5E"/>
    <w:rsid w:val="007711D4"/>
    <w:rsid w:val="0077166C"/>
    <w:rsid w:val="007718D1"/>
    <w:rsid w:val="00771947"/>
    <w:rsid w:val="00771A0E"/>
    <w:rsid w:val="00771CC1"/>
    <w:rsid w:val="007721B5"/>
    <w:rsid w:val="007724B5"/>
    <w:rsid w:val="00772E4A"/>
    <w:rsid w:val="00772F13"/>
    <w:rsid w:val="0077300D"/>
    <w:rsid w:val="00773046"/>
    <w:rsid w:val="00773B9F"/>
    <w:rsid w:val="00773BB7"/>
    <w:rsid w:val="00773C33"/>
    <w:rsid w:val="00773F2B"/>
    <w:rsid w:val="00773F2F"/>
    <w:rsid w:val="007747E1"/>
    <w:rsid w:val="00774858"/>
    <w:rsid w:val="00775119"/>
    <w:rsid w:val="007753B5"/>
    <w:rsid w:val="00775600"/>
    <w:rsid w:val="0077567A"/>
    <w:rsid w:val="007758F9"/>
    <w:rsid w:val="0077597A"/>
    <w:rsid w:val="00775A81"/>
    <w:rsid w:val="00775D82"/>
    <w:rsid w:val="00775EEA"/>
    <w:rsid w:val="00775F53"/>
    <w:rsid w:val="00776044"/>
    <w:rsid w:val="0077608B"/>
    <w:rsid w:val="00776201"/>
    <w:rsid w:val="007764E1"/>
    <w:rsid w:val="007768C5"/>
    <w:rsid w:val="00776930"/>
    <w:rsid w:val="00776A72"/>
    <w:rsid w:val="00776D73"/>
    <w:rsid w:val="00777001"/>
    <w:rsid w:val="007774D4"/>
    <w:rsid w:val="00777661"/>
    <w:rsid w:val="007776BE"/>
    <w:rsid w:val="007778C8"/>
    <w:rsid w:val="00777962"/>
    <w:rsid w:val="00777AE0"/>
    <w:rsid w:val="00777DCF"/>
    <w:rsid w:val="007800C0"/>
    <w:rsid w:val="007802F5"/>
    <w:rsid w:val="007804B3"/>
    <w:rsid w:val="0078065C"/>
    <w:rsid w:val="007806A8"/>
    <w:rsid w:val="0078079C"/>
    <w:rsid w:val="007809BB"/>
    <w:rsid w:val="00780C19"/>
    <w:rsid w:val="00780D91"/>
    <w:rsid w:val="00780EAF"/>
    <w:rsid w:val="00781200"/>
    <w:rsid w:val="00781337"/>
    <w:rsid w:val="00781361"/>
    <w:rsid w:val="00781F03"/>
    <w:rsid w:val="007820AD"/>
    <w:rsid w:val="00782213"/>
    <w:rsid w:val="00782349"/>
    <w:rsid w:val="00782496"/>
    <w:rsid w:val="00782520"/>
    <w:rsid w:val="007825DB"/>
    <w:rsid w:val="007828D9"/>
    <w:rsid w:val="00782C5D"/>
    <w:rsid w:val="00782E40"/>
    <w:rsid w:val="00783A33"/>
    <w:rsid w:val="00783F32"/>
    <w:rsid w:val="007840B4"/>
    <w:rsid w:val="0078495B"/>
    <w:rsid w:val="00784A1B"/>
    <w:rsid w:val="00784B7B"/>
    <w:rsid w:val="00784BCF"/>
    <w:rsid w:val="00785210"/>
    <w:rsid w:val="00785235"/>
    <w:rsid w:val="0078528E"/>
    <w:rsid w:val="00785442"/>
    <w:rsid w:val="007854A0"/>
    <w:rsid w:val="0078553D"/>
    <w:rsid w:val="00785668"/>
    <w:rsid w:val="0078586D"/>
    <w:rsid w:val="00785C98"/>
    <w:rsid w:val="0078605E"/>
    <w:rsid w:val="007860CA"/>
    <w:rsid w:val="007861F6"/>
    <w:rsid w:val="00786A5D"/>
    <w:rsid w:val="00786F3E"/>
    <w:rsid w:val="0078717F"/>
    <w:rsid w:val="007873B8"/>
    <w:rsid w:val="0078764E"/>
    <w:rsid w:val="0078785F"/>
    <w:rsid w:val="00787D5D"/>
    <w:rsid w:val="00787E85"/>
    <w:rsid w:val="00787F9C"/>
    <w:rsid w:val="00787FF7"/>
    <w:rsid w:val="00790206"/>
    <w:rsid w:val="007905CD"/>
    <w:rsid w:val="00790704"/>
    <w:rsid w:val="00790963"/>
    <w:rsid w:val="00790DE5"/>
    <w:rsid w:val="00790E83"/>
    <w:rsid w:val="007919AA"/>
    <w:rsid w:val="007923C7"/>
    <w:rsid w:val="00792840"/>
    <w:rsid w:val="007929D5"/>
    <w:rsid w:val="00792D24"/>
    <w:rsid w:val="00792ECF"/>
    <w:rsid w:val="0079300A"/>
    <w:rsid w:val="007930F5"/>
    <w:rsid w:val="007934FF"/>
    <w:rsid w:val="0079359E"/>
    <w:rsid w:val="007935E8"/>
    <w:rsid w:val="00793A88"/>
    <w:rsid w:val="00793D38"/>
    <w:rsid w:val="00793DDB"/>
    <w:rsid w:val="00793EC7"/>
    <w:rsid w:val="00794583"/>
    <w:rsid w:val="00794AF7"/>
    <w:rsid w:val="00794C0D"/>
    <w:rsid w:val="00794CCC"/>
    <w:rsid w:val="00795144"/>
    <w:rsid w:val="007951AA"/>
    <w:rsid w:val="0079521B"/>
    <w:rsid w:val="00795379"/>
    <w:rsid w:val="0079586F"/>
    <w:rsid w:val="007958D8"/>
    <w:rsid w:val="00795FDC"/>
    <w:rsid w:val="00796041"/>
    <w:rsid w:val="00796144"/>
    <w:rsid w:val="0079621F"/>
    <w:rsid w:val="007962AF"/>
    <w:rsid w:val="0079642C"/>
    <w:rsid w:val="007964A3"/>
    <w:rsid w:val="00796517"/>
    <w:rsid w:val="0079664A"/>
    <w:rsid w:val="007966D0"/>
    <w:rsid w:val="00796B31"/>
    <w:rsid w:val="00796FDB"/>
    <w:rsid w:val="00797119"/>
    <w:rsid w:val="0079729A"/>
    <w:rsid w:val="007972E1"/>
    <w:rsid w:val="00797381"/>
    <w:rsid w:val="00797E67"/>
    <w:rsid w:val="007A0589"/>
    <w:rsid w:val="007A0634"/>
    <w:rsid w:val="007A09FC"/>
    <w:rsid w:val="007A0B49"/>
    <w:rsid w:val="007A0C4F"/>
    <w:rsid w:val="007A1081"/>
    <w:rsid w:val="007A12C1"/>
    <w:rsid w:val="007A1588"/>
    <w:rsid w:val="007A1637"/>
    <w:rsid w:val="007A173F"/>
    <w:rsid w:val="007A1A01"/>
    <w:rsid w:val="007A1C99"/>
    <w:rsid w:val="007A2690"/>
    <w:rsid w:val="007A2EBC"/>
    <w:rsid w:val="007A3473"/>
    <w:rsid w:val="007A3646"/>
    <w:rsid w:val="007A36AC"/>
    <w:rsid w:val="007A3C13"/>
    <w:rsid w:val="007A40BE"/>
    <w:rsid w:val="007A4347"/>
    <w:rsid w:val="007A5A6B"/>
    <w:rsid w:val="007A5C24"/>
    <w:rsid w:val="007A5D3D"/>
    <w:rsid w:val="007A5E7F"/>
    <w:rsid w:val="007A6046"/>
    <w:rsid w:val="007A64FD"/>
    <w:rsid w:val="007A6866"/>
    <w:rsid w:val="007A69CC"/>
    <w:rsid w:val="007A69EB"/>
    <w:rsid w:val="007A6FD5"/>
    <w:rsid w:val="007A7109"/>
    <w:rsid w:val="007A758A"/>
    <w:rsid w:val="007A76E2"/>
    <w:rsid w:val="007A7985"/>
    <w:rsid w:val="007A7BD0"/>
    <w:rsid w:val="007A7C9D"/>
    <w:rsid w:val="007A7D91"/>
    <w:rsid w:val="007A7FA4"/>
    <w:rsid w:val="007B0472"/>
    <w:rsid w:val="007B09D0"/>
    <w:rsid w:val="007B0AB6"/>
    <w:rsid w:val="007B0BDD"/>
    <w:rsid w:val="007B0D1A"/>
    <w:rsid w:val="007B0E64"/>
    <w:rsid w:val="007B0EBF"/>
    <w:rsid w:val="007B10C0"/>
    <w:rsid w:val="007B1760"/>
    <w:rsid w:val="007B19CF"/>
    <w:rsid w:val="007B1E3D"/>
    <w:rsid w:val="007B224B"/>
    <w:rsid w:val="007B24D8"/>
    <w:rsid w:val="007B288E"/>
    <w:rsid w:val="007B2938"/>
    <w:rsid w:val="007B3181"/>
    <w:rsid w:val="007B3387"/>
    <w:rsid w:val="007B355F"/>
    <w:rsid w:val="007B4070"/>
    <w:rsid w:val="007B4137"/>
    <w:rsid w:val="007B450B"/>
    <w:rsid w:val="007B4546"/>
    <w:rsid w:val="007B50CA"/>
    <w:rsid w:val="007B5581"/>
    <w:rsid w:val="007B5AEE"/>
    <w:rsid w:val="007B5C5D"/>
    <w:rsid w:val="007B5D93"/>
    <w:rsid w:val="007B5EE9"/>
    <w:rsid w:val="007B5F9B"/>
    <w:rsid w:val="007B66AA"/>
    <w:rsid w:val="007B6857"/>
    <w:rsid w:val="007B7036"/>
    <w:rsid w:val="007B7146"/>
    <w:rsid w:val="007B7306"/>
    <w:rsid w:val="007B736E"/>
    <w:rsid w:val="007B78D3"/>
    <w:rsid w:val="007B7DE1"/>
    <w:rsid w:val="007C0033"/>
    <w:rsid w:val="007C0212"/>
    <w:rsid w:val="007C04CA"/>
    <w:rsid w:val="007C050D"/>
    <w:rsid w:val="007C0D4E"/>
    <w:rsid w:val="007C0FF5"/>
    <w:rsid w:val="007C127B"/>
    <w:rsid w:val="007C1615"/>
    <w:rsid w:val="007C1D85"/>
    <w:rsid w:val="007C1E32"/>
    <w:rsid w:val="007C2047"/>
    <w:rsid w:val="007C2211"/>
    <w:rsid w:val="007C23C0"/>
    <w:rsid w:val="007C2698"/>
    <w:rsid w:val="007C28D8"/>
    <w:rsid w:val="007C2C1C"/>
    <w:rsid w:val="007C337F"/>
    <w:rsid w:val="007C3455"/>
    <w:rsid w:val="007C3867"/>
    <w:rsid w:val="007C3AE4"/>
    <w:rsid w:val="007C4C21"/>
    <w:rsid w:val="007C50C9"/>
    <w:rsid w:val="007C5520"/>
    <w:rsid w:val="007C590A"/>
    <w:rsid w:val="007C5BDF"/>
    <w:rsid w:val="007C5D16"/>
    <w:rsid w:val="007C5F4B"/>
    <w:rsid w:val="007C6137"/>
    <w:rsid w:val="007C6384"/>
    <w:rsid w:val="007C6423"/>
    <w:rsid w:val="007C6587"/>
    <w:rsid w:val="007C6EFE"/>
    <w:rsid w:val="007C6F7B"/>
    <w:rsid w:val="007C724E"/>
    <w:rsid w:val="007C7657"/>
    <w:rsid w:val="007C7CB5"/>
    <w:rsid w:val="007D0655"/>
    <w:rsid w:val="007D0994"/>
    <w:rsid w:val="007D0C47"/>
    <w:rsid w:val="007D0C69"/>
    <w:rsid w:val="007D109B"/>
    <w:rsid w:val="007D13AD"/>
    <w:rsid w:val="007D1610"/>
    <w:rsid w:val="007D1687"/>
    <w:rsid w:val="007D16B3"/>
    <w:rsid w:val="007D1B10"/>
    <w:rsid w:val="007D1BD3"/>
    <w:rsid w:val="007D1C4B"/>
    <w:rsid w:val="007D2212"/>
    <w:rsid w:val="007D2B86"/>
    <w:rsid w:val="007D2BAF"/>
    <w:rsid w:val="007D2C31"/>
    <w:rsid w:val="007D3B0F"/>
    <w:rsid w:val="007D3CAE"/>
    <w:rsid w:val="007D4130"/>
    <w:rsid w:val="007D4208"/>
    <w:rsid w:val="007D4479"/>
    <w:rsid w:val="007D45A9"/>
    <w:rsid w:val="007D4668"/>
    <w:rsid w:val="007D49A0"/>
    <w:rsid w:val="007D4A63"/>
    <w:rsid w:val="007D4C11"/>
    <w:rsid w:val="007D4C63"/>
    <w:rsid w:val="007D4D5B"/>
    <w:rsid w:val="007D4D86"/>
    <w:rsid w:val="007D4F25"/>
    <w:rsid w:val="007D503C"/>
    <w:rsid w:val="007D51FD"/>
    <w:rsid w:val="007D54C1"/>
    <w:rsid w:val="007D5676"/>
    <w:rsid w:val="007D57F0"/>
    <w:rsid w:val="007D5997"/>
    <w:rsid w:val="007D59EC"/>
    <w:rsid w:val="007D5E64"/>
    <w:rsid w:val="007D6018"/>
    <w:rsid w:val="007D6152"/>
    <w:rsid w:val="007D61F8"/>
    <w:rsid w:val="007D63E0"/>
    <w:rsid w:val="007D65B3"/>
    <w:rsid w:val="007D69DA"/>
    <w:rsid w:val="007D6C44"/>
    <w:rsid w:val="007D6F15"/>
    <w:rsid w:val="007D71A4"/>
    <w:rsid w:val="007D7D4C"/>
    <w:rsid w:val="007D7EED"/>
    <w:rsid w:val="007D7F5B"/>
    <w:rsid w:val="007E03D0"/>
    <w:rsid w:val="007E061F"/>
    <w:rsid w:val="007E066F"/>
    <w:rsid w:val="007E0697"/>
    <w:rsid w:val="007E0ABA"/>
    <w:rsid w:val="007E0D4C"/>
    <w:rsid w:val="007E0EAD"/>
    <w:rsid w:val="007E1445"/>
    <w:rsid w:val="007E1476"/>
    <w:rsid w:val="007E172D"/>
    <w:rsid w:val="007E20A1"/>
    <w:rsid w:val="007E2131"/>
    <w:rsid w:val="007E2A80"/>
    <w:rsid w:val="007E2B4F"/>
    <w:rsid w:val="007E2D00"/>
    <w:rsid w:val="007E2E57"/>
    <w:rsid w:val="007E3158"/>
    <w:rsid w:val="007E3F45"/>
    <w:rsid w:val="007E44BF"/>
    <w:rsid w:val="007E44C3"/>
    <w:rsid w:val="007E4503"/>
    <w:rsid w:val="007E45F1"/>
    <w:rsid w:val="007E4B9C"/>
    <w:rsid w:val="007E4D00"/>
    <w:rsid w:val="007E4DE4"/>
    <w:rsid w:val="007E4E82"/>
    <w:rsid w:val="007E4F58"/>
    <w:rsid w:val="007E5661"/>
    <w:rsid w:val="007E581F"/>
    <w:rsid w:val="007E5956"/>
    <w:rsid w:val="007E67B0"/>
    <w:rsid w:val="007E6A86"/>
    <w:rsid w:val="007E72FA"/>
    <w:rsid w:val="007E7533"/>
    <w:rsid w:val="007E7690"/>
    <w:rsid w:val="007E7775"/>
    <w:rsid w:val="007E7792"/>
    <w:rsid w:val="007E781C"/>
    <w:rsid w:val="007E7EE6"/>
    <w:rsid w:val="007F020C"/>
    <w:rsid w:val="007F0C15"/>
    <w:rsid w:val="007F0CFD"/>
    <w:rsid w:val="007F141A"/>
    <w:rsid w:val="007F15F5"/>
    <w:rsid w:val="007F17BF"/>
    <w:rsid w:val="007F1882"/>
    <w:rsid w:val="007F18C1"/>
    <w:rsid w:val="007F1948"/>
    <w:rsid w:val="007F1C54"/>
    <w:rsid w:val="007F2152"/>
    <w:rsid w:val="007F26CC"/>
    <w:rsid w:val="007F2DE3"/>
    <w:rsid w:val="007F2E6E"/>
    <w:rsid w:val="007F2F60"/>
    <w:rsid w:val="007F3059"/>
    <w:rsid w:val="007F3090"/>
    <w:rsid w:val="007F3936"/>
    <w:rsid w:val="007F3E8A"/>
    <w:rsid w:val="007F40C7"/>
    <w:rsid w:val="007F4149"/>
    <w:rsid w:val="007F43A2"/>
    <w:rsid w:val="007F446A"/>
    <w:rsid w:val="007F46FE"/>
    <w:rsid w:val="007F4D96"/>
    <w:rsid w:val="007F527A"/>
    <w:rsid w:val="007F52CC"/>
    <w:rsid w:val="007F557A"/>
    <w:rsid w:val="007F5581"/>
    <w:rsid w:val="007F5778"/>
    <w:rsid w:val="007F62E1"/>
    <w:rsid w:val="007F650E"/>
    <w:rsid w:val="007F6801"/>
    <w:rsid w:val="007F68A5"/>
    <w:rsid w:val="007F6AB7"/>
    <w:rsid w:val="007F70A9"/>
    <w:rsid w:val="007F7AFE"/>
    <w:rsid w:val="00800045"/>
    <w:rsid w:val="008000D2"/>
    <w:rsid w:val="0080044B"/>
    <w:rsid w:val="008005E5"/>
    <w:rsid w:val="0080085D"/>
    <w:rsid w:val="00800A6A"/>
    <w:rsid w:val="00801586"/>
    <w:rsid w:val="008016F7"/>
    <w:rsid w:val="008018D1"/>
    <w:rsid w:val="00801D8F"/>
    <w:rsid w:val="00801EA0"/>
    <w:rsid w:val="00801F8D"/>
    <w:rsid w:val="0080203C"/>
    <w:rsid w:val="00802464"/>
    <w:rsid w:val="00802C9C"/>
    <w:rsid w:val="00802DC8"/>
    <w:rsid w:val="00802E7E"/>
    <w:rsid w:val="00802FE4"/>
    <w:rsid w:val="00803011"/>
    <w:rsid w:val="0080315D"/>
    <w:rsid w:val="00803338"/>
    <w:rsid w:val="0080351E"/>
    <w:rsid w:val="0080354C"/>
    <w:rsid w:val="00803D04"/>
    <w:rsid w:val="00803E75"/>
    <w:rsid w:val="00804082"/>
    <w:rsid w:val="00804094"/>
    <w:rsid w:val="0080439E"/>
    <w:rsid w:val="0080444F"/>
    <w:rsid w:val="00804568"/>
    <w:rsid w:val="00804611"/>
    <w:rsid w:val="00804780"/>
    <w:rsid w:val="00804916"/>
    <w:rsid w:val="0080491E"/>
    <w:rsid w:val="0080499B"/>
    <w:rsid w:val="00804B05"/>
    <w:rsid w:val="00804DEC"/>
    <w:rsid w:val="00805430"/>
    <w:rsid w:val="00805589"/>
    <w:rsid w:val="00805B3D"/>
    <w:rsid w:val="00805C39"/>
    <w:rsid w:val="00805F04"/>
    <w:rsid w:val="00805FE3"/>
    <w:rsid w:val="00806639"/>
    <w:rsid w:val="0080680B"/>
    <w:rsid w:val="0080695A"/>
    <w:rsid w:val="00806B30"/>
    <w:rsid w:val="00806C45"/>
    <w:rsid w:val="00807AF5"/>
    <w:rsid w:val="00807D01"/>
    <w:rsid w:val="00807EB6"/>
    <w:rsid w:val="008102DB"/>
    <w:rsid w:val="0081044A"/>
    <w:rsid w:val="0081076E"/>
    <w:rsid w:val="0081083B"/>
    <w:rsid w:val="00810A46"/>
    <w:rsid w:val="00811240"/>
    <w:rsid w:val="008114D7"/>
    <w:rsid w:val="00811864"/>
    <w:rsid w:val="00811C65"/>
    <w:rsid w:val="00811E39"/>
    <w:rsid w:val="00811E72"/>
    <w:rsid w:val="00811FD9"/>
    <w:rsid w:val="0081290E"/>
    <w:rsid w:val="00812A49"/>
    <w:rsid w:val="00812FD3"/>
    <w:rsid w:val="0081300D"/>
    <w:rsid w:val="00813860"/>
    <w:rsid w:val="008138A6"/>
    <w:rsid w:val="008142E1"/>
    <w:rsid w:val="0081449D"/>
    <w:rsid w:val="0081461B"/>
    <w:rsid w:val="00814A7E"/>
    <w:rsid w:val="00814AD3"/>
    <w:rsid w:val="00814BD0"/>
    <w:rsid w:val="00814C23"/>
    <w:rsid w:val="00815277"/>
    <w:rsid w:val="008155D9"/>
    <w:rsid w:val="0081587D"/>
    <w:rsid w:val="00815899"/>
    <w:rsid w:val="00815B7A"/>
    <w:rsid w:val="00815CF8"/>
    <w:rsid w:val="00815D8D"/>
    <w:rsid w:val="00815F8C"/>
    <w:rsid w:val="00816093"/>
    <w:rsid w:val="00816177"/>
    <w:rsid w:val="008167CF"/>
    <w:rsid w:val="00816819"/>
    <w:rsid w:val="00816DB7"/>
    <w:rsid w:val="00816F93"/>
    <w:rsid w:val="008173FC"/>
    <w:rsid w:val="00817F9E"/>
    <w:rsid w:val="0082045A"/>
    <w:rsid w:val="008204BF"/>
    <w:rsid w:val="00820536"/>
    <w:rsid w:val="00820585"/>
    <w:rsid w:val="008208F2"/>
    <w:rsid w:val="00821087"/>
    <w:rsid w:val="008211F0"/>
    <w:rsid w:val="0082132A"/>
    <w:rsid w:val="008214F8"/>
    <w:rsid w:val="008215A7"/>
    <w:rsid w:val="008216E2"/>
    <w:rsid w:val="00821BBC"/>
    <w:rsid w:val="00821E35"/>
    <w:rsid w:val="0082266E"/>
    <w:rsid w:val="0082282F"/>
    <w:rsid w:val="00822F09"/>
    <w:rsid w:val="0082332F"/>
    <w:rsid w:val="008235F9"/>
    <w:rsid w:val="008238B6"/>
    <w:rsid w:val="0082397E"/>
    <w:rsid w:val="00823B11"/>
    <w:rsid w:val="00823CA3"/>
    <w:rsid w:val="00823E15"/>
    <w:rsid w:val="00823F5A"/>
    <w:rsid w:val="008240AC"/>
    <w:rsid w:val="00824354"/>
    <w:rsid w:val="0082455D"/>
    <w:rsid w:val="008245C1"/>
    <w:rsid w:val="008246E7"/>
    <w:rsid w:val="00824727"/>
    <w:rsid w:val="00824939"/>
    <w:rsid w:val="00824B43"/>
    <w:rsid w:val="00824C1B"/>
    <w:rsid w:val="00824C69"/>
    <w:rsid w:val="00825065"/>
    <w:rsid w:val="008250C4"/>
    <w:rsid w:val="008252C3"/>
    <w:rsid w:val="00825377"/>
    <w:rsid w:val="008253FC"/>
    <w:rsid w:val="008254A4"/>
    <w:rsid w:val="00825670"/>
    <w:rsid w:val="00825896"/>
    <w:rsid w:val="00825B3E"/>
    <w:rsid w:val="00825C11"/>
    <w:rsid w:val="00825E28"/>
    <w:rsid w:val="00825FFA"/>
    <w:rsid w:val="00826232"/>
    <w:rsid w:val="00826A0B"/>
    <w:rsid w:val="00826BA4"/>
    <w:rsid w:val="00827529"/>
    <w:rsid w:val="00827550"/>
    <w:rsid w:val="0082762E"/>
    <w:rsid w:val="008276D7"/>
    <w:rsid w:val="008277E4"/>
    <w:rsid w:val="00827EA2"/>
    <w:rsid w:val="008302EE"/>
    <w:rsid w:val="008305C5"/>
    <w:rsid w:val="00830A47"/>
    <w:rsid w:val="00830DDF"/>
    <w:rsid w:val="00830F4F"/>
    <w:rsid w:val="00830FA5"/>
    <w:rsid w:val="008310AD"/>
    <w:rsid w:val="00831814"/>
    <w:rsid w:val="00832000"/>
    <w:rsid w:val="008324D0"/>
    <w:rsid w:val="008324F0"/>
    <w:rsid w:val="00832D00"/>
    <w:rsid w:val="00832D28"/>
    <w:rsid w:val="00832ED3"/>
    <w:rsid w:val="008337B6"/>
    <w:rsid w:val="008343E7"/>
    <w:rsid w:val="00834540"/>
    <w:rsid w:val="00834760"/>
    <w:rsid w:val="00834813"/>
    <w:rsid w:val="008348AB"/>
    <w:rsid w:val="0083491E"/>
    <w:rsid w:val="00834A8D"/>
    <w:rsid w:val="00834AAC"/>
    <w:rsid w:val="00834C62"/>
    <w:rsid w:val="00834D5E"/>
    <w:rsid w:val="00834EB4"/>
    <w:rsid w:val="0083509A"/>
    <w:rsid w:val="00835860"/>
    <w:rsid w:val="0083586B"/>
    <w:rsid w:val="00835A35"/>
    <w:rsid w:val="00835A7F"/>
    <w:rsid w:val="00836E3D"/>
    <w:rsid w:val="0083714B"/>
    <w:rsid w:val="0083726B"/>
    <w:rsid w:val="00837381"/>
    <w:rsid w:val="00837476"/>
    <w:rsid w:val="0083756D"/>
    <w:rsid w:val="008376C4"/>
    <w:rsid w:val="008379D3"/>
    <w:rsid w:val="00837BE6"/>
    <w:rsid w:val="00837C44"/>
    <w:rsid w:val="00837EBC"/>
    <w:rsid w:val="0084053E"/>
    <w:rsid w:val="00840CBC"/>
    <w:rsid w:val="00840D98"/>
    <w:rsid w:val="00840DF1"/>
    <w:rsid w:val="00840E28"/>
    <w:rsid w:val="008410D7"/>
    <w:rsid w:val="008412E4"/>
    <w:rsid w:val="0084152F"/>
    <w:rsid w:val="00841622"/>
    <w:rsid w:val="008419C9"/>
    <w:rsid w:val="008420C0"/>
    <w:rsid w:val="0084223C"/>
    <w:rsid w:val="0084230E"/>
    <w:rsid w:val="008425A8"/>
    <w:rsid w:val="0084278D"/>
    <w:rsid w:val="00842D0B"/>
    <w:rsid w:val="008433A5"/>
    <w:rsid w:val="008435B9"/>
    <w:rsid w:val="008439EF"/>
    <w:rsid w:val="00843B1F"/>
    <w:rsid w:val="00843D99"/>
    <w:rsid w:val="00844028"/>
    <w:rsid w:val="008442DF"/>
    <w:rsid w:val="00844A8E"/>
    <w:rsid w:val="00844BEE"/>
    <w:rsid w:val="00844CE1"/>
    <w:rsid w:val="00844E69"/>
    <w:rsid w:val="008452C6"/>
    <w:rsid w:val="0084562B"/>
    <w:rsid w:val="00845A1A"/>
    <w:rsid w:val="0084604A"/>
    <w:rsid w:val="008468DA"/>
    <w:rsid w:val="00846B24"/>
    <w:rsid w:val="00846BD6"/>
    <w:rsid w:val="00847550"/>
    <w:rsid w:val="00847778"/>
    <w:rsid w:val="0084779C"/>
    <w:rsid w:val="008477B9"/>
    <w:rsid w:val="00847A6F"/>
    <w:rsid w:val="00847B02"/>
    <w:rsid w:val="00847C20"/>
    <w:rsid w:val="00847C9E"/>
    <w:rsid w:val="00847DE1"/>
    <w:rsid w:val="00847F32"/>
    <w:rsid w:val="00847FBD"/>
    <w:rsid w:val="008501DB"/>
    <w:rsid w:val="00850451"/>
    <w:rsid w:val="00850710"/>
    <w:rsid w:val="0085095A"/>
    <w:rsid w:val="00850AED"/>
    <w:rsid w:val="00850BA6"/>
    <w:rsid w:val="00850D3F"/>
    <w:rsid w:val="0085146B"/>
    <w:rsid w:val="008517A4"/>
    <w:rsid w:val="008518E5"/>
    <w:rsid w:val="00851C73"/>
    <w:rsid w:val="00852201"/>
    <w:rsid w:val="00852A19"/>
    <w:rsid w:val="00852C12"/>
    <w:rsid w:val="00852C15"/>
    <w:rsid w:val="00852F99"/>
    <w:rsid w:val="0085342C"/>
    <w:rsid w:val="008534CB"/>
    <w:rsid w:val="00853CBE"/>
    <w:rsid w:val="00853F6A"/>
    <w:rsid w:val="008540AB"/>
    <w:rsid w:val="00854104"/>
    <w:rsid w:val="00854598"/>
    <w:rsid w:val="008547FE"/>
    <w:rsid w:val="00854B4B"/>
    <w:rsid w:val="00855114"/>
    <w:rsid w:val="008551F2"/>
    <w:rsid w:val="00855454"/>
    <w:rsid w:val="00855B64"/>
    <w:rsid w:val="00855BE7"/>
    <w:rsid w:val="00855C32"/>
    <w:rsid w:val="00855ED4"/>
    <w:rsid w:val="0085629A"/>
    <w:rsid w:val="0085676F"/>
    <w:rsid w:val="00856892"/>
    <w:rsid w:val="00856948"/>
    <w:rsid w:val="00856A75"/>
    <w:rsid w:val="00856B36"/>
    <w:rsid w:val="00856E33"/>
    <w:rsid w:val="00856E86"/>
    <w:rsid w:val="00856EEA"/>
    <w:rsid w:val="00857237"/>
    <w:rsid w:val="008603C5"/>
    <w:rsid w:val="00860484"/>
    <w:rsid w:val="00860746"/>
    <w:rsid w:val="00860B60"/>
    <w:rsid w:val="00860C5D"/>
    <w:rsid w:val="00860D20"/>
    <w:rsid w:val="00861095"/>
    <w:rsid w:val="0086159B"/>
    <w:rsid w:val="0086202C"/>
    <w:rsid w:val="0086219D"/>
    <w:rsid w:val="00862919"/>
    <w:rsid w:val="00862CF5"/>
    <w:rsid w:val="00863145"/>
    <w:rsid w:val="00863186"/>
    <w:rsid w:val="00863192"/>
    <w:rsid w:val="008636B1"/>
    <w:rsid w:val="00863736"/>
    <w:rsid w:val="008640C7"/>
    <w:rsid w:val="008643B4"/>
    <w:rsid w:val="008645F9"/>
    <w:rsid w:val="008648B0"/>
    <w:rsid w:val="00864B78"/>
    <w:rsid w:val="00864BAD"/>
    <w:rsid w:val="00864EDB"/>
    <w:rsid w:val="00864F67"/>
    <w:rsid w:val="008650BE"/>
    <w:rsid w:val="0086519B"/>
    <w:rsid w:val="008658BB"/>
    <w:rsid w:val="00865930"/>
    <w:rsid w:val="00865C8C"/>
    <w:rsid w:val="00865F42"/>
    <w:rsid w:val="00865FD7"/>
    <w:rsid w:val="00866314"/>
    <w:rsid w:val="00866945"/>
    <w:rsid w:val="00866C73"/>
    <w:rsid w:val="00866E98"/>
    <w:rsid w:val="00867311"/>
    <w:rsid w:val="00867317"/>
    <w:rsid w:val="00867531"/>
    <w:rsid w:val="008675F7"/>
    <w:rsid w:val="00867AAA"/>
    <w:rsid w:val="00867B52"/>
    <w:rsid w:val="00870044"/>
    <w:rsid w:val="00870499"/>
    <w:rsid w:val="0087090C"/>
    <w:rsid w:val="00871416"/>
    <w:rsid w:val="00871F05"/>
    <w:rsid w:val="0087200B"/>
    <w:rsid w:val="00872380"/>
    <w:rsid w:val="008723C4"/>
    <w:rsid w:val="008723E0"/>
    <w:rsid w:val="008723E6"/>
    <w:rsid w:val="00872711"/>
    <w:rsid w:val="008729FB"/>
    <w:rsid w:val="00872ECF"/>
    <w:rsid w:val="0087311D"/>
    <w:rsid w:val="00873486"/>
    <w:rsid w:val="00873555"/>
    <w:rsid w:val="008735E5"/>
    <w:rsid w:val="008735FC"/>
    <w:rsid w:val="008736A4"/>
    <w:rsid w:val="00873820"/>
    <w:rsid w:val="008739CF"/>
    <w:rsid w:val="00874D38"/>
    <w:rsid w:val="00874FA2"/>
    <w:rsid w:val="00875953"/>
    <w:rsid w:val="00875A7F"/>
    <w:rsid w:val="00875FAB"/>
    <w:rsid w:val="00876110"/>
    <w:rsid w:val="0087624E"/>
    <w:rsid w:val="00876632"/>
    <w:rsid w:val="00876801"/>
    <w:rsid w:val="00876C0F"/>
    <w:rsid w:val="00877200"/>
    <w:rsid w:val="00877611"/>
    <w:rsid w:val="00877ACA"/>
    <w:rsid w:val="00877B33"/>
    <w:rsid w:val="00877DE4"/>
    <w:rsid w:val="008802BC"/>
    <w:rsid w:val="008807AD"/>
    <w:rsid w:val="00880B62"/>
    <w:rsid w:val="00880E8E"/>
    <w:rsid w:val="008815CB"/>
    <w:rsid w:val="00881915"/>
    <w:rsid w:val="00881969"/>
    <w:rsid w:val="00881B91"/>
    <w:rsid w:val="00881D4E"/>
    <w:rsid w:val="008820BA"/>
    <w:rsid w:val="008823D1"/>
    <w:rsid w:val="008824AD"/>
    <w:rsid w:val="00882667"/>
    <w:rsid w:val="00882983"/>
    <w:rsid w:val="00882A60"/>
    <w:rsid w:val="0088341A"/>
    <w:rsid w:val="0088378A"/>
    <w:rsid w:val="008837D6"/>
    <w:rsid w:val="00883921"/>
    <w:rsid w:val="0088427C"/>
    <w:rsid w:val="0088438B"/>
    <w:rsid w:val="00884BCB"/>
    <w:rsid w:val="00884C7B"/>
    <w:rsid w:val="00884D9F"/>
    <w:rsid w:val="008850BA"/>
    <w:rsid w:val="008851AB"/>
    <w:rsid w:val="0088535F"/>
    <w:rsid w:val="0088560F"/>
    <w:rsid w:val="00885622"/>
    <w:rsid w:val="0088571F"/>
    <w:rsid w:val="00885A56"/>
    <w:rsid w:val="00885A86"/>
    <w:rsid w:val="00885DF2"/>
    <w:rsid w:val="00885E07"/>
    <w:rsid w:val="00886226"/>
    <w:rsid w:val="00886386"/>
    <w:rsid w:val="008863D2"/>
    <w:rsid w:val="00886748"/>
    <w:rsid w:val="008867B1"/>
    <w:rsid w:val="008867F9"/>
    <w:rsid w:val="0088692D"/>
    <w:rsid w:val="00886ACB"/>
    <w:rsid w:val="00886BC6"/>
    <w:rsid w:val="00887B99"/>
    <w:rsid w:val="00887DD0"/>
    <w:rsid w:val="008900D6"/>
    <w:rsid w:val="008908B2"/>
    <w:rsid w:val="00890B4C"/>
    <w:rsid w:val="00890BFD"/>
    <w:rsid w:val="00890CD9"/>
    <w:rsid w:val="00890DB8"/>
    <w:rsid w:val="00890DE3"/>
    <w:rsid w:val="00891231"/>
    <w:rsid w:val="00891D37"/>
    <w:rsid w:val="00892344"/>
    <w:rsid w:val="00892624"/>
    <w:rsid w:val="00892744"/>
    <w:rsid w:val="00892C61"/>
    <w:rsid w:val="008932CA"/>
    <w:rsid w:val="008936DC"/>
    <w:rsid w:val="008938C1"/>
    <w:rsid w:val="00893D1B"/>
    <w:rsid w:val="00893EAA"/>
    <w:rsid w:val="008940F7"/>
    <w:rsid w:val="00894739"/>
    <w:rsid w:val="00894C06"/>
    <w:rsid w:val="00894C75"/>
    <w:rsid w:val="00894F53"/>
    <w:rsid w:val="008952D6"/>
    <w:rsid w:val="00895428"/>
    <w:rsid w:val="00895749"/>
    <w:rsid w:val="0089585C"/>
    <w:rsid w:val="008962EA"/>
    <w:rsid w:val="00896475"/>
    <w:rsid w:val="008966B4"/>
    <w:rsid w:val="00896E3E"/>
    <w:rsid w:val="00897015"/>
    <w:rsid w:val="0089702D"/>
    <w:rsid w:val="00897364"/>
    <w:rsid w:val="0089736C"/>
    <w:rsid w:val="00897CA1"/>
    <w:rsid w:val="00897CF5"/>
    <w:rsid w:val="008A00B1"/>
    <w:rsid w:val="008A02D7"/>
    <w:rsid w:val="008A04EE"/>
    <w:rsid w:val="008A0990"/>
    <w:rsid w:val="008A1196"/>
    <w:rsid w:val="008A1552"/>
    <w:rsid w:val="008A1859"/>
    <w:rsid w:val="008A1942"/>
    <w:rsid w:val="008A1B25"/>
    <w:rsid w:val="008A21DA"/>
    <w:rsid w:val="008A237F"/>
    <w:rsid w:val="008A2387"/>
    <w:rsid w:val="008A257C"/>
    <w:rsid w:val="008A295A"/>
    <w:rsid w:val="008A2AC1"/>
    <w:rsid w:val="008A2DBE"/>
    <w:rsid w:val="008A2E2C"/>
    <w:rsid w:val="008A2E89"/>
    <w:rsid w:val="008A3272"/>
    <w:rsid w:val="008A3408"/>
    <w:rsid w:val="008A39B5"/>
    <w:rsid w:val="008A400A"/>
    <w:rsid w:val="008A4068"/>
    <w:rsid w:val="008A427D"/>
    <w:rsid w:val="008A4502"/>
    <w:rsid w:val="008A4943"/>
    <w:rsid w:val="008A4B3D"/>
    <w:rsid w:val="008A4F08"/>
    <w:rsid w:val="008A5218"/>
    <w:rsid w:val="008A55EE"/>
    <w:rsid w:val="008A5DE7"/>
    <w:rsid w:val="008A5F19"/>
    <w:rsid w:val="008A5F4D"/>
    <w:rsid w:val="008A6227"/>
    <w:rsid w:val="008A6374"/>
    <w:rsid w:val="008A6522"/>
    <w:rsid w:val="008A65C5"/>
    <w:rsid w:val="008A6636"/>
    <w:rsid w:val="008A6AC6"/>
    <w:rsid w:val="008A6C0D"/>
    <w:rsid w:val="008A7278"/>
    <w:rsid w:val="008A72F0"/>
    <w:rsid w:val="008A7532"/>
    <w:rsid w:val="008A7666"/>
    <w:rsid w:val="008A777E"/>
    <w:rsid w:val="008B0134"/>
    <w:rsid w:val="008B09A8"/>
    <w:rsid w:val="008B1133"/>
    <w:rsid w:val="008B12BC"/>
    <w:rsid w:val="008B1769"/>
    <w:rsid w:val="008B1CD1"/>
    <w:rsid w:val="008B2092"/>
    <w:rsid w:val="008B23C8"/>
    <w:rsid w:val="008B2478"/>
    <w:rsid w:val="008B24A3"/>
    <w:rsid w:val="008B24AF"/>
    <w:rsid w:val="008B2538"/>
    <w:rsid w:val="008B28F9"/>
    <w:rsid w:val="008B2F5A"/>
    <w:rsid w:val="008B2F83"/>
    <w:rsid w:val="008B376B"/>
    <w:rsid w:val="008B3792"/>
    <w:rsid w:val="008B3862"/>
    <w:rsid w:val="008B4185"/>
    <w:rsid w:val="008B429F"/>
    <w:rsid w:val="008B492B"/>
    <w:rsid w:val="008B4C54"/>
    <w:rsid w:val="008B4F20"/>
    <w:rsid w:val="008B5144"/>
    <w:rsid w:val="008B5159"/>
    <w:rsid w:val="008B515B"/>
    <w:rsid w:val="008B533B"/>
    <w:rsid w:val="008B535D"/>
    <w:rsid w:val="008B576C"/>
    <w:rsid w:val="008B5897"/>
    <w:rsid w:val="008B59DE"/>
    <w:rsid w:val="008B5C48"/>
    <w:rsid w:val="008B5C5E"/>
    <w:rsid w:val="008B5C70"/>
    <w:rsid w:val="008B5E03"/>
    <w:rsid w:val="008B5F9B"/>
    <w:rsid w:val="008B668F"/>
    <w:rsid w:val="008B68CB"/>
    <w:rsid w:val="008B6A84"/>
    <w:rsid w:val="008B6C8B"/>
    <w:rsid w:val="008B75A0"/>
    <w:rsid w:val="008B7870"/>
    <w:rsid w:val="008B789B"/>
    <w:rsid w:val="008B7B5B"/>
    <w:rsid w:val="008C0010"/>
    <w:rsid w:val="008C0148"/>
    <w:rsid w:val="008C01FB"/>
    <w:rsid w:val="008C095D"/>
    <w:rsid w:val="008C0F29"/>
    <w:rsid w:val="008C0F66"/>
    <w:rsid w:val="008C1180"/>
    <w:rsid w:val="008C180B"/>
    <w:rsid w:val="008C185F"/>
    <w:rsid w:val="008C1C3A"/>
    <w:rsid w:val="008C1EB0"/>
    <w:rsid w:val="008C204E"/>
    <w:rsid w:val="008C22EE"/>
    <w:rsid w:val="008C25AD"/>
    <w:rsid w:val="008C2F8D"/>
    <w:rsid w:val="008C304F"/>
    <w:rsid w:val="008C3062"/>
    <w:rsid w:val="008C35A8"/>
    <w:rsid w:val="008C39DA"/>
    <w:rsid w:val="008C3A6B"/>
    <w:rsid w:val="008C3DF3"/>
    <w:rsid w:val="008C4457"/>
    <w:rsid w:val="008C4478"/>
    <w:rsid w:val="008C4608"/>
    <w:rsid w:val="008C4675"/>
    <w:rsid w:val="008C4685"/>
    <w:rsid w:val="008C47E3"/>
    <w:rsid w:val="008C4896"/>
    <w:rsid w:val="008C48F7"/>
    <w:rsid w:val="008C4ABD"/>
    <w:rsid w:val="008C4C5B"/>
    <w:rsid w:val="008C4F3C"/>
    <w:rsid w:val="008C518E"/>
    <w:rsid w:val="008C575A"/>
    <w:rsid w:val="008C5B3E"/>
    <w:rsid w:val="008C5F3A"/>
    <w:rsid w:val="008C6073"/>
    <w:rsid w:val="008C6108"/>
    <w:rsid w:val="008C62A8"/>
    <w:rsid w:val="008C62C4"/>
    <w:rsid w:val="008C6390"/>
    <w:rsid w:val="008C6662"/>
    <w:rsid w:val="008C6752"/>
    <w:rsid w:val="008C6A60"/>
    <w:rsid w:val="008C6CED"/>
    <w:rsid w:val="008C6ECD"/>
    <w:rsid w:val="008C75E0"/>
    <w:rsid w:val="008C7A93"/>
    <w:rsid w:val="008C7ABA"/>
    <w:rsid w:val="008C7CE8"/>
    <w:rsid w:val="008C7D87"/>
    <w:rsid w:val="008C7DBC"/>
    <w:rsid w:val="008C7E53"/>
    <w:rsid w:val="008C7E63"/>
    <w:rsid w:val="008C7FCA"/>
    <w:rsid w:val="008D02ED"/>
    <w:rsid w:val="008D05C2"/>
    <w:rsid w:val="008D0690"/>
    <w:rsid w:val="008D0851"/>
    <w:rsid w:val="008D0A89"/>
    <w:rsid w:val="008D0B63"/>
    <w:rsid w:val="008D0BD0"/>
    <w:rsid w:val="008D0C14"/>
    <w:rsid w:val="008D0EF8"/>
    <w:rsid w:val="008D1443"/>
    <w:rsid w:val="008D1E0C"/>
    <w:rsid w:val="008D293A"/>
    <w:rsid w:val="008D2989"/>
    <w:rsid w:val="008D298B"/>
    <w:rsid w:val="008D2CBC"/>
    <w:rsid w:val="008D2DED"/>
    <w:rsid w:val="008D2F0F"/>
    <w:rsid w:val="008D301E"/>
    <w:rsid w:val="008D35A4"/>
    <w:rsid w:val="008D3820"/>
    <w:rsid w:val="008D39F8"/>
    <w:rsid w:val="008D3B74"/>
    <w:rsid w:val="008D3CB3"/>
    <w:rsid w:val="008D3DC6"/>
    <w:rsid w:val="008D3F6C"/>
    <w:rsid w:val="008D438D"/>
    <w:rsid w:val="008D4666"/>
    <w:rsid w:val="008D4789"/>
    <w:rsid w:val="008D481D"/>
    <w:rsid w:val="008D4D66"/>
    <w:rsid w:val="008D51BC"/>
    <w:rsid w:val="008D5242"/>
    <w:rsid w:val="008D52EA"/>
    <w:rsid w:val="008D548F"/>
    <w:rsid w:val="008D54D8"/>
    <w:rsid w:val="008D5836"/>
    <w:rsid w:val="008D5843"/>
    <w:rsid w:val="008D5CF4"/>
    <w:rsid w:val="008D5E0D"/>
    <w:rsid w:val="008D6292"/>
    <w:rsid w:val="008D65BE"/>
    <w:rsid w:val="008D6A8B"/>
    <w:rsid w:val="008D6B82"/>
    <w:rsid w:val="008D6B97"/>
    <w:rsid w:val="008D6EBF"/>
    <w:rsid w:val="008D7564"/>
    <w:rsid w:val="008D75F0"/>
    <w:rsid w:val="008D7625"/>
    <w:rsid w:val="008D79D6"/>
    <w:rsid w:val="008D7A3E"/>
    <w:rsid w:val="008D7D76"/>
    <w:rsid w:val="008D7D8E"/>
    <w:rsid w:val="008D7EE6"/>
    <w:rsid w:val="008E0017"/>
    <w:rsid w:val="008E0046"/>
    <w:rsid w:val="008E065F"/>
    <w:rsid w:val="008E0692"/>
    <w:rsid w:val="008E0AFC"/>
    <w:rsid w:val="008E0C54"/>
    <w:rsid w:val="008E0C57"/>
    <w:rsid w:val="008E254D"/>
    <w:rsid w:val="008E2586"/>
    <w:rsid w:val="008E27BF"/>
    <w:rsid w:val="008E2940"/>
    <w:rsid w:val="008E2D57"/>
    <w:rsid w:val="008E2FE7"/>
    <w:rsid w:val="008E329D"/>
    <w:rsid w:val="008E32C4"/>
    <w:rsid w:val="008E35EF"/>
    <w:rsid w:val="008E37EE"/>
    <w:rsid w:val="008E391B"/>
    <w:rsid w:val="008E3981"/>
    <w:rsid w:val="008E3B40"/>
    <w:rsid w:val="008E3D89"/>
    <w:rsid w:val="008E4075"/>
    <w:rsid w:val="008E4280"/>
    <w:rsid w:val="008E42C4"/>
    <w:rsid w:val="008E481C"/>
    <w:rsid w:val="008E4A03"/>
    <w:rsid w:val="008E5457"/>
    <w:rsid w:val="008E5478"/>
    <w:rsid w:val="008E54AD"/>
    <w:rsid w:val="008E56A5"/>
    <w:rsid w:val="008E5DF2"/>
    <w:rsid w:val="008E6066"/>
    <w:rsid w:val="008E6070"/>
    <w:rsid w:val="008E6395"/>
    <w:rsid w:val="008E67CF"/>
    <w:rsid w:val="008E6C56"/>
    <w:rsid w:val="008E6E32"/>
    <w:rsid w:val="008E6E68"/>
    <w:rsid w:val="008E6E79"/>
    <w:rsid w:val="008E72B0"/>
    <w:rsid w:val="008E7307"/>
    <w:rsid w:val="008E734F"/>
    <w:rsid w:val="008E73BE"/>
    <w:rsid w:val="008E73EE"/>
    <w:rsid w:val="008E74F0"/>
    <w:rsid w:val="008E7516"/>
    <w:rsid w:val="008E765A"/>
    <w:rsid w:val="008E7A02"/>
    <w:rsid w:val="008E7AB2"/>
    <w:rsid w:val="008E7B64"/>
    <w:rsid w:val="008E7E98"/>
    <w:rsid w:val="008E7F38"/>
    <w:rsid w:val="008F01AD"/>
    <w:rsid w:val="008F0562"/>
    <w:rsid w:val="008F08A7"/>
    <w:rsid w:val="008F0D0F"/>
    <w:rsid w:val="008F0FC1"/>
    <w:rsid w:val="008F18C5"/>
    <w:rsid w:val="008F1BF5"/>
    <w:rsid w:val="008F1CF7"/>
    <w:rsid w:val="008F23E9"/>
    <w:rsid w:val="008F25D1"/>
    <w:rsid w:val="008F28B3"/>
    <w:rsid w:val="008F2BBB"/>
    <w:rsid w:val="008F3534"/>
    <w:rsid w:val="008F379F"/>
    <w:rsid w:val="008F3A60"/>
    <w:rsid w:val="008F3EEA"/>
    <w:rsid w:val="008F41A1"/>
    <w:rsid w:val="008F45C4"/>
    <w:rsid w:val="008F4967"/>
    <w:rsid w:val="008F497E"/>
    <w:rsid w:val="008F4B85"/>
    <w:rsid w:val="008F5243"/>
    <w:rsid w:val="008F5565"/>
    <w:rsid w:val="008F5D6F"/>
    <w:rsid w:val="008F5F21"/>
    <w:rsid w:val="008F64F3"/>
    <w:rsid w:val="008F6602"/>
    <w:rsid w:val="008F6663"/>
    <w:rsid w:val="008F669B"/>
    <w:rsid w:val="008F6C17"/>
    <w:rsid w:val="008F6E46"/>
    <w:rsid w:val="008F77C9"/>
    <w:rsid w:val="008F7C79"/>
    <w:rsid w:val="008F7CDE"/>
    <w:rsid w:val="008F7F9E"/>
    <w:rsid w:val="0090024A"/>
    <w:rsid w:val="009008FE"/>
    <w:rsid w:val="00900B9F"/>
    <w:rsid w:val="00900CEE"/>
    <w:rsid w:val="009012B9"/>
    <w:rsid w:val="00901496"/>
    <w:rsid w:val="0090152C"/>
    <w:rsid w:val="00901963"/>
    <w:rsid w:val="00901BCA"/>
    <w:rsid w:val="0090211A"/>
    <w:rsid w:val="0090238D"/>
    <w:rsid w:val="009027E1"/>
    <w:rsid w:val="009027EE"/>
    <w:rsid w:val="00902936"/>
    <w:rsid w:val="009031D5"/>
    <w:rsid w:val="00903461"/>
    <w:rsid w:val="00903723"/>
    <w:rsid w:val="009037B7"/>
    <w:rsid w:val="00903833"/>
    <w:rsid w:val="00903AEA"/>
    <w:rsid w:val="009042FE"/>
    <w:rsid w:val="00904353"/>
    <w:rsid w:val="009043DB"/>
    <w:rsid w:val="009048E7"/>
    <w:rsid w:val="00904966"/>
    <w:rsid w:val="00905016"/>
    <w:rsid w:val="009054B3"/>
    <w:rsid w:val="0090559D"/>
    <w:rsid w:val="00905660"/>
    <w:rsid w:val="009057E6"/>
    <w:rsid w:val="009058A8"/>
    <w:rsid w:val="0090595C"/>
    <w:rsid w:val="00905DFD"/>
    <w:rsid w:val="00905EEB"/>
    <w:rsid w:val="009060C2"/>
    <w:rsid w:val="009063D4"/>
    <w:rsid w:val="009064F1"/>
    <w:rsid w:val="0090665F"/>
    <w:rsid w:val="009067B4"/>
    <w:rsid w:val="0090700A"/>
    <w:rsid w:val="00907358"/>
    <w:rsid w:val="00907805"/>
    <w:rsid w:val="0090795E"/>
    <w:rsid w:val="00907AC1"/>
    <w:rsid w:val="009102E2"/>
    <w:rsid w:val="00910357"/>
    <w:rsid w:val="00910510"/>
    <w:rsid w:val="00910A41"/>
    <w:rsid w:val="00910AD3"/>
    <w:rsid w:val="00910B6B"/>
    <w:rsid w:val="00910E22"/>
    <w:rsid w:val="00910F6B"/>
    <w:rsid w:val="0091101C"/>
    <w:rsid w:val="00911048"/>
    <w:rsid w:val="0091128C"/>
    <w:rsid w:val="00911573"/>
    <w:rsid w:val="00911A02"/>
    <w:rsid w:val="00911D16"/>
    <w:rsid w:val="009122F0"/>
    <w:rsid w:val="009126B3"/>
    <w:rsid w:val="00912C37"/>
    <w:rsid w:val="009133EC"/>
    <w:rsid w:val="009134C0"/>
    <w:rsid w:val="009137A1"/>
    <w:rsid w:val="00913C4C"/>
    <w:rsid w:val="00913E19"/>
    <w:rsid w:val="00914031"/>
    <w:rsid w:val="00914424"/>
    <w:rsid w:val="00914DFB"/>
    <w:rsid w:val="0091501A"/>
    <w:rsid w:val="0091537C"/>
    <w:rsid w:val="00915884"/>
    <w:rsid w:val="00915A0E"/>
    <w:rsid w:val="009160BA"/>
    <w:rsid w:val="009167A8"/>
    <w:rsid w:val="00916A1B"/>
    <w:rsid w:val="00916AD9"/>
    <w:rsid w:val="00916C50"/>
    <w:rsid w:val="00916E23"/>
    <w:rsid w:val="00917155"/>
    <w:rsid w:val="009175C6"/>
    <w:rsid w:val="00917738"/>
    <w:rsid w:val="00917791"/>
    <w:rsid w:val="0091780C"/>
    <w:rsid w:val="00917B14"/>
    <w:rsid w:val="00917B45"/>
    <w:rsid w:val="00920548"/>
    <w:rsid w:val="00920831"/>
    <w:rsid w:val="00920AC8"/>
    <w:rsid w:val="00920CE9"/>
    <w:rsid w:val="00922567"/>
    <w:rsid w:val="009225B5"/>
    <w:rsid w:val="009226AD"/>
    <w:rsid w:val="00922897"/>
    <w:rsid w:val="00922AE5"/>
    <w:rsid w:val="00922BD5"/>
    <w:rsid w:val="00922D35"/>
    <w:rsid w:val="00922F3D"/>
    <w:rsid w:val="0092358F"/>
    <w:rsid w:val="00923851"/>
    <w:rsid w:val="009243F9"/>
    <w:rsid w:val="009243FE"/>
    <w:rsid w:val="00924502"/>
    <w:rsid w:val="009245C8"/>
    <w:rsid w:val="009248EE"/>
    <w:rsid w:val="00924C42"/>
    <w:rsid w:val="00924E54"/>
    <w:rsid w:val="00924EB2"/>
    <w:rsid w:val="009252A8"/>
    <w:rsid w:val="009253EE"/>
    <w:rsid w:val="00925677"/>
    <w:rsid w:val="00925709"/>
    <w:rsid w:val="0092593B"/>
    <w:rsid w:val="00925A98"/>
    <w:rsid w:val="00925DC3"/>
    <w:rsid w:val="0092604A"/>
    <w:rsid w:val="00926AB9"/>
    <w:rsid w:val="00926B58"/>
    <w:rsid w:val="00926B9F"/>
    <w:rsid w:val="00926BA8"/>
    <w:rsid w:val="00926BCE"/>
    <w:rsid w:val="00926E4B"/>
    <w:rsid w:val="009270CB"/>
    <w:rsid w:val="00927129"/>
    <w:rsid w:val="00927220"/>
    <w:rsid w:val="00927C0F"/>
    <w:rsid w:val="00927DB0"/>
    <w:rsid w:val="009301FD"/>
    <w:rsid w:val="00930305"/>
    <w:rsid w:val="009307D7"/>
    <w:rsid w:val="0093084A"/>
    <w:rsid w:val="00930A2F"/>
    <w:rsid w:val="00930AF6"/>
    <w:rsid w:val="00930CFB"/>
    <w:rsid w:val="00930D13"/>
    <w:rsid w:val="00930D3B"/>
    <w:rsid w:val="009319F5"/>
    <w:rsid w:val="00931A10"/>
    <w:rsid w:val="00931BE8"/>
    <w:rsid w:val="00931FD3"/>
    <w:rsid w:val="00932833"/>
    <w:rsid w:val="00933086"/>
    <w:rsid w:val="009331FC"/>
    <w:rsid w:val="009332FB"/>
    <w:rsid w:val="00933318"/>
    <w:rsid w:val="009337FD"/>
    <w:rsid w:val="00934536"/>
    <w:rsid w:val="0093482D"/>
    <w:rsid w:val="00934CD8"/>
    <w:rsid w:val="00935470"/>
    <w:rsid w:val="009354DF"/>
    <w:rsid w:val="00935776"/>
    <w:rsid w:val="00936A55"/>
    <w:rsid w:val="00936E43"/>
    <w:rsid w:val="009374C5"/>
    <w:rsid w:val="00937FE2"/>
    <w:rsid w:val="00940171"/>
    <w:rsid w:val="00940178"/>
    <w:rsid w:val="0094054F"/>
    <w:rsid w:val="00940B24"/>
    <w:rsid w:val="00940D68"/>
    <w:rsid w:val="0094116C"/>
    <w:rsid w:val="00941499"/>
    <w:rsid w:val="009415F0"/>
    <w:rsid w:val="0094171D"/>
    <w:rsid w:val="00941CFD"/>
    <w:rsid w:val="00941DF9"/>
    <w:rsid w:val="00942681"/>
    <w:rsid w:val="00942E7E"/>
    <w:rsid w:val="009434BE"/>
    <w:rsid w:val="0094356E"/>
    <w:rsid w:val="0094393A"/>
    <w:rsid w:val="00943BD9"/>
    <w:rsid w:val="00943C22"/>
    <w:rsid w:val="00943FAA"/>
    <w:rsid w:val="009441A8"/>
    <w:rsid w:val="00944331"/>
    <w:rsid w:val="00944532"/>
    <w:rsid w:val="0094462C"/>
    <w:rsid w:val="00944E2E"/>
    <w:rsid w:val="00944E45"/>
    <w:rsid w:val="00944E8B"/>
    <w:rsid w:val="00944EF4"/>
    <w:rsid w:val="009450A7"/>
    <w:rsid w:val="009450B2"/>
    <w:rsid w:val="00945328"/>
    <w:rsid w:val="00945799"/>
    <w:rsid w:val="00945AE6"/>
    <w:rsid w:val="0094635A"/>
    <w:rsid w:val="0094699F"/>
    <w:rsid w:val="00946DAE"/>
    <w:rsid w:val="00946E03"/>
    <w:rsid w:val="00946EAF"/>
    <w:rsid w:val="00947457"/>
    <w:rsid w:val="0094753F"/>
    <w:rsid w:val="00947B0C"/>
    <w:rsid w:val="00947D45"/>
    <w:rsid w:val="00947F67"/>
    <w:rsid w:val="00947F7E"/>
    <w:rsid w:val="009500C5"/>
    <w:rsid w:val="00950515"/>
    <w:rsid w:val="0095073E"/>
    <w:rsid w:val="00950B07"/>
    <w:rsid w:val="00950E79"/>
    <w:rsid w:val="00950E80"/>
    <w:rsid w:val="00951008"/>
    <w:rsid w:val="009510D4"/>
    <w:rsid w:val="00951670"/>
    <w:rsid w:val="009516C4"/>
    <w:rsid w:val="009516D6"/>
    <w:rsid w:val="0095196F"/>
    <w:rsid w:val="009519CC"/>
    <w:rsid w:val="00951C02"/>
    <w:rsid w:val="00951D67"/>
    <w:rsid w:val="0095209E"/>
    <w:rsid w:val="0095268C"/>
    <w:rsid w:val="00952DE0"/>
    <w:rsid w:val="00952E96"/>
    <w:rsid w:val="00953236"/>
    <w:rsid w:val="00953720"/>
    <w:rsid w:val="0095372C"/>
    <w:rsid w:val="009538A4"/>
    <w:rsid w:val="009538E1"/>
    <w:rsid w:val="00953AFB"/>
    <w:rsid w:val="00953D9B"/>
    <w:rsid w:val="00953D9C"/>
    <w:rsid w:val="00954205"/>
    <w:rsid w:val="009542F6"/>
    <w:rsid w:val="0095437E"/>
    <w:rsid w:val="00954852"/>
    <w:rsid w:val="009548D1"/>
    <w:rsid w:val="00954B01"/>
    <w:rsid w:val="00954B56"/>
    <w:rsid w:val="00954BFF"/>
    <w:rsid w:val="00955D36"/>
    <w:rsid w:val="009564B0"/>
    <w:rsid w:val="0095654D"/>
    <w:rsid w:val="00956896"/>
    <w:rsid w:val="00956C07"/>
    <w:rsid w:val="00957031"/>
    <w:rsid w:val="009574A5"/>
    <w:rsid w:val="00957938"/>
    <w:rsid w:val="0095797A"/>
    <w:rsid w:val="00957B56"/>
    <w:rsid w:val="00957D68"/>
    <w:rsid w:val="009613B0"/>
    <w:rsid w:val="009614FE"/>
    <w:rsid w:val="00961662"/>
    <w:rsid w:val="0096197C"/>
    <w:rsid w:val="009622A0"/>
    <w:rsid w:val="00962C54"/>
    <w:rsid w:val="00962D3E"/>
    <w:rsid w:val="00963407"/>
    <w:rsid w:val="00963652"/>
    <w:rsid w:val="0096366A"/>
    <w:rsid w:val="0096397D"/>
    <w:rsid w:val="00963F79"/>
    <w:rsid w:val="009641AB"/>
    <w:rsid w:val="00964525"/>
    <w:rsid w:val="00964D94"/>
    <w:rsid w:val="00964F62"/>
    <w:rsid w:val="00965276"/>
    <w:rsid w:val="009652ED"/>
    <w:rsid w:val="009654A2"/>
    <w:rsid w:val="0096575C"/>
    <w:rsid w:val="00965810"/>
    <w:rsid w:val="00965824"/>
    <w:rsid w:val="00965880"/>
    <w:rsid w:val="00965883"/>
    <w:rsid w:val="009658B1"/>
    <w:rsid w:val="009659B4"/>
    <w:rsid w:val="00966354"/>
    <w:rsid w:val="009667C7"/>
    <w:rsid w:val="00966D12"/>
    <w:rsid w:val="00966EDC"/>
    <w:rsid w:val="00966FDA"/>
    <w:rsid w:val="00966FE8"/>
    <w:rsid w:val="00967078"/>
    <w:rsid w:val="00967167"/>
    <w:rsid w:val="00967303"/>
    <w:rsid w:val="0096735D"/>
    <w:rsid w:val="00967361"/>
    <w:rsid w:val="0096768F"/>
    <w:rsid w:val="00967A4B"/>
    <w:rsid w:val="00967E13"/>
    <w:rsid w:val="00967E35"/>
    <w:rsid w:val="00967FC6"/>
    <w:rsid w:val="00970754"/>
    <w:rsid w:val="009708EA"/>
    <w:rsid w:val="00970A83"/>
    <w:rsid w:val="00971107"/>
    <w:rsid w:val="009711E1"/>
    <w:rsid w:val="00971661"/>
    <w:rsid w:val="0097172F"/>
    <w:rsid w:val="009719EF"/>
    <w:rsid w:val="00971BC0"/>
    <w:rsid w:val="00971E65"/>
    <w:rsid w:val="00972067"/>
    <w:rsid w:val="0097248F"/>
    <w:rsid w:val="00972862"/>
    <w:rsid w:val="009729DA"/>
    <w:rsid w:val="00972A4F"/>
    <w:rsid w:val="00972ED0"/>
    <w:rsid w:val="00972F2D"/>
    <w:rsid w:val="0097307F"/>
    <w:rsid w:val="00973C23"/>
    <w:rsid w:val="009740DF"/>
    <w:rsid w:val="009745C8"/>
    <w:rsid w:val="00974719"/>
    <w:rsid w:val="009748FD"/>
    <w:rsid w:val="009749AC"/>
    <w:rsid w:val="00974A2F"/>
    <w:rsid w:val="009752CD"/>
    <w:rsid w:val="0097554D"/>
    <w:rsid w:val="00975815"/>
    <w:rsid w:val="0097590E"/>
    <w:rsid w:val="009759BB"/>
    <w:rsid w:val="00975A8E"/>
    <w:rsid w:val="00975E01"/>
    <w:rsid w:val="0097647B"/>
    <w:rsid w:val="00976496"/>
    <w:rsid w:val="00976B59"/>
    <w:rsid w:val="00976C82"/>
    <w:rsid w:val="00976F12"/>
    <w:rsid w:val="009770F2"/>
    <w:rsid w:val="00977181"/>
    <w:rsid w:val="0097746B"/>
    <w:rsid w:val="00977602"/>
    <w:rsid w:val="009776BB"/>
    <w:rsid w:val="009778AC"/>
    <w:rsid w:val="00977B03"/>
    <w:rsid w:val="00977D6C"/>
    <w:rsid w:val="00977E32"/>
    <w:rsid w:val="0098010A"/>
    <w:rsid w:val="00980977"/>
    <w:rsid w:val="00980B8B"/>
    <w:rsid w:val="00981179"/>
    <w:rsid w:val="00981571"/>
    <w:rsid w:val="00982107"/>
    <w:rsid w:val="00982253"/>
    <w:rsid w:val="00982425"/>
    <w:rsid w:val="0098281E"/>
    <w:rsid w:val="00982AA7"/>
    <w:rsid w:val="00982BB1"/>
    <w:rsid w:val="00983872"/>
    <w:rsid w:val="00983A6F"/>
    <w:rsid w:val="00984663"/>
    <w:rsid w:val="009848C7"/>
    <w:rsid w:val="00984CFC"/>
    <w:rsid w:val="00984EC8"/>
    <w:rsid w:val="0098505B"/>
    <w:rsid w:val="00985577"/>
    <w:rsid w:val="00985A94"/>
    <w:rsid w:val="0098621F"/>
    <w:rsid w:val="0098622F"/>
    <w:rsid w:val="0098633D"/>
    <w:rsid w:val="009864F8"/>
    <w:rsid w:val="00986A43"/>
    <w:rsid w:val="00986AD1"/>
    <w:rsid w:val="00986C82"/>
    <w:rsid w:val="00986DF1"/>
    <w:rsid w:val="00986EF8"/>
    <w:rsid w:val="0098711F"/>
    <w:rsid w:val="00987288"/>
    <w:rsid w:val="0098738B"/>
    <w:rsid w:val="0098761F"/>
    <w:rsid w:val="00987642"/>
    <w:rsid w:val="00987796"/>
    <w:rsid w:val="00987D5D"/>
    <w:rsid w:val="00990037"/>
    <w:rsid w:val="009908FF"/>
    <w:rsid w:val="009909D4"/>
    <w:rsid w:val="00990AE2"/>
    <w:rsid w:val="00990B9F"/>
    <w:rsid w:val="00990D7E"/>
    <w:rsid w:val="00990F29"/>
    <w:rsid w:val="009913F4"/>
    <w:rsid w:val="00991446"/>
    <w:rsid w:val="00991602"/>
    <w:rsid w:val="00991946"/>
    <w:rsid w:val="00991BFC"/>
    <w:rsid w:val="00991EE1"/>
    <w:rsid w:val="0099209C"/>
    <w:rsid w:val="00992486"/>
    <w:rsid w:val="00992BB0"/>
    <w:rsid w:val="00992C07"/>
    <w:rsid w:val="00992D78"/>
    <w:rsid w:val="0099317A"/>
    <w:rsid w:val="00993200"/>
    <w:rsid w:val="00993272"/>
    <w:rsid w:val="009933BE"/>
    <w:rsid w:val="009934A3"/>
    <w:rsid w:val="009934B1"/>
    <w:rsid w:val="0099364D"/>
    <w:rsid w:val="00993968"/>
    <w:rsid w:val="00993A30"/>
    <w:rsid w:val="00993A82"/>
    <w:rsid w:val="00993FBD"/>
    <w:rsid w:val="00994042"/>
    <w:rsid w:val="0099407D"/>
    <w:rsid w:val="00994155"/>
    <w:rsid w:val="0099441C"/>
    <w:rsid w:val="009944A7"/>
    <w:rsid w:val="00994803"/>
    <w:rsid w:val="0099491F"/>
    <w:rsid w:val="00994AB3"/>
    <w:rsid w:val="00995898"/>
    <w:rsid w:val="00995BB5"/>
    <w:rsid w:val="00995D2A"/>
    <w:rsid w:val="00995FCB"/>
    <w:rsid w:val="00996019"/>
    <w:rsid w:val="00996073"/>
    <w:rsid w:val="0099635F"/>
    <w:rsid w:val="00996830"/>
    <w:rsid w:val="009969C6"/>
    <w:rsid w:val="009971B0"/>
    <w:rsid w:val="00997330"/>
    <w:rsid w:val="0099753A"/>
    <w:rsid w:val="0099770D"/>
    <w:rsid w:val="00997A5B"/>
    <w:rsid w:val="00997ADC"/>
    <w:rsid w:val="00997D3B"/>
    <w:rsid w:val="00997DAB"/>
    <w:rsid w:val="00997F66"/>
    <w:rsid w:val="009A0058"/>
    <w:rsid w:val="009A0C26"/>
    <w:rsid w:val="009A0C4F"/>
    <w:rsid w:val="009A1486"/>
    <w:rsid w:val="009A1985"/>
    <w:rsid w:val="009A1C1A"/>
    <w:rsid w:val="009A1CD9"/>
    <w:rsid w:val="009A20E0"/>
    <w:rsid w:val="009A27D9"/>
    <w:rsid w:val="009A2974"/>
    <w:rsid w:val="009A2E17"/>
    <w:rsid w:val="009A343B"/>
    <w:rsid w:val="009A3801"/>
    <w:rsid w:val="009A3A6F"/>
    <w:rsid w:val="009A3C9A"/>
    <w:rsid w:val="009A3CA6"/>
    <w:rsid w:val="009A3D19"/>
    <w:rsid w:val="009A3DA1"/>
    <w:rsid w:val="009A3FDF"/>
    <w:rsid w:val="009A405A"/>
    <w:rsid w:val="009A40FE"/>
    <w:rsid w:val="009A41F9"/>
    <w:rsid w:val="009A431C"/>
    <w:rsid w:val="009A43FF"/>
    <w:rsid w:val="009A44F9"/>
    <w:rsid w:val="009A459E"/>
    <w:rsid w:val="009A4760"/>
    <w:rsid w:val="009A4BEA"/>
    <w:rsid w:val="009A4E9C"/>
    <w:rsid w:val="009A551E"/>
    <w:rsid w:val="009A5710"/>
    <w:rsid w:val="009A58EE"/>
    <w:rsid w:val="009A5B36"/>
    <w:rsid w:val="009A5BBA"/>
    <w:rsid w:val="009A5BC7"/>
    <w:rsid w:val="009A5C13"/>
    <w:rsid w:val="009A5E57"/>
    <w:rsid w:val="009A5F80"/>
    <w:rsid w:val="009A6129"/>
    <w:rsid w:val="009A6450"/>
    <w:rsid w:val="009A65E0"/>
    <w:rsid w:val="009A6D3B"/>
    <w:rsid w:val="009A6E42"/>
    <w:rsid w:val="009A72A4"/>
    <w:rsid w:val="009A7A5C"/>
    <w:rsid w:val="009A7C59"/>
    <w:rsid w:val="009A7F37"/>
    <w:rsid w:val="009B0059"/>
    <w:rsid w:val="009B0710"/>
    <w:rsid w:val="009B0961"/>
    <w:rsid w:val="009B0C7A"/>
    <w:rsid w:val="009B115B"/>
    <w:rsid w:val="009B124C"/>
    <w:rsid w:val="009B16FE"/>
    <w:rsid w:val="009B18D4"/>
    <w:rsid w:val="009B1916"/>
    <w:rsid w:val="009B1E7A"/>
    <w:rsid w:val="009B2196"/>
    <w:rsid w:val="009B267C"/>
    <w:rsid w:val="009B2B1A"/>
    <w:rsid w:val="009B2CDC"/>
    <w:rsid w:val="009B2E3F"/>
    <w:rsid w:val="009B2EB0"/>
    <w:rsid w:val="009B31BC"/>
    <w:rsid w:val="009B31D4"/>
    <w:rsid w:val="009B329C"/>
    <w:rsid w:val="009B3710"/>
    <w:rsid w:val="009B3747"/>
    <w:rsid w:val="009B37CB"/>
    <w:rsid w:val="009B3916"/>
    <w:rsid w:val="009B4486"/>
    <w:rsid w:val="009B44E9"/>
    <w:rsid w:val="009B481B"/>
    <w:rsid w:val="009B4E6F"/>
    <w:rsid w:val="009B550B"/>
    <w:rsid w:val="009B6543"/>
    <w:rsid w:val="009B66AD"/>
    <w:rsid w:val="009B6C25"/>
    <w:rsid w:val="009B7169"/>
    <w:rsid w:val="009B71A7"/>
    <w:rsid w:val="009B7C18"/>
    <w:rsid w:val="009B7E73"/>
    <w:rsid w:val="009C0361"/>
    <w:rsid w:val="009C0A00"/>
    <w:rsid w:val="009C0B2A"/>
    <w:rsid w:val="009C0C32"/>
    <w:rsid w:val="009C0D3A"/>
    <w:rsid w:val="009C10AF"/>
    <w:rsid w:val="009C12FF"/>
    <w:rsid w:val="009C131F"/>
    <w:rsid w:val="009C1677"/>
    <w:rsid w:val="009C16E3"/>
    <w:rsid w:val="009C19C8"/>
    <w:rsid w:val="009C1CDB"/>
    <w:rsid w:val="009C202A"/>
    <w:rsid w:val="009C233A"/>
    <w:rsid w:val="009C2442"/>
    <w:rsid w:val="009C29CA"/>
    <w:rsid w:val="009C2A6B"/>
    <w:rsid w:val="009C2AFA"/>
    <w:rsid w:val="009C2BF4"/>
    <w:rsid w:val="009C2E8D"/>
    <w:rsid w:val="009C2F88"/>
    <w:rsid w:val="009C317B"/>
    <w:rsid w:val="009C3488"/>
    <w:rsid w:val="009C3647"/>
    <w:rsid w:val="009C379F"/>
    <w:rsid w:val="009C39D4"/>
    <w:rsid w:val="009C3CE1"/>
    <w:rsid w:val="009C416B"/>
    <w:rsid w:val="009C4177"/>
    <w:rsid w:val="009C46CE"/>
    <w:rsid w:val="009C480A"/>
    <w:rsid w:val="009C4C94"/>
    <w:rsid w:val="009C4CE7"/>
    <w:rsid w:val="009C4E6E"/>
    <w:rsid w:val="009C4F1D"/>
    <w:rsid w:val="009C533F"/>
    <w:rsid w:val="009C550F"/>
    <w:rsid w:val="009C55F4"/>
    <w:rsid w:val="009C5BE1"/>
    <w:rsid w:val="009C5C4A"/>
    <w:rsid w:val="009C5D1A"/>
    <w:rsid w:val="009C6087"/>
    <w:rsid w:val="009C6108"/>
    <w:rsid w:val="009C6255"/>
    <w:rsid w:val="009C6709"/>
    <w:rsid w:val="009C69AC"/>
    <w:rsid w:val="009C6A51"/>
    <w:rsid w:val="009C6AAA"/>
    <w:rsid w:val="009C6B67"/>
    <w:rsid w:val="009C6C1E"/>
    <w:rsid w:val="009C6C3B"/>
    <w:rsid w:val="009C6CAF"/>
    <w:rsid w:val="009C6E1F"/>
    <w:rsid w:val="009C75A5"/>
    <w:rsid w:val="009C7820"/>
    <w:rsid w:val="009C7C83"/>
    <w:rsid w:val="009D0250"/>
    <w:rsid w:val="009D03C1"/>
    <w:rsid w:val="009D03CD"/>
    <w:rsid w:val="009D0B50"/>
    <w:rsid w:val="009D0DC7"/>
    <w:rsid w:val="009D0DDB"/>
    <w:rsid w:val="009D142F"/>
    <w:rsid w:val="009D152E"/>
    <w:rsid w:val="009D15F0"/>
    <w:rsid w:val="009D17F3"/>
    <w:rsid w:val="009D1AB9"/>
    <w:rsid w:val="009D20DD"/>
    <w:rsid w:val="009D2812"/>
    <w:rsid w:val="009D2A99"/>
    <w:rsid w:val="009D2DB2"/>
    <w:rsid w:val="009D322F"/>
    <w:rsid w:val="009D39BB"/>
    <w:rsid w:val="009D3F01"/>
    <w:rsid w:val="009D3FE4"/>
    <w:rsid w:val="009D428B"/>
    <w:rsid w:val="009D434A"/>
    <w:rsid w:val="009D44FB"/>
    <w:rsid w:val="009D467E"/>
    <w:rsid w:val="009D48EC"/>
    <w:rsid w:val="009D4925"/>
    <w:rsid w:val="009D4F9B"/>
    <w:rsid w:val="009D4FBB"/>
    <w:rsid w:val="009D4FF4"/>
    <w:rsid w:val="009D5020"/>
    <w:rsid w:val="009D5430"/>
    <w:rsid w:val="009D57E7"/>
    <w:rsid w:val="009D5806"/>
    <w:rsid w:val="009D5898"/>
    <w:rsid w:val="009D58CF"/>
    <w:rsid w:val="009D5A5A"/>
    <w:rsid w:val="009D5BDE"/>
    <w:rsid w:val="009D5F3D"/>
    <w:rsid w:val="009D616C"/>
    <w:rsid w:val="009D6336"/>
    <w:rsid w:val="009D67F2"/>
    <w:rsid w:val="009D6812"/>
    <w:rsid w:val="009D6980"/>
    <w:rsid w:val="009D6FC2"/>
    <w:rsid w:val="009D7058"/>
    <w:rsid w:val="009D70D0"/>
    <w:rsid w:val="009D7384"/>
    <w:rsid w:val="009D743F"/>
    <w:rsid w:val="009D7475"/>
    <w:rsid w:val="009D76E9"/>
    <w:rsid w:val="009E01AB"/>
    <w:rsid w:val="009E04C8"/>
    <w:rsid w:val="009E0512"/>
    <w:rsid w:val="009E081B"/>
    <w:rsid w:val="009E1050"/>
    <w:rsid w:val="009E111A"/>
    <w:rsid w:val="009E17BA"/>
    <w:rsid w:val="009E1DF6"/>
    <w:rsid w:val="009E1EED"/>
    <w:rsid w:val="009E2961"/>
    <w:rsid w:val="009E2E4C"/>
    <w:rsid w:val="009E2E88"/>
    <w:rsid w:val="009E30FC"/>
    <w:rsid w:val="009E344D"/>
    <w:rsid w:val="009E3505"/>
    <w:rsid w:val="009E3AAF"/>
    <w:rsid w:val="009E3EAF"/>
    <w:rsid w:val="009E41DF"/>
    <w:rsid w:val="009E426C"/>
    <w:rsid w:val="009E4758"/>
    <w:rsid w:val="009E47EE"/>
    <w:rsid w:val="009E4BB1"/>
    <w:rsid w:val="009E4D2A"/>
    <w:rsid w:val="009E4FC4"/>
    <w:rsid w:val="009E53AE"/>
    <w:rsid w:val="009E5C37"/>
    <w:rsid w:val="009E5D47"/>
    <w:rsid w:val="009E60C5"/>
    <w:rsid w:val="009E6384"/>
    <w:rsid w:val="009E652D"/>
    <w:rsid w:val="009E67CF"/>
    <w:rsid w:val="009E6938"/>
    <w:rsid w:val="009E6C88"/>
    <w:rsid w:val="009E6F52"/>
    <w:rsid w:val="009E7417"/>
    <w:rsid w:val="009E74F1"/>
    <w:rsid w:val="009E7D5F"/>
    <w:rsid w:val="009F001E"/>
    <w:rsid w:val="009F00EA"/>
    <w:rsid w:val="009F04BF"/>
    <w:rsid w:val="009F09EF"/>
    <w:rsid w:val="009F0E08"/>
    <w:rsid w:val="009F0E86"/>
    <w:rsid w:val="009F11B2"/>
    <w:rsid w:val="009F11DB"/>
    <w:rsid w:val="009F13F3"/>
    <w:rsid w:val="009F14D7"/>
    <w:rsid w:val="009F1628"/>
    <w:rsid w:val="009F166A"/>
    <w:rsid w:val="009F176D"/>
    <w:rsid w:val="009F1898"/>
    <w:rsid w:val="009F1AA4"/>
    <w:rsid w:val="009F1B07"/>
    <w:rsid w:val="009F208C"/>
    <w:rsid w:val="009F211D"/>
    <w:rsid w:val="009F216A"/>
    <w:rsid w:val="009F25C1"/>
    <w:rsid w:val="009F2899"/>
    <w:rsid w:val="009F2BAA"/>
    <w:rsid w:val="009F2D16"/>
    <w:rsid w:val="009F2F3C"/>
    <w:rsid w:val="009F2FF7"/>
    <w:rsid w:val="009F303D"/>
    <w:rsid w:val="009F3B9C"/>
    <w:rsid w:val="009F3BC5"/>
    <w:rsid w:val="009F406F"/>
    <w:rsid w:val="009F4A93"/>
    <w:rsid w:val="009F4B81"/>
    <w:rsid w:val="009F4D6B"/>
    <w:rsid w:val="009F4E1F"/>
    <w:rsid w:val="009F4E92"/>
    <w:rsid w:val="009F4F95"/>
    <w:rsid w:val="009F51F6"/>
    <w:rsid w:val="009F5490"/>
    <w:rsid w:val="009F57AB"/>
    <w:rsid w:val="009F598D"/>
    <w:rsid w:val="009F5C29"/>
    <w:rsid w:val="009F679E"/>
    <w:rsid w:val="009F6EDD"/>
    <w:rsid w:val="009F71B5"/>
    <w:rsid w:val="009F7462"/>
    <w:rsid w:val="009F7555"/>
    <w:rsid w:val="009F758B"/>
    <w:rsid w:val="009F761B"/>
    <w:rsid w:val="009F786C"/>
    <w:rsid w:val="009F7BE3"/>
    <w:rsid w:val="009F7CE4"/>
    <w:rsid w:val="00A000F5"/>
    <w:rsid w:val="00A00112"/>
    <w:rsid w:val="00A0011A"/>
    <w:rsid w:val="00A001F5"/>
    <w:rsid w:val="00A00456"/>
    <w:rsid w:val="00A00804"/>
    <w:rsid w:val="00A008FE"/>
    <w:rsid w:val="00A0094E"/>
    <w:rsid w:val="00A00A94"/>
    <w:rsid w:val="00A00DAF"/>
    <w:rsid w:val="00A00FF6"/>
    <w:rsid w:val="00A01206"/>
    <w:rsid w:val="00A013BD"/>
    <w:rsid w:val="00A0187D"/>
    <w:rsid w:val="00A01C55"/>
    <w:rsid w:val="00A01CB9"/>
    <w:rsid w:val="00A01CD7"/>
    <w:rsid w:val="00A02510"/>
    <w:rsid w:val="00A025CC"/>
    <w:rsid w:val="00A025D8"/>
    <w:rsid w:val="00A03467"/>
    <w:rsid w:val="00A038A5"/>
    <w:rsid w:val="00A03BC4"/>
    <w:rsid w:val="00A03D48"/>
    <w:rsid w:val="00A03D55"/>
    <w:rsid w:val="00A0417D"/>
    <w:rsid w:val="00A0457F"/>
    <w:rsid w:val="00A04643"/>
    <w:rsid w:val="00A04BEC"/>
    <w:rsid w:val="00A04C6B"/>
    <w:rsid w:val="00A04D74"/>
    <w:rsid w:val="00A04EBF"/>
    <w:rsid w:val="00A04EDA"/>
    <w:rsid w:val="00A04EEC"/>
    <w:rsid w:val="00A050EB"/>
    <w:rsid w:val="00A05429"/>
    <w:rsid w:val="00A055FF"/>
    <w:rsid w:val="00A05951"/>
    <w:rsid w:val="00A05B10"/>
    <w:rsid w:val="00A064AD"/>
    <w:rsid w:val="00A06522"/>
    <w:rsid w:val="00A06709"/>
    <w:rsid w:val="00A0674A"/>
    <w:rsid w:val="00A06BDA"/>
    <w:rsid w:val="00A070CF"/>
    <w:rsid w:val="00A0716C"/>
    <w:rsid w:val="00A07989"/>
    <w:rsid w:val="00A07C5B"/>
    <w:rsid w:val="00A101C5"/>
    <w:rsid w:val="00A1070B"/>
    <w:rsid w:val="00A109B7"/>
    <w:rsid w:val="00A10D9E"/>
    <w:rsid w:val="00A10F45"/>
    <w:rsid w:val="00A10F6A"/>
    <w:rsid w:val="00A11123"/>
    <w:rsid w:val="00A112B1"/>
    <w:rsid w:val="00A11371"/>
    <w:rsid w:val="00A11820"/>
    <w:rsid w:val="00A11942"/>
    <w:rsid w:val="00A119D4"/>
    <w:rsid w:val="00A11A73"/>
    <w:rsid w:val="00A11C9C"/>
    <w:rsid w:val="00A125E6"/>
    <w:rsid w:val="00A12673"/>
    <w:rsid w:val="00A1286B"/>
    <w:rsid w:val="00A12CFD"/>
    <w:rsid w:val="00A12F1D"/>
    <w:rsid w:val="00A13096"/>
    <w:rsid w:val="00A13601"/>
    <w:rsid w:val="00A138D3"/>
    <w:rsid w:val="00A13AAA"/>
    <w:rsid w:val="00A13B4D"/>
    <w:rsid w:val="00A13C89"/>
    <w:rsid w:val="00A13DBF"/>
    <w:rsid w:val="00A13EA5"/>
    <w:rsid w:val="00A13FEB"/>
    <w:rsid w:val="00A153D2"/>
    <w:rsid w:val="00A153D9"/>
    <w:rsid w:val="00A1545F"/>
    <w:rsid w:val="00A15BC1"/>
    <w:rsid w:val="00A15C21"/>
    <w:rsid w:val="00A15C45"/>
    <w:rsid w:val="00A15C4C"/>
    <w:rsid w:val="00A15CD8"/>
    <w:rsid w:val="00A15D94"/>
    <w:rsid w:val="00A15D9B"/>
    <w:rsid w:val="00A15FC9"/>
    <w:rsid w:val="00A16234"/>
    <w:rsid w:val="00A16D02"/>
    <w:rsid w:val="00A16FDF"/>
    <w:rsid w:val="00A1710E"/>
    <w:rsid w:val="00A17171"/>
    <w:rsid w:val="00A1720B"/>
    <w:rsid w:val="00A17417"/>
    <w:rsid w:val="00A176BD"/>
    <w:rsid w:val="00A1775A"/>
    <w:rsid w:val="00A177B6"/>
    <w:rsid w:val="00A17AB2"/>
    <w:rsid w:val="00A17AEB"/>
    <w:rsid w:val="00A17C34"/>
    <w:rsid w:val="00A20BBD"/>
    <w:rsid w:val="00A2103B"/>
    <w:rsid w:val="00A21314"/>
    <w:rsid w:val="00A213FA"/>
    <w:rsid w:val="00A2162B"/>
    <w:rsid w:val="00A2167A"/>
    <w:rsid w:val="00A21788"/>
    <w:rsid w:val="00A21A91"/>
    <w:rsid w:val="00A21AA8"/>
    <w:rsid w:val="00A21F69"/>
    <w:rsid w:val="00A21FBE"/>
    <w:rsid w:val="00A21FE4"/>
    <w:rsid w:val="00A223A5"/>
    <w:rsid w:val="00A225F1"/>
    <w:rsid w:val="00A2282D"/>
    <w:rsid w:val="00A22E69"/>
    <w:rsid w:val="00A22F2A"/>
    <w:rsid w:val="00A230F6"/>
    <w:rsid w:val="00A23317"/>
    <w:rsid w:val="00A2393F"/>
    <w:rsid w:val="00A23C27"/>
    <w:rsid w:val="00A241A8"/>
    <w:rsid w:val="00A247D0"/>
    <w:rsid w:val="00A2485D"/>
    <w:rsid w:val="00A24DFD"/>
    <w:rsid w:val="00A24E99"/>
    <w:rsid w:val="00A24F49"/>
    <w:rsid w:val="00A25234"/>
    <w:rsid w:val="00A25695"/>
    <w:rsid w:val="00A25A8A"/>
    <w:rsid w:val="00A25AC0"/>
    <w:rsid w:val="00A25BFD"/>
    <w:rsid w:val="00A25F51"/>
    <w:rsid w:val="00A26486"/>
    <w:rsid w:val="00A2655D"/>
    <w:rsid w:val="00A27563"/>
    <w:rsid w:val="00A278E7"/>
    <w:rsid w:val="00A301C9"/>
    <w:rsid w:val="00A302B1"/>
    <w:rsid w:val="00A30321"/>
    <w:rsid w:val="00A3034C"/>
    <w:rsid w:val="00A30647"/>
    <w:rsid w:val="00A307C4"/>
    <w:rsid w:val="00A307D2"/>
    <w:rsid w:val="00A3100D"/>
    <w:rsid w:val="00A311EB"/>
    <w:rsid w:val="00A3147E"/>
    <w:rsid w:val="00A31482"/>
    <w:rsid w:val="00A31A60"/>
    <w:rsid w:val="00A323FB"/>
    <w:rsid w:val="00A32726"/>
    <w:rsid w:val="00A32AA2"/>
    <w:rsid w:val="00A32AAD"/>
    <w:rsid w:val="00A32DA4"/>
    <w:rsid w:val="00A333BD"/>
    <w:rsid w:val="00A333F6"/>
    <w:rsid w:val="00A337A3"/>
    <w:rsid w:val="00A33F4F"/>
    <w:rsid w:val="00A33FFD"/>
    <w:rsid w:val="00A3468D"/>
    <w:rsid w:val="00A347E3"/>
    <w:rsid w:val="00A349EB"/>
    <w:rsid w:val="00A34E1B"/>
    <w:rsid w:val="00A34FB7"/>
    <w:rsid w:val="00A3505F"/>
    <w:rsid w:val="00A35235"/>
    <w:rsid w:val="00A359ED"/>
    <w:rsid w:val="00A365A4"/>
    <w:rsid w:val="00A36980"/>
    <w:rsid w:val="00A370F8"/>
    <w:rsid w:val="00A376EA"/>
    <w:rsid w:val="00A37A26"/>
    <w:rsid w:val="00A37A3E"/>
    <w:rsid w:val="00A37EFE"/>
    <w:rsid w:val="00A37F0C"/>
    <w:rsid w:val="00A4029C"/>
    <w:rsid w:val="00A406CC"/>
    <w:rsid w:val="00A40B5A"/>
    <w:rsid w:val="00A41058"/>
    <w:rsid w:val="00A410DA"/>
    <w:rsid w:val="00A4114A"/>
    <w:rsid w:val="00A41897"/>
    <w:rsid w:val="00A41D21"/>
    <w:rsid w:val="00A41E33"/>
    <w:rsid w:val="00A42231"/>
    <w:rsid w:val="00A42557"/>
    <w:rsid w:val="00A426D2"/>
    <w:rsid w:val="00A42979"/>
    <w:rsid w:val="00A429FD"/>
    <w:rsid w:val="00A42AB9"/>
    <w:rsid w:val="00A42DBF"/>
    <w:rsid w:val="00A43432"/>
    <w:rsid w:val="00A43E3D"/>
    <w:rsid w:val="00A4414A"/>
    <w:rsid w:val="00A44963"/>
    <w:rsid w:val="00A44BF3"/>
    <w:rsid w:val="00A44C4B"/>
    <w:rsid w:val="00A44D30"/>
    <w:rsid w:val="00A44FA8"/>
    <w:rsid w:val="00A450B1"/>
    <w:rsid w:val="00A4580F"/>
    <w:rsid w:val="00A460D5"/>
    <w:rsid w:val="00A464AE"/>
    <w:rsid w:val="00A46583"/>
    <w:rsid w:val="00A466DC"/>
    <w:rsid w:val="00A46759"/>
    <w:rsid w:val="00A46852"/>
    <w:rsid w:val="00A46C58"/>
    <w:rsid w:val="00A46D12"/>
    <w:rsid w:val="00A471E7"/>
    <w:rsid w:val="00A47810"/>
    <w:rsid w:val="00A478FD"/>
    <w:rsid w:val="00A47B79"/>
    <w:rsid w:val="00A47D0D"/>
    <w:rsid w:val="00A503A8"/>
    <w:rsid w:val="00A5057A"/>
    <w:rsid w:val="00A50799"/>
    <w:rsid w:val="00A509AB"/>
    <w:rsid w:val="00A509E2"/>
    <w:rsid w:val="00A50C7D"/>
    <w:rsid w:val="00A5102F"/>
    <w:rsid w:val="00A51603"/>
    <w:rsid w:val="00A51691"/>
    <w:rsid w:val="00A51CE5"/>
    <w:rsid w:val="00A51F46"/>
    <w:rsid w:val="00A5242A"/>
    <w:rsid w:val="00A527BE"/>
    <w:rsid w:val="00A528A6"/>
    <w:rsid w:val="00A52A20"/>
    <w:rsid w:val="00A52A58"/>
    <w:rsid w:val="00A52FA4"/>
    <w:rsid w:val="00A53169"/>
    <w:rsid w:val="00A5330E"/>
    <w:rsid w:val="00A5337E"/>
    <w:rsid w:val="00A53536"/>
    <w:rsid w:val="00A53602"/>
    <w:rsid w:val="00A5369A"/>
    <w:rsid w:val="00A53734"/>
    <w:rsid w:val="00A53C38"/>
    <w:rsid w:val="00A53D7C"/>
    <w:rsid w:val="00A53FD7"/>
    <w:rsid w:val="00A5448C"/>
    <w:rsid w:val="00A54621"/>
    <w:rsid w:val="00A5479A"/>
    <w:rsid w:val="00A5487B"/>
    <w:rsid w:val="00A548BA"/>
    <w:rsid w:val="00A54998"/>
    <w:rsid w:val="00A54DE7"/>
    <w:rsid w:val="00A55220"/>
    <w:rsid w:val="00A55239"/>
    <w:rsid w:val="00A55240"/>
    <w:rsid w:val="00A552F8"/>
    <w:rsid w:val="00A553DD"/>
    <w:rsid w:val="00A556DB"/>
    <w:rsid w:val="00A559EC"/>
    <w:rsid w:val="00A55A13"/>
    <w:rsid w:val="00A55B61"/>
    <w:rsid w:val="00A56C0F"/>
    <w:rsid w:val="00A57853"/>
    <w:rsid w:val="00A57BC8"/>
    <w:rsid w:val="00A57DA0"/>
    <w:rsid w:val="00A60230"/>
    <w:rsid w:val="00A602ED"/>
    <w:rsid w:val="00A6039D"/>
    <w:rsid w:val="00A604CB"/>
    <w:rsid w:val="00A605CA"/>
    <w:rsid w:val="00A605CD"/>
    <w:rsid w:val="00A605E9"/>
    <w:rsid w:val="00A60AD6"/>
    <w:rsid w:val="00A60E65"/>
    <w:rsid w:val="00A60EA7"/>
    <w:rsid w:val="00A60F6F"/>
    <w:rsid w:val="00A61025"/>
    <w:rsid w:val="00A61127"/>
    <w:rsid w:val="00A61ADA"/>
    <w:rsid w:val="00A61CD4"/>
    <w:rsid w:val="00A6248A"/>
    <w:rsid w:val="00A629C3"/>
    <w:rsid w:val="00A629EF"/>
    <w:rsid w:val="00A6305E"/>
    <w:rsid w:val="00A6345A"/>
    <w:rsid w:val="00A635A0"/>
    <w:rsid w:val="00A63685"/>
    <w:rsid w:val="00A636FE"/>
    <w:rsid w:val="00A639E4"/>
    <w:rsid w:val="00A63C6E"/>
    <w:rsid w:val="00A64257"/>
    <w:rsid w:val="00A642D1"/>
    <w:rsid w:val="00A64616"/>
    <w:rsid w:val="00A646A6"/>
    <w:rsid w:val="00A646F9"/>
    <w:rsid w:val="00A64DBD"/>
    <w:rsid w:val="00A64E7B"/>
    <w:rsid w:val="00A65129"/>
    <w:rsid w:val="00A651AE"/>
    <w:rsid w:val="00A652D5"/>
    <w:rsid w:val="00A654AB"/>
    <w:rsid w:val="00A656F0"/>
    <w:rsid w:val="00A657F5"/>
    <w:rsid w:val="00A658A5"/>
    <w:rsid w:val="00A65B74"/>
    <w:rsid w:val="00A6691F"/>
    <w:rsid w:val="00A679DF"/>
    <w:rsid w:val="00A67C0A"/>
    <w:rsid w:val="00A70126"/>
    <w:rsid w:val="00A70178"/>
    <w:rsid w:val="00A70C7C"/>
    <w:rsid w:val="00A7134E"/>
    <w:rsid w:val="00A71624"/>
    <w:rsid w:val="00A71A6F"/>
    <w:rsid w:val="00A71ACF"/>
    <w:rsid w:val="00A71F47"/>
    <w:rsid w:val="00A71F4D"/>
    <w:rsid w:val="00A7208A"/>
    <w:rsid w:val="00A72659"/>
    <w:rsid w:val="00A72662"/>
    <w:rsid w:val="00A7293F"/>
    <w:rsid w:val="00A72A66"/>
    <w:rsid w:val="00A72BAF"/>
    <w:rsid w:val="00A72BCA"/>
    <w:rsid w:val="00A72D45"/>
    <w:rsid w:val="00A73BF5"/>
    <w:rsid w:val="00A73C4E"/>
    <w:rsid w:val="00A740D5"/>
    <w:rsid w:val="00A7430B"/>
    <w:rsid w:val="00A744E1"/>
    <w:rsid w:val="00A745D2"/>
    <w:rsid w:val="00A74681"/>
    <w:rsid w:val="00A746ED"/>
    <w:rsid w:val="00A74747"/>
    <w:rsid w:val="00A747EF"/>
    <w:rsid w:val="00A74F4B"/>
    <w:rsid w:val="00A75963"/>
    <w:rsid w:val="00A75A67"/>
    <w:rsid w:val="00A76409"/>
    <w:rsid w:val="00A7653C"/>
    <w:rsid w:val="00A76A78"/>
    <w:rsid w:val="00A7777E"/>
    <w:rsid w:val="00A77E48"/>
    <w:rsid w:val="00A77EC0"/>
    <w:rsid w:val="00A77EF3"/>
    <w:rsid w:val="00A8019F"/>
    <w:rsid w:val="00A8022D"/>
    <w:rsid w:val="00A80247"/>
    <w:rsid w:val="00A81620"/>
    <w:rsid w:val="00A819E5"/>
    <w:rsid w:val="00A81D27"/>
    <w:rsid w:val="00A81DB6"/>
    <w:rsid w:val="00A82009"/>
    <w:rsid w:val="00A8218E"/>
    <w:rsid w:val="00A8241E"/>
    <w:rsid w:val="00A8251B"/>
    <w:rsid w:val="00A826EB"/>
    <w:rsid w:val="00A828E7"/>
    <w:rsid w:val="00A8354C"/>
    <w:rsid w:val="00A837FC"/>
    <w:rsid w:val="00A83A75"/>
    <w:rsid w:val="00A83D14"/>
    <w:rsid w:val="00A843FF"/>
    <w:rsid w:val="00A84586"/>
    <w:rsid w:val="00A84838"/>
    <w:rsid w:val="00A84901"/>
    <w:rsid w:val="00A84AC1"/>
    <w:rsid w:val="00A84CB4"/>
    <w:rsid w:val="00A85264"/>
    <w:rsid w:val="00A8539C"/>
    <w:rsid w:val="00A853B9"/>
    <w:rsid w:val="00A853DB"/>
    <w:rsid w:val="00A8575E"/>
    <w:rsid w:val="00A85B2B"/>
    <w:rsid w:val="00A8624C"/>
    <w:rsid w:val="00A865DE"/>
    <w:rsid w:val="00A8689B"/>
    <w:rsid w:val="00A87319"/>
    <w:rsid w:val="00A873A3"/>
    <w:rsid w:val="00A8764B"/>
    <w:rsid w:val="00A87B4A"/>
    <w:rsid w:val="00A87C27"/>
    <w:rsid w:val="00A87EA6"/>
    <w:rsid w:val="00A87FD8"/>
    <w:rsid w:val="00A902C5"/>
    <w:rsid w:val="00A90758"/>
    <w:rsid w:val="00A90B8C"/>
    <w:rsid w:val="00A90BC3"/>
    <w:rsid w:val="00A90C28"/>
    <w:rsid w:val="00A90DF3"/>
    <w:rsid w:val="00A90F63"/>
    <w:rsid w:val="00A916A8"/>
    <w:rsid w:val="00A916BE"/>
    <w:rsid w:val="00A91835"/>
    <w:rsid w:val="00A91894"/>
    <w:rsid w:val="00A91BAB"/>
    <w:rsid w:val="00A91F82"/>
    <w:rsid w:val="00A9229C"/>
    <w:rsid w:val="00A929CA"/>
    <w:rsid w:val="00A929D0"/>
    <w:rsid w:val="00A92E05"/>
    <w:rsid w:val="00A92E40"/>
    <w:rsid w:val="00A92E87"/>
    <w:rsid w:val="00A92F1A"/>
    <w:rsid w:val="00A92F8A"/>
    <w:rsid w:val="00A9331D"/>
    <w:rsid w:val="00A933AC"/>
    <w:rsid w:val="00A9369D"/>
    <w:rsid w:val="00A936B9"/>
    <w:rsid w:val="00A937C4"/>
    <w:rsid w:val="00A93AEE"/>
    <w:rsid w:val="00A94013"/>
    <w:rsid w:val="00A943EA"/>
    <w:rsid w:val="00A94488"/>
    <w:rsid w:val="00A94494"/>
    <w:rsid w:val="00A9460C"/>
    <w:rsid w:val="00A948A1"/>
    <w:rsid w:val="00A949A8"/>
    <w:rsid w:val="00A94F38"/>
    <w:rsid w:val="00A95049"/>
    <w:rsid w:val="00A9537E"/>
    <w:rsid w:val="00A9549C"/>
    <w:rsid w:val="00A9582A"/>
    <w:rsid w:val="00A9692E"/>
    <w:rsid w:val="00A96A99"/>
    <w:rsid w:val="00A96CFA"/>
    <w:rsid w:val="00A97408"/>
    <w:rsid w:val="00A9768F"/>
    <w:rsid w:val="00A97794"/>
    <w:rsid w:val="00A97BD4"/>
    <w:rsid w:val="00A97C0B"/>
    <w:rsid w:val="00A97E00"/>
    <w:rsid w:val="00AA05C9"/>
    <w:rsid w:val="00AA0631"/>
    <w:rsid w:val="00AA0AA2"/>
    <w:rsid w:val="00AA0BF5"/>
    <w:rsid w:val="00AA0C78"/>
    <w:rsid w:val="00AA0D4D"/>
    <w:rsid w:val="00AA0D74"/>
    <w:rsid w:val="00AA0F11"/>
    <w:rsid w:val="00AA0FA1"/>
    <w:rsid w:val="00AA11DD"/>
    <w:rsid w:val="00AA13B1"/>
    <w:rsid w:val="00AA1734"/>
    <w:rsid w:val="00AA176E"/>
    <w:rsid w:val="00AA1917"/>
    <w:rsid w:val="00AA2032"/>
    <w:rsid w:val="00AA228C"/>
    <w:rsid w:val="00AA22D5"/>
    <w:rsid w:val="00AA23FC"/>
    <w:rsid w:val="00AA2511"/>
    <w:rsid w:val="00AA2956"/>
    <w:rsid w:val="00AA2C04"/>
    <w:rsid w:val="00AA2C2E"/>
    <w:rsid w:val="00AA306B"/>
    <w:rsid w:val="00AA34AA"/>
    <w:rsid w:val="00AA3953"/>
    <w:rsid w:val="00AA3BDC"/>
    <w:rsid w:val="00AA3F07"/>
    <w:rsid w:val="00AA43F9"/>
    <w:rsid w:val="00AA46AF"/>
    <w:rsid w:val="00AA47D5"/>
    <w:rsid w:val="00AA4A46"/>
    <w:rsid w:val="00AA4BF4"/>
    <w:rsid w:val="00AA4E8A"/>
    <w:rsid w:val="00AA5F83"/>
    <w:rsid w:val="00AA6051"/>
    <w:rsid w:val="00AA6289"/>
    <w:rsid w:val="00AA64F5"/>
    <w:rsid w:val="00AA6558"/>
    <w:rsid w:val="00AA6674"/>
    <w:rsid w:val="00AA6735"/>
    <w:rsid w:val="00AA69E7"/>
    <w:rsid w:val="00AA6F10"/>
    <w:rsid w:val="00AA702C"/>
    <w:rsid w:val="00AA7060"/>
    <w:rsid w:val="00AA719D"/>
    <w:rsid w:val="00AA78FA"/>
    <w:rsid w:val="00AA794D"/>
    <w:rsid w:val="00AA795A"/>
    <w:rsid w:val="00AA7970"/>
    <w:rsid w:val="00AA7C68"/>
    <w:rsid w:val="00AA7EFF"/>
    <w:rsid w:val="00AB043C"/>
    <w:rsid w:val="00AB0654"/>
    <w:rsid w:val="00AB101F"/>
    <w:rsid w:val="00AB10EB"/>
    <w:rsid w:val="00AB121B"/>
    <w:rsid w:val="00AB1399"/>
    <w:rsid w:val="00AB15FA"/>
    <w:rsid w:val="00AB195D"/>
    <w:rsid w:val="00AB1FFA"/>
    <w:rsid w:val="00AB21F8"/>
    <w:rsid w:val="00AB24F0"/>
    <w:rsid w:val="00AB26DB"/>
    <w:rsid w:val="00AB280F"/>
    <w:rsid w:val="00AB2C32"/>
    <w:rsid w:val="00AB37AB"/>
    <w:rsid w:val="00AB38F3"/>
    <w:rsid w:val="00AB393B"/>
    <w:rsid w:val="00AB3C72"/>
    <w:rsid w:val="00AB3D0F"/>
    <w:rsid w:val="00AB3D3A"/>
    <w:rsid w:val="00AB3D8D"/>
    <w:rsid w:val="00AB40C5"/>
    <w:rsid w:val="00AB4106"/>
    <w:rsid w:val="00AB45B3"/>
    <w:rsid w:val="00AB46EE"/>
    <w:rsid w:val="00AB47B2"/>
    <w:rsid w:val="00AB48DF"/>
    <w:rsid w:val="00AB4B5F"/>
    <w:rsid w:val="00AB4CC7"/>
    <w:rsid w:val="00AB4FEA"/>
    <w:rsid w:val="00AB5CFF"/>
    <w:rsid w:val="00AB5D81"/>
    <w:rsid w:val="00AB6149"/>
    <w:rsid w:val="00AB67DE"/>
    <w:rsid w:val="00AB68B6"/>
    <w:rsid w:val="00AB69BE"/>
    <w:rsid w:val="00AB6C86"/>
    <w:rsid w:val="00AB7009"/>
    <w:rsid w:val="00AB7093"/>
    <w:rsid w:val="00AB72F6"/>
    <w:rsid w:val="00AB7759"/>
    <w:rsid w:val="00AB781B"/>
    <w:rsid w:val="00AB7859"/>
    <w:rsid w:val="00AB7E4C"/>
    <w:rsid w:val="00AB7F20"/>
    <w:rsid w:val="00AC03FA"/>
    <w:rsid w:val="00AC06C4"/>
    <w:rsid w:val="00AC0ACE"/>
    <w:rsid w:val="00AC10FE"/>
    <w:rsid w:val="00AC1182"/>
    <w:rsid w:val="00AC13A8"/>
    <w:rsid w:val="00AC15FC"/>
    <w:rsid w:val="00AC1796"/>
    <w:rsid w:val="00AC17DB"/>
    <w:rsid w:val="00AC208A"/>
    <w:rsid w:val="00AC20BB"/>
    <w:rsid w:val="00AC23C5"/>
    <w:rsid w:val="00AC286A"/>
    <w:rsid w:val="00AC299B"/>
    <w:rsid w:val="00AC2C46"/>
    <w:rsid w:val="00AC3104"/>
    <w:rsid w:val="00AC333B"/>
    <w:rsid w:val="00AC34A6"/>
    <w:rsid w:val="00AC3627"/>
    <w:rsid w:val="00AC36B7"/>
    <w:rsid w:val="00AC3F86"/>
    <w:rsid w:val="00AC4285"/>
    <w:rsid w:val="00AC42FE"/>
    <w:rsid w:val="00AC4D94"/>
    <w:rsid w:val="00AC4EF2"/>
    <w:rsid w:val="00AC5077"/>
    <w:rsid w:val="00AC51B3"/>
    <w:rsid w:val="00AC570B"/>
    <w:rsid w:val="00AC578A"/>
    <w:rsid w:val="00AC57EB"/>
    <w:rsid w:val="00AC5B15"/>
    <w:rsid w:val="00AC5F69"/>
    <w:rsid w:val="00AC5F94"/>
    <w:rsid w:val="00AC60C8"/>
    <w:rsid w:val="00AC6C74"/>
    <w:rsid w:val="00AC6D00"/>
    <w:rsid w:val="00AC6DE6"/>
    <w:rsid w:val="00AC6E41"/>
    <w:rsid w:val="00AC72A3"/>
    <w:rsid w:val="00AC7942"/>
    <w:rsid w:val="00AC7997"/>
    <w:rsid w:val="00AC7B06"/>
    <w:rsid w:val="00AC7DB5"/>
    <w:rsid w:val="00AD01F3"/>
    <w:rsid w:val="00AD080B"/>
    <w:rsid w:val="00AD09CD"/>
    <w:rsid w:val="00AD0AF0"/>
    <w:rsid w:val="00AD0B5D"/>
    <w:rsid w:val="00AD0EA4"/>
    <w:rsid w:val="00AD1169"/>
    <w:rsid w:val="00AD139E"/>
    <w:rsid w:val="00AD13FA"/>
    <w:rsid w:val="00AD1415"/>
    <w:rsid w:val="00AD154C"/>
    <w:rsid w:val="00AD1AD7"/>
    <w:rsid w:val="00AD1D8D"/>
    <w:rsid w:val="00AD2173"/>
    <w:rsid w:val="00AD2379"/>
    <w:rsid w:val="00AD2423"/>
    <w:rsid w:val="00AD24C6"/>
    <w:rsid w:val="00AD2EE6"/>
    <w:rsid w:val="00AD367F"/>
    <w:rsid w:val="00AD3C29"/>
    <w:rsid w:val="00AD4226"/>
    <w:rsid w:val="00AD43B7"/>
    <w:rsid w:val="00AD45C3"/>
    <w:rsid w:val="00AD466E"/>
    <w:rsid w:val="00AD4859"/>
    <w:rsid w:val="00AD48DD"/>
    <w:rsid w:val="00AD4C2E"/>
    <w:rsid w:val="00AD56CF"/>
    <w:rsid w:val="00AD5DBA"/>
    <w:rsid w:val="00AD5F5D"/>
    <w:rsid w:val="00AD65A1"/>
    <w:rsid w:val="00AD6831"/>
    <w:rsid w:val="00AD6919"/>
    <w:rsid w:val="00AD6AE9"/>
    <w:rsid w:val="00AD6DEC"/>
    <w:rsid w:val="00AD6F9D"/>
    <w:rsid w:val="00AD70B3"/>
    <w:rsid w:val="00AD769B"/>
    <w:rsid w:val="00AD76C5"/>
    <w:rsid w:val="00AD76E6"/>
    <w:rsid w:val="00AD797F"/>
    <w:rsid w:val="00AD79A7"/>
    <w:rsid w:val="00AD7BCC"/>
    <w:rsid w:val="00AD7D76"/>
    <w:rsid w:val="00AD7FC7"/>
    <w:rsid w:val="00AE0663"/>
    <w:rsid w:val="00AE07F8"/>
    <w:rsid w:val="00AE094C"/>
    <w:rsid w:val="00AE0BFB"/>
    <w:rsid w:val="00AE1155"/>
    <w:rsid w:val="00AE1388"/>
    <w:rsid w:val="00AE1416"/>
    <w:rsid w:val="00AE1897"/>
    <w:rsid w:val="00AE1F59"/>
    <w:rsid w:val="00AE21FF"/>
    <w:rsid w:val="00AE2384"/>
    <w:rsid w:val="00AE27EC"/>
    <w:rsid w:val="00AE27F9"/>
    <w:rsid w:val="00AE2ACF"/>
    <w:rsid w:val="00AE2ADC"/>
    <w:rsid w:val="00AE2B49"/>
    <w:rsid w:val="00AE2BF9"/>
    <w:rsid w:val="00AE2C77"/>
    <w:rsid w:val="00AE3027"/>
    <w:rsid w:val="00AE303E"/>
    <w:rsid w:val="00AE30E9"/>
    <w:rsid w:val="00AE33A9"/>
    <w:rsid w:val="00AE3450"/>
    <w:rsid w:val="00AE3454"/>
    <w:rsid w:val="00AE3941"/>
    <w:rsid w:val="00AE3FEE"/>
    <w:rsid w:val="00AE45F1"/>
    <w:rsid w:val="00AE49AF"/>
    <w:rsid w:val="00AE49DF"/>
    <w:rsid w:val="00AE4BC2"/>
    <w:rsid w:val="00AE4CAC"/>
    <w:rsid w:val="00AE513D"/>
    <w:rsid w:val="00AE5279"/>
    <w:rsid w:val="00AE55B5"/>
    <w:rsid w:val="00AE5891"/>
    <w:rsid w:val="00AE59D0"/>
    <w:rsid w:val="00AE5B73"/>
    <w:rsid w:val="00AE5E97"/>
    <w:rsid w:val="00AE60AD"/>
    <w:rsid w:val="00AE60E2"/>
    <w:rsid w:val="00AE61FE"/>
    <w:rsid w:val="00AE65F2"/>
    <w:rsid w:val="00AE6B78"/>
    <w:rsid w:val="00AE72F1"/>
    <w:rsid w:val="00AE7653"/>
    <w:rsid w:val="00AE78DE"/>
    <w:rsid w:val="00AE7D02"/>
    <w:rsid w:val="00AE7DC2"/>
    <w:rsid w:val="00AE7EF6"/>
    <w:rsid w:val="00AF02B5"/>
    <w:rsid w:val="00AF0A39"/>
    <w:rsid w:val="00AF0E9C"/>
    <w:rsid w:val="00AF0F9C"/>
    <w:rsid w:val="00AF10FD"/>
    <w:rsid w:val="00AF1262"/>
    <w:rsid w:val="00AF14F8"/>
    <w:rsid w:val="00AF17A6"/>
    <w:rsid w:val="00AF1954"/>
    <w:rsid w:val="00AF1B9C"/>
    <w:rsid w:val="00AF1ED3"/>
    <w:rsid w:val="00AF20BF"/>
    <w:rsid w:val="00AF215C"/>
    <w:rsid w:val="00AF2334"/>
    <w:rsid w:val="00AF29AC"/>
    <w:rsid w:val="00AF29BB"/>
    <w:rsid w:val="00AF2D2B"/>
    <w:rsid w:val="00AF2DD5"/>
    <w:rsid w:val="00AF3052"/>
    <w:rsid w:val="00AF30D9"/>
    <w:rsid w:val="00AF322D"/>
    <w:rsid w:val="00AF32D2"/>
    <w:rsid w:val="00AF3423"/>
    <w:rsid w:val="00AF3514"/>
    <w:rsid w:val="00AF3548"/>
    <w:rsid w:val="00AF3735"/>
    <w:rsid w:val="00AF38B1"/>
    <w:rsid w:val="00AF39F1"/>
    <w:rsid w:val="00AF3C3A"/>
    <w:rsid w:val="00AF43A0"/>
    <w:rsid w:val="00AF465F"/>
    <w:rsid w:val="00AF4869"/>
    <w:rsid w:val="00AF4B0D"/>
    <w:rsid w:val="00AF4B68"/>
    <w:rsid w:val="00AF4D06"/>
    <w:rsid w:val="00AF5115"/>
    <w:rsid w:val="00AF511C"/>
    <w:rsid w:val="00AF51D4"/>
    <w:rsid w:val="00AF55FF"/>
    <w:rsid w:val="00AF5A39"/>
    <w:rsid w:val="00AF5E7C"/>
    <w:rsid w:val="00AF603C"/>
    <w:rsid w:val="00AF63EF"/>
    <w:rsid w:val="00AF6519"/>
    <w:rsid w:val="00AF68B6"/>
    <w:rsid w:val="00AF6FE3"/>
    <w:rsid w:val="00AF72F6"/>
    <w:rsid w:val="00AF7C19"/>
    <w:rsid w:val="00AF7F03"/>
    <w:rsid w:val="00B000BE"/>
    <w:rsid w:val="00B00152"/>
    <w:rsid w:val="00B0053B"/>
    <w:rsid w:val="00B00628"/>
    <w:rsid w:val="00B0094B"/>
    <w:rsid w:val="00B00A5C"/>
    <w:rsid w:val="00B00E42"/>
    <w:rsid w:val="00B00EB2"/>
    <w:rsid w:val="00B010B5"/>
    <w:rsid w:val="00B011D8"/>
    <w:rsid w:val="00B015CE"/>
    <w:rsid w:val="00B017FB"/>
    <w:rsid w:val="00B01C37"/>
    <w:rsid w:val="00B01F15"/>
    <w:rsid w:val="00B02341"/>
    <w:rsid w:val="00B02358"/>
    <w:rsid w:val="00B024A1"/>
    <w:rsid w:val="00B02959"/>
    <w:rsid w:val="00B029A7"/>
    <w:rsid w:val="00B0314B"/>
    <w:rsid w:val="00B03259"/>
    <w:rsid w:val="00B036E8"/>
    <w:rsid w:val="00B0378B"/>
    <w:rsid w:val="00B03A8E"/>
    <w:rsid w:val="00B03BA1"/>
    <w:rsid w:val="00B03E17"/>
    <w:rsid w:val="00B0405C"/>
    <w:rsid w:val="00B046F8"/>
    <w:rsid w:val="00B0489D"/>
    <w:rsid w:val="00B04CEF"/>
    <w:rsid w:val="00B04F46"/>
    <w:rsid w:val="00B05665"/>
    <w:rsid w:val="00B05FE7"/>
    <w:rsid w:val="00B061FA"/>
    <w:rsid w:val="00B06591"/>
    <w:rsid w:val="00B06A5F"/>
    <w:rsid w:val="00B071E5"/>
    <w:rsid w:val="00B07250"/>
    <w:rsid w:val="00B100E9"/>
    <w:rsid w:val="00B109B2"/>
    <w:rsid w:val="00B10B5B"/>
    <w:rsid w:val="00B10B5E"/>
    <w:rsid w:val="00B10DAB"/>
    <w:rsid w:val="00B10F31"/>
    <w:rsid w:val="00B112AD"/>
    <w:rsid w:val="00B113F8"/>
    <w:rsid w:val="00B11623"/>
    <w:rsid w:val="00B11AEC"/>
    <w:rsid w:val="00B11BE2"/>
    <w:rsid w:val="00B12446"/>
    <w:rsid w:val="00B12B3C"/>
    <w:rsid w:val="00B12CE7"/>
    <w:rsid w:val="00B12D3F"/>
    <w:rsid w:val="00B12ED7"/>
    <w:rsid w:val="00B1302F"/>
    <w:rsid w:val="00B13195"/>
    <w:rsid w:val="00B131B3"/>
    <w:rsid w:val="00B1365C"/>
    <w:rsid w:val="00B13B58"/>
    <w:rsid w:val="00B13C66"/>
    <w:rsid w:val="00B13FBC"/>
    <w:rsid w:val="00B146D5"/>
    <w:rsid w:val="00B14B92"/>
    <w:rsid w:val="00B14EDC"/>
    <w:rsid w:val="00B14FE8"/>
    <w:rsid w:val="00B15497"/>
    <w:rsid w:val="00B15B28"/>
    <w:rsid w:val="00B15C6A"/>
    <w:rsid w:val="00B15E14"/>
    <w:rsid w:val="00B16129"/>
    <w:rsid w:val="00B1633C"/>
    <w:rsid w:val="00B164E7"/>
    <w:rsid w:val="00B16A4E"/>
    <w:rsid w:val="00B16A70"/>
    <w:rsid w:val="00B16D40"/>
    <w:rsid w:val="00B16DE4"/>
    <w:rsid w:val="00B16FF5"/>
    <w:rsid w:val="00B1731C"/>
    <w:rsid w:val="00B17631"/>
    <w:rsid w:val="00B17828"/>
    <w:rsid w:val="00B204C2"/>
    <w:rsid w:val="00B20737"/>
    <w:rsid w:val="00B20A9F"/>
    <w:rsid w:val="00B21162"/>
    <w:rsid w:val="00B2123B"/>
    <w:rsid w:val="00B2221F"/>
    <w:rsid w:val="00B22275"/>
    <w:rsid w:val="00B22608"/>
    <w:rsid w:val="00B22950"/>
    <w:rsid w:val="00B22A24"/>
    <w:rsid w:val="00B22AEB"/>
    <w:rsid w:val="00B22C76"/>
    <w:rsid w:val="00B22CC6"/>
    <w:rsid w:val="00B22E24"/>
    <w:rsid w:val="00B23206"/>
    <w:rsid w:val="00B2380C"/>
    <w:rsid w:val="00B2393F"/>
    <w:rsid w:val="00B239D0"/>
    <w:rsid w:val="00B23C83"/>
    <w:rsid w:val="00B23D5E"/>
    <w:rsid w:val="00B23EDB"/>
    <w:rsid w:val="00B23F8D"/>
    <w:rsid w:val="00B24253"/>
    <w:rsid w:val="00B24853"/>
    <w:rsid w:val="00B24FDA"/>
    <w:rsid w:val="00B25146"/>
    <w:rsid w:val="00B25791"/>
    <w:rsid w:val="00B25B9C"/>
    <w:rsid w:val="00B25CC3"/>
    <w:rsid w:val="00B25D66"/>
    <w:rsid w:val="00B25E1E"/>
    <w:rsid w:val="00B26120"/>
    <w:rsid w:val="00B2658F"/>
    <w:rsid w:val="00B265E1"/>
    <w:rsid w:val="00B266CF"/>
    <w:rsid w:val="00B266F7"/>
    <w:rsid w:val="00B26745"/>
    <w:rsid w:val="00B267EE"/>
    <w:rsid w:val="00B26872"/>
    <w:rsid w:val="00B26936"/>
    <w:rsid w:val="00B26961"/>
    <w:rsid w:val="00B26A3A"/>
    <w:rsid w:val="00B26A7C"/>
    <w:rsid w:val="00B27329"/>
    <w:rsid w:val="00B27581"/>
    <w:rsid w:val="00B27FBC"/>
    <w:rsid w:val="00B3043B"/>
    <w:rsid w:val="00B30768"/>
    <w:rsid w:val="00B308E7"/>
    <w:rsid w:val="00B30B85"/>
    <w:rsid w:val="00B30DA5"/>
    <w:rsid w:val="00B30F69"/>
    <w:rsid w:val="00B310DD"/>
    <w:rsid w:val="00B311AE"/>
    <w:rsid w:val="00B31355"/>
    <w:rsid w:val="00B31373"/>
    <w:rsid w:val="00B314D9"/>
    <w:rsid w:val="00B31765"/>
    <w:rsid w:val="00B31A3E"/>
    <w:rsid w:val="00B31FA3"/>
    <w:rsid w:val="00B31FF8"/>
    <w:rsid w:val="00B32142"/>
    <w:rsid w:val="00B3242E"/>
    <w:rsid w:val="00B32668"/>
    <w:rsid w:val="00B326B9"/>
    <w:rsid w:val="00B33019"/>
    <w:rsid w:val="00B33127"/>
    <w:rsid w:val="00B335DF"/>
    <w:rsid w:val="00B33617"/>
    <w:rsid w:val="00B33855"/>
    <w:rsid w:val="00B33961"/>
    <w:rsid w:val="00B33978"/>
    <w:rsid w:val="00B33A39"/>
    <w:rsid w:val="00B33E16"/>
    <w:rsid w:val="00B34150"/>
    <w:rsid w:val="00B34152"/>
    <w:rsid w:val="00B34160"/>
    <w:rsid w:val="00B34881"/>
    <w:rsid w:val="00B34A12"/>
    <w:rsid w:val="00B34F9C"/>
    <w:rsid w:val="00B35087"/>
    <w:rsid w:val="00B35E31"/>
    <w:rsid w:val="00B36933"/>
    <w:rsid w:val="00B3694F"/>
    <w:rsid w:val="00B36C64"/>
    <w:rsid w:val="00B36E6B"/>
    <w:rsid w:val="00B37294"/>
    <w:rsid w:val="00B374C8"/>
    <w:rsid w:val="00B376BF"/>
    <w:rsid w:val="00B3780E"/>
    <w:rsid w:val="00B378D7"/>
    <w:rsid w:val="00B37AF3"/>
    <w:rsid w:val="00B40317"/>
    <w:rsid w:val="00B406EB"/>
    <w:rsid w:val="00B4077F"/>
    <w:rsid w:val="00B4092F"/>
    <w:rsid w:val="00B40A4A"/>
    <w:rsid w:val="00B40AF4"/>
    <w:rsid w:val="00B40B59"/>
    <w:rsid w:val="00B40D9C"/>
    <w:rsid w:val="00B40DE0"/>
    <w:rsid w:val="00B410CA"/>
    <w:rsid w:val="00B4127F"/>
    <w:rsid w:val="00B416B9"/>
    <w:rsid w:val="00B41B2C"/>
    <w:rsid w:val="00B41C4E"/>
    <w:rsid w:val="00B41D9B"/>
    <w:rsid w:val="00B42114"/>
    <w:rsid w:val="00B42198"/>
    <w:rsid w:val="00B421F1"/>
    <w:rsid w:val="00B42587"/>
    <w:rsid w:val="00B42FF2"/>
    <w:rsid w:val="00B43167"/>
    <w:rsid w:val="00B431F5"/>
    <w:rsid w:val="00B432CC"/>
    <w:rsid w:val="00B435BF"/>
    <w:rsid w:val="00B437BB"/>
    <w:rsid w:val="00B4389B"/>
    <w:rsid w:val="00B43C1D"/>
    <w:rsid w:val="00B43DA1"/>
    <w:rsid w:val="00B43F94"/>
    <w:rsid w:val="00B44122"/>
    <w:rsid w:val="00B4441A"/>
    <w:rsid w:val="00B4463B"/>
    <w:rsid w:val="00B44643"/>
    <w:rsid w:val="00B44A7F"/>
    <w:rsid w:val="00B44E3F"/>
    <w:rsid w:val="00B45018"/>
    <w:rsid w:val="00B453A6"/>
    <w:rsid w:val="00B45B4B"/>
    <w:rsid w:val="00B45E56"/>
    <w:rsid w:val="00B46014"/>
    <w:rsid w:val="00B46A59"/>
    <w:rsid w:val="00B46AE2"/>
    <w:rsid w:val="00B46F94"/>
    <w:rsid w:val="00B472AB"/>
    <w:rsid w:val="00B47949"/>
    <w:rsid w:val="00B47B22"/>
    <w:rsid w:val="00B47B84"/>
    <w:rsid w:val="00B47CAC"/>
    <w:rsid w:val="00B47D4B"/>
    <w:rsid w:val="00B50148"/>
    <w:rsid w:val="00B5015B"/>
    <w:rsid w:val="00B506AF"/>
    <w:rsid w:val="00B50739"/>
    <w:rsid w:val="00B50908"/>
    <w:rsid w:val="00B50A72"/>
    <w:rsid w:val="00B50ACF"/>
    <w:rsid w:val="00B50B66"/>
    <w:rsid w:val="00B50BA7"/>
    <w:rsid w:val="00B51005"/>
    <w:rsid w:val="00B510E9"/>
    <w:rsid w:val="00B51388"/>
    <w:rsid w:val="00B51424"/>
    <w:rsid w:val="00B514D1"/>
    <w:rsid w:val="00B516F9"/>
    <w:rsid w:val="00B518EE"/>
    <w:rsid w:val="00B51D4D"/>
    <w:rsid w:val="00B51D50"/>
    <w:rsid w:val="00B5202A"/>
    <w:rsid w:val="00B5210E"/>
    <w:rsid w:val="00B52901"/>
    <w:rsid w:val="00B5341D"/>
    <w:rsid w:val="00B5367C"/>
    <w:rsid w:val="00B53C11"/>
    <w:rsid w:val="00B53E72"/>
    <w:rsid w:val="00B53F19"/>
    <w:rsid w:val="00B53F45"/>
    <w:rsid w:val="00B543CE"/>
    <w:rsid w:val="00B54489"/>
    <w:rsid w:val="00B546A9"/>
    <w:rsid w:val="00B54B5F"/>
    <w:rsid w:val="00B54F36"/>
    <w:rsid w:val="00B55328"/>
    <w:rsid w:val="00B5553C"/>
    <w:rsid w:val="00B5567C"/>
    <w:rsid w:val="00B5580C"/>
    <w:rsid w:val="00B55B7E"/>
    <w:rsid w:val="00B55C6F"/>
    <w:rsid w:val="00B55DE0"/>
    <w:rsid w:val="00B560CA"/>
    <w:rsid w:val="00B560E4"/>
    <w:rsid w:val="00B563F3"/>
    <w:rsid w:val="00B56712"/>
    <w:rsid w:val="00B567B5"/>
    <w:rsid w:val="00B5688C"/>
    <w:rsid w:val="00B56965"/>
    <w:rsid w:val="00B56EC6"/>
    <w:rsid w:val="00B57425"/>
    <w:rsid w:val="00B57461"/>
    <w:rsid w:val="00B5779A"/>
    <w:rsid w:val="00B57836"/>
    <w:rsid w:val="00B5799D"/>
    <w:rsid w:val="00B57AA3"/>
    <w:rsid w:val="00B57E90"/>
    <w:rsid w:val="00B601ED"/>
    <w:rsid w:val="00B602FF"/>
    <w:rsid w:val="00B6038D"/>
    <w:rsid w:val="00B604D8"/>
    <w:rsid w:val="00B6060F"/>
    <w:rsid w:val="00B60655"/>
    <w:rsid w:val="00B60735"/>
    <w:rsid w:val="00B61059"/>
    <w:rsid w:val="00B612C7"/>
    <w:rsid w:val="00B613A2"/>
    <w:rsid w:val="00B61417"/>
    <w:rsid w:val="00B61468"/>
    <w:rsid w:val="00B61845"/>
    <w:rsid w:val="00B61FA8"/>
    <w:rsid w:val="00B62088"/>
    <w:rsid w:val="00B62388"/>
    <w:rsid w:val="00B623EC"/>
    <w:rsid w:val="00B62B4D"/>
    <w:rsid w:val="00B62F45"/>
    <w:rsid w:val="00B630D3"/>
    <w:rsid w:val="00B63A41"/>
    <w:rsid w:val="00B63A6C"/>
    <w:rsid w:val="00B63BC1"/>
    <w:rsid w:val="00B63E5A"/>
    <w:rsid w:val="00B63F09"/>
    <w:rsid w:val="00B64060"/>
    <w:rsid w:val="00B640B2"/>
    <w:rsid w:val="00B64218"/>
    <w:rsid w:val="00B64315"/>
    <w:rsid w:val="00B64431"/>
    <w:rsid w:val="00B64644"/>
    <w:rsid w:val="00B6493B"/>
    <w:rsid w:val="00B64C70"/>
    <w:rsid w:val="00B64FD5"/>
    <w:rsid w:val="00B65129"/>
    <w:rsid w:val="00B652D5"/>
    <w:rsid w:val="00B654AF"/>
    <w:rsid w:val="00B65780"/>
    <w:rsid w:val="00B657A7"/>
    <w:rsid w:val="00B65834"/>
    <w:rsid w:val="00B658AF"/>
    <w:rsid w:val="00B65F79"/>
    <w:rsid w:val="00B663B3"/>
    <w:rsid w:val="00B667F7"/>
    <w:rsid w:val="00B66983"/>
    <w:rsid w:val="00B66FF2"/>
    <w:rsid w:val="00B670AC"/>
    <w:rsid w:val="00B670DF"/>
    <w:rsid w:val="00B6718A"/>
    <w:rsid w:val="00B671D3"/>
    <w:rsid w:val="00B6784D"/>
    <w:rsid w:val="00B67975"/>
    <w:rsid w:val="00B67B63"/>
    <w:rsid w:val="00B67BA3"/>
    <w:rsid w:val="00B67DBD"/>
    <w:rsid w:val="00B67E67"/>
    <w:rsid w:val="00B67EFA"/>
    <w:rsid w:val="00B67EFC"/>
    <w:rsid w:val="00B702EB"/>
    <w:rsid w:val="00B7097D"/>
    <w:rsid w:val="00B70D0C"/>
    <w:rsid w:val="00B70E53"/>
    <w:rsid w:val="00B71152"/>
    <w:rsid w:val="00B712EB"/>
    <w:rsid w:val="00B71319"/>
    <w:rsid w:val="00B71706"/>
    <w:rsid w:val="00B71AF3"/>
    <w:rsid w:val="00B71BB4"/>
    <w:rsid w:val="00B71C75"/>
    <w:rsid w:val="00B71DDE"/>
    <w:rsid w:val="00B71F83"/>
    <w:rsid w:val="00B71FBB"/>
    <w:rsid w:val="00B72308"/>
    <w:rsid w:val="00B72453"/>
    <w:rsid w:val="00B72582"/>
    <w:rsid w:val="00B72B03"/>
    <w:rsid w:val="00B72D02"/>
    <w:rsid w:val="00B72E63"/>
    <w:rsid w:val="00B731D5"/>
    <w:rsid w:val="00B73717"/>
    <w:rsid w:val="00B73835"/>
    <w:rsid w:val="00B73BE5"/>
    <w:rsid w:val="00B73CC9"/>
    <w:rsid w:val="00B73DE2"/>
    <w:rsid w:val="00B73F59"/>
    <w:rsid w:val="00B74269"/>
    <w:rsid w:val="00B74752"/>
    <w:rsid w:val="00B74BE6"/>
    <w:rsid w:val="00B74C3E"/>
    <w:rsid w:val="00B74C8A"/>
    <w:rsid w:val="00B74F0C"/>
    <w:rsid w:val="00B75982"/>
    <w:rsid w:val="00B759A3"/>
    <w:rsid w:val="00B75CFB"/>
    <w:rsid w:val="00B75E9B"/>
    <w:rsid w:val="00B76133"/>
    <w:rsid w:val="00B767AE"/>
    <w:rsid w:val="00B76C13"/>
    <w:rsid w:val="00B76ECF"/>
    <w:rsid w:val="00B76F88"/>
    <w:rsid w:val="00B770D9"/>
    <w:rsid w:val="00B770F5"/>
    <w:rsid w:val="00B77306"/>
    <w:rsid w:val="00B77333"/>
    <w:rsid w:val="00B773A7"/>
    <w:rsid w:val="00B77568"/>
    <w:rsid w:val="00B776DA"/>
    <w:rsid w:val="00B77C15"/>
    <w:rsid w:val="00B77FEE"/>
    <w:rsid w:val="00B8064C"/>
    <w:rsid w:val="00B807DC"/>
    <w:rsid w:val="00B80EA0"/>
    <w:rsid w:val="00B812C3"/>
    <w:rsid w:val="00B8199A"/>
    <w:rsid w:val="00B81EDD"/>
    <w:rsid w:val="00B82171"/>
    <w:rsid w:val="00B82214"/>
    <w:rsid w:val="00B82273"/>
    <w:rsid w:val="00B822CF"/>
    <w:rsid w:val="00B8262C"/>
    <w:rsid w:val="00B82794"/>
    <w:rsid w:val="00B82846"/>
    <w:rsid w:val="00B82B2B"/>
    <w:rsid w:val="00B82B37"/>
    <w:rsid w:val="00B82C5F"/>
    <w:rsid w:val="00B8315C"/>
    <w:rsid w:val="00B832E4"/>
    <w:rsid w:val="00B83B42"/>
    <w:rsid w:val="00B83C62"/>
    <w:rsid w:val="00B83C76"/>
    <w:rsid w:val="00B83F31"/>
    <w:rsid w:val="00B840CC"/>
    <w:rsid w:val="00B843BF"/>
    <w:rsid w:val="00B8445C"/>
    <w:rsid w:val="00B84596"/>
    <w:rsid w:val="00B845C7"/>
    <w:rsid w:val="00B849D0"/>
    <w:rsid w:val="00B84A4A"/>
    <w:rsid w:val="00B84A86"/>
    <w:rsid w:val="00B84B96"/>
    <w:rsid w:val="00B84E63"/>
    <w:rsid w:val="00B8500E"/>
    <w:rsid w:val="00B8514C"/>
    <w:rsid w:val="00B853B4"/>
    <w:rsid w:val="00B85436"/>
    <w:rsid w:val="00B8571B"/>
    <w:rsid w:val="00B85A0C"/>
    <w:rsid w:val="00B85C82"/>
    <w:rsid w:val="00B85C8E"/>
    <w:rsid w:val="00B85CC2"/>
    <w:rsid w:val="00B86889"/>
    <w:rsid w:val="00B869EB"/>
    <w:rsid w:val="00B86A3C"/>
    <w:rsid w:val="00B87097"/>
    <w:rsid w:val="00B87275"/>
    <w:rsid w:val="00B87377"/>
    <w:rsid w:val="00B87656"/>
    <w:rsid w:val="00B87672"/>
    <w:rsid w:val="00B8769F"/>
    <w:rsid w:val="00B87D3C"/>
    <w:rsid w:val="00B90146"/>
    <w:rsid w:val="00B90683"/>
    <w:rsid w:val="00B90A5D"/>
    <w:rsid w:val="00B90CF6"/>
    <w:rsid w:val="00B90F4A"/>
    <w:rsid w:val="00B914AD"/>
    <w:rsid w:val="00B915B1"/>
    <w:rsid w:val="00B91B77"/>
    <w:rsid w:val="00B92008"/>
    <w:rsid w:val="00B923D1"/>
    <w:rsid w:val="00B9269A"/>
    <w:rsid w:val="00B92BD2"/>
    <w:rsid w:val="00B93086"/>
    <w:rsid w:val="00B93325"/>
    <w:rsid w:val="00B93689"/>
    <w:rsid w:val="00B938D8"/>
    <w:rsid w:val="00B93D0C"/>
    <w:rsid w:val="00B93E11"/>
    <w:rsid w:val="00B941DD"/>
    <w:rsid w:val="00B94718"/>
    <w:rsid w:val="00B94771"/>
    <w:rsid w:val="00B94900"/>
    <w:rsid w:val="00B94A01"/>
    <w:rsid w:val="00B94B8F"/>
    <w:rsid w:val="00B94F5A"/>
    <w:rsid w:val="00B94FBA"/>
    <w:rsid w:val="00B952B7"/>
    <w:rsid w:val="00B953EB"/>
    <w:rsid w:val="00B960A0"/>
    <w:rsid w:val="00B965F7"/>
    <w:rsid w:val="00B96660"/>
    <w:rsid w:val="00B967A9"/>
    <w:rsid w:val="00B96C9A"/>
    <w:rsid w:val="00B96CAC"/>
    <w:rsid w:val="00B96F37"/>
    <w:rsid w:val="00B971B6"/>
    <w:rsid w:val="00B974FA"/>
    <w:rsid w:val="00B975AB"/>
    <w:rsid w:val="00B97740"/>
    <w:rsid w:val="00B979CF"/>
    <w:rsid w:val="00B97EE7"/>
    <w:rsid w:val="00B97FDC"/>
    <w:rsid w:val="00BA02A1"/>
    <w:rsid w:val="00BA0645"/>
    <w:rsid w:val="00BA0A4A"/>
    <w:rsid w:val="00BA0C32"/>
    <w:rsid w:val="00BA0EBC"/>
    <w:rsid w:val="00BA0ECF"/>
    <w:rsid w:val="00BA105C"/>
    <w:rsid w:val="00BA15A7"/>
    <w:rsid w:val="00BA25B9"/>
    <w:rsid w:val="00BA2774"/>
    <w:rsid w:val="00BA27F8"/>
    <w:rsid w:val="00BA29CD"/>
    <w:rsid w:val="00BA2AC7"/>
    <w:rsid w:val="00BA2BD9"/>
    <w:rsid w:val="00BA2CDE"/>
    <w:rsid w:val="00BA2E19"/>
    <w:rsid w:val="00BA2F45"/>
    <w:rsid w:val="00BA30EE"/>
    <w:rsid w:val="00BA31BF"/>
    <w:rsid w:val="00BA322C"/>
    <w:rsid w:val="00BA3243"/>
    <w:rsid w:val="00BA3AE6"/>
    <w:rsid w:val="00BA40DA"/>
    <w:rsid w:val="00BA4287"/>
    <w:rsid w:val="00BA4536"/>
    <w:rsid w:val="00BA471E"/>
    <w:rsid w:val="00BA486E"/>
    <w:rsid w:val="00BA4B22"/>
    <w:rsid w:val="00BA509C"/>
    <w:rsid w:val="00BA58F0"/>
    <w:rsid w:val="00BA5FF0"/>
    <w:rsid w:val="00BA632A"/>
    <w:rsid w:val="00BA65D2"/>
    <w:rsid w:val="00BA6E5A"/>
    <w:rsid w:val="00BA701C"/>
    <w:rsid w:val="00BA7044"/>
    <w:rsid w:val="00BA759F"/>
    <w:rsid w:val="00BA7831"/>
    <w:rsid w:val="00BA7916"/>
    <w:rsid w:val="00BA7D97"/>
    <w:rsid w:val="00BB0016"/>
    <w:rsid w:val="00BB00EA"/>
    <w:rsid w:val="00BB038F"/>
    <w:rsid w:val="00BB03A8"/>
    <w:rsid w:val="00BB03ED"/>
    <w:rsid w:val="00BB03EF"/>
    <w:rsid w:val="00BB06C5"/>
    <w:rsid w:val="00BB09D9"/>
    <w:rsid w:val="00BB1311"/>
    <w:rsid w:val="00BB1520"/>
    <w:rsid w:val="00BB180A"/>
    <w:rsid w:val="00BB1833"/>
    <w:rsid w:val="00BB1970"/>
    <w:rsid w:val="00BB1BCB"/>
    <w:rsid w:val="00BB1C85"/>
    <w:rsid w:val="00BB1CB8"/>
    <w:rsid w:val="00BB1FC1"/>
    <w:rsid w:val="00BB25A3"/>
    <w:rsid w:val="00BB2783"/>
    <w:rsid w:val="00BB2906"/>
    <w:rsid w:val="00BB2E4E"/>
    <w:rsid w:val="00BB3116"/>
    <w:rsid w:val="00BB337E"/>
    <w:rsid w:val="00BB34D8"/>
    <w:rsid w:val="00BB3F67"/>
    <w:rsid w:val="00BB412D"/>
    <w:rsid w:val="00BB44AF"/>
    <w:rsid w:val="00BB4531"/>
    <w:rsid w:val="00BB4BE7"/>
    <w:rsid w:val="00BB4F64"/>
    <w:rsid w:val="00BB513B"/>
    <w:rsid w:val="00BB547E"/>
    <w:rsid w:val="00BB55D9"/>
    <w:rsid w:val="00BB5A85"/>
    <w:rsid w:val="00BB5D92"/>
    <w:rsid w:val="00BB5E89"/>
    <w:rsid w:val="00BB5F44"/>
    <w:rsid w:val="00BB639A"/>
    <w:rsid w:val="00BB6424"/>
    <w:rsid w:val="00BB657B"/>
    <w:rsid w:val="00BB670B"/>
    <w:rsid w:val="00BB6AEE"/>
    <w:rsid w:val="00BB6D5B"/>
    <w:rsid w:val="00BB6DF1"/>
    <w:rsid w:val="00BB7112"/>
    <w:rsid w:val="00BB72CE"/>
    <w:rsid w:val="00BB7717"/>
    <w:rsid w:val="00BB7774"/>
    <w:rsid w:val="00BB7BB8"/>
    <w:rsid w:val="00BC02DD"/>
    <w:rsid w:val="00BC0514"/>
    <w:rsid w:val="00BC06B7"/>
    <w:rsid w:val="00BC0B90"/>
    <w:rsid w:val="00BC0E96"/>
    <w:rsid w:val="00BC0F1D"/>
    <w:rsid w:val="00BC0FA9"/>
    <w:rsid w:val="00BC1158"/>
    <w:rsid w:val="00BC13FE"/>
    <w:rsid w:val="00BC1B09"/>
    <w:rsid w:val="00BC1DB8"/>
    <w:rsid w:val="00BC1E34"/>
    <w:rsid w:val="00BC1EED"/>
    <w:rsid w:val="00BC2358"/>
    <w:rsid w:val="00BC28F7"/>
    <w:rsid w:val="00BC2967"/>
    <w:rsid w:val="00BC2DDF"/>
    <w:rsid w:val="00BC32FA"/>
    <w:rsid w:val="00BC34A8"/>
    <w:rsid w:val="00BC4B2D"/>
    <w:rsid w:val="00BC4D08"/>
    <w:rsid w:val="00BC4F09"/>
    <w:rsid w:val="00BC5018"/>
    <w:rsid w:val="00BC50C5"/>
    <w:rsid w:val="00BC5505"/>
    <w:rsid w:val="00BC556B"/>
    <w:rsid w:val="00BC5F27"/>
    <w:rsid w:val="00BC5FB9"/>
    <w:rsid w:val="00BC625A"/>
    <w:rsid w:val="00BC6609"/>
    <w:rsid w:val="00BC69ED"/>
    <w:rsid w:val="00BC6A7A"/>
    <w:rsid w:val="00BC6CF7"/>
    <w:rsid w:val="00BC6DF3"/>
    <w:rsid w:val="00BC710C"/>
    <w:rsid w:val="00BC754F"/>
    <w:rsid w:val="00BC7A2C"/>
    <w:rsid w:val="00BC7E65"/>
    <w:rsid w:val="00BD0460"/>
    <w:rsid w:val="00BD05C2"/>
    <w:rsid w:val="00BD06CA"/>
    <w:rsid w:val="00BD06D3"/>
    <w:rsid w:val="00BD06DA"/>
    <w:rsid w:val="00BD072F"/>
    <w:rsid w:val="00BD0835"/>
    <w:rsid w:val="00BD08C3"/>
    <w:rsid w:val="00BD0D7A"/>
    <w:rsid w:val="00BD1292"/>
    <w:rsid w:val="00BD132F"/>
    <w:rsid w:val="00BD153F"/>
    <w:rsid w:val="00BD18B0"/>
    <w:rsid w:val="00BD18CA"/>
    <w:rsid w:val="00BD1ACD"/>
    <w:rsid w:val="00BD1D24"/>
    <w:rsid w:val="00BD2374"/>
    <w:rsid w:val="00BD2669"/>
    <w:rsid w:val="00BD2B86"/>
    <w:rsid w:val="00BD2FBD"/>
    <w:rsid w:val="00BD31B2"/>
    <w:rsid w:val="00BD36AF"/>
    <w:rsid w:val="00BD3CEE"/>
    <w:rsid w:val="00BD3E0D"/>
    <w:rsid w:val="00BD4066"/>
    <w:rsid w:val="00BD4466"/>
    <w:rsid w:val="00BD4616"/>
    <w:rsid w:val="00BD469C"/>
    <w:rsid w:val="00BD4B2E"/>
    <w:rsid w:val="00BD4DAD"/>
    <w:rsid w:val="00BD50E0"/>
    <w:rsid w:val="00BD52D7"/>
    <w:rsid w:val="00BD5AEA"/>
    <w:rsid w:val="00BD600B"/>
    <w:rsid w:val="00BD60E5"/>
    <w:rsid w:val="00BD622F"/>
    <w:rsid w:val="00BD6245"/>
    <w:rsid w:val="00BD67EF"/>
    <w:rsid w:val="00BD691F"/>
    <w:rsid w:val="00BD6AEF"/>
    <w:rsid w:val="00BD6B2D"/>
    <w:rsid w:val="00BD6C17"/>
    <w:rsid w:val="00BD6E6F"/>
    <w:rsid w:val="00BD6EB7"/>
    <w:rsid w:val="00BD71F0"/>
    <w:rsid w:val="00BD734C"/>
    <w:rsid w:val="00BD7A9E"/>
    <w:rsid w:val="00BD7DC4"/>
    <w:rsid w:val="00BD7EE5"/>
    <w:rsid w:val="00BE0229"/>
    <w:rsid w:val="00BE02FD"/>
    <w:rsid w:val="00BE034A"/>
    <w:rsid w:val="00BE046D"/>
    <w:rsid w:val="00BE0581"/>
    <w:rsid w:val="00BE05DB"/>
    <w:rsid w:val="00BE06EB"/>
    <w:rsid w:val="00BE06FC"/>
    <w:rsid w:val="00BE089D"/>
    <w:rsid w:val="00BE0A58"/>
    <w:rsid w:val="00BE0FBE"/>
    <w:rsid w:val="00BE16FE"/>
    <w:rsid w:val="00BE1A39"/>
    <w:rsid w:val="00BE1E37"/>
    <w:rsid w:val="00BE2045"/>
    <w:rsid w:val="00BE2053"/>
    <w:rsid w:val="00BE2057"/>
    <w:rsid w:val="00BE293D"/>
    <w:rsid w:val="00BE3232"/>
    <w:rsid w:val="00BE3252"/>
    <w:rsid w:val="00BE3B13"/>
    <w:rsid w:val="00BE42CC"/>
    <w:rsid w:val="00BE464B"/>
    <w:rsid w:val="00BE489C"/>
    <w:rsid w:val="00BE50E6"/>
    <w:rsid w:val="00BE51EF"/>
    <w:rsid w:val="00BE542B"/>
    <w:rsid w:val="00BE5D5D"/>
    <w:rsid w:val="00BE5DD5"/>
    <w:rsid w:val="00BE5E0A"/>
    <w:rsid w:val="00BE6034"/>
    <w:rsid w:val="00BE62EE"/>
    <w:rsid w:val="00BE63CF"/>
    <w:rsid w:val="00BE68D4"/>
    <w:rsid w:val="00BE6A80"/>
    <w:rsid w:val="00BE6DAE"/>
    <w:rsid w:val="00BE6E25"/>
    <w:rsid w:val="00BE6EF8"/>
    <w:rsid w:val="00BE7171"/>
    <w:rsid w:val="00BE7733"/>
    <w:rsid w:val="00BE78B8"/>
    <w:rsid w:val="00BE799A"/>
    <w:rsid w:val="00BE799F"/>
    <w:rsid w:val="00BE7C2D"/>
    <w:rsid w:val="00BE7EB1"/>
    <w:rsid w:val="00BF017C"/>
    <w:rsid w:val="00BF02E2"/>
    <w:rsid w:val="00BF039E"/>
    <w:rsid w:val="00BF048F"/>
    <w:rsid w:val="00BF0609"/>
    <w:rsid w:val="00BF06AC"/>
    <w:rsid w:val="00BF078A"/>
    <w:rsid w:val="00BF092F"/>
    <w:rsid w:val="00BF0BEE"/>
    <w:rsid w:val="00BF0C8B"/>
    <w:rsid w:val="00BF1699"/>
    <w:rsid w:val="00BF1A71"/>
    <w:rsid w:val="00BF1B66"/>
    <w:rsid w:val="00BF1FCE"/>
    <w:rsid w:val="00BF1FF2"/>
    <w:rsid w:val="00BF2228"/>
    <w:rsid w:val="00BF2581"/>
    <w:rsid w:val="00BF273F"/>
    <w:rsid w:val="00BF2776"/>
    <w:rsid w:val="00BF2B90"/>
    <w:rsid w:val="00BF2DF3"/>
    <w:rsid w:val="00BF2E3B"/>
    <w:rsid w:val="00BF31CF"/>
    <w:rsid w:val="00BF3411"/>
    <w:rsid w:val="00BF348A"/>
    <w:rsid w:val="00BF3503"/>
    <w:rsid w:val="00BF3839"/>
    <w:rsid w:val="00BF39DE"/>
    <w:rsid w:val="00BF4095"/>
    <w:rsid w:val="00BF4829"/>
    <w:rsid w:val="00BF48E3"/>
    <w:rsid w:val="00BF4B86"/>
    <w:rsid w:val="00BF4C80"/>
    <w:rsid w:val="00BF519D"/>
    <w:rsid w:val="00BF5A7D"/>
    <w:rsid w:val="00BF5BB2"/>
    <w:rsid w:val="00BF5C24"/>
    <w:rsid w:val="00BF5E5C"/>
    <w:rsid w:val="00BF5EA7"/>
    <w:rsid w:val="00BF5F13"/>
    <w:rsid w:val="00BF6060"/>
    <w:rsid w:val="00BF6064"/>
    <w:rsid w:val="00BF677C"/>
    <w:rsid w:val="00BF67BF"/>
    <w:rsid w:val="00BF6FA7"/>
    <w:rsid w:val="00BF7207"/>
    <w:rsid w:val="00BF7401"/>
    <w:rsid w:val="00BF7438"/>
    <w:rsid w:val="00BF7678"/>
    <w:rsid w:val="00BF76E3"/>
    <w:rsid w:val="00BF76F1"/>
    <w:rsid w:val="00BF7781"/>
    <w:rsid w:val="00BF7B79"/>
    <w:rsid w:val="00BF7C98"/>
    <w:rsid w:val="00BF7D2F"/>
    <w:rsid w:val="00BF7D8E"/>
    <w:rsid w:val="00BF7F73"/>
    <w:rsid w:val="00C00680"/>
    <w:rsid w:val="00C007FD"/>
    <w:rsid w:val="00C0133E"/>
    <w:rsid w:val="00C01374"/>
    <w:rsid w:val="00C01985"/>
    <w:rsid w:val="00C01BDF"/>
    <w:rsid w:val="00C02057"/>
    <w:rsid w:val="00C0206E"/>
    <w:rsid w:val="00C021E0"/>
    <w:rsid w:val="00C02767"/>
    <w:rsid w:val="00C02FA0"/>
    <w:rsid w:val="00C03143"/>
    <w:rsid w:val="00C03557"/>
    <w:rsid w:val="00C03762"/>
    <w:rsid w:val="00C03952"/>
    <w:rsid w:val="00C03B7A"/>
    <w:rsid w:val="00C04037"/>
    <w:rsid w:val="00C048FF"/>
    <w:rsid w:val="00C04E6D"/>
    <w:rsid w:val="00C0508E"/>
    <w:rsid w:val="00C051A3"/>
    <w:rsid w:val="00C0525A"/>
    <w:rsid w:val="00C05AD5"/>
    <w:rsid w:val="00C05AF2"/>
    <w:rsid w:val="00C05B11"/>
    <w:rsid w:val="00C05B23"/>
    <w:rsid w:val="00C05BC2"/>
    <w:rsid w:val="00C05BFE"/>
    <w:rsid w:val="00C05C8F"/>
    <w:rsid w:val="00C05F28"/>
    <w:rsid w:val="00C06778"/>
    <w:rsid w:val="00C067AB"/>
    <w:rsid w:val="00C06E9B"/>
    <w:rsid w:val="00C07204"/>
    <w:rsid w:val="00C07205"/>
    <w:rsid w:val="00C073E3"/>
    <w:rsid w:val="00C0785F"/>
    <w:rsid w:val="00C07A38"/>
    <w:rsid w:val="00C07A52"/>
    <w:rsid w:val="00C07E78"/>
    <w:rsid w:val="00C102C6"/>
    <w:rsid w:val="00C1063F"/>
    <w:rsid w:val="00C1064C"/>
    <w:rsid w:val="00C10700"/>
    <w:rsid w:val="00C108D6"/>
    <w:rsid w:val="00C110B1"/>
    <w:rsid w:val="00C11794"/>
    <w:rsid w:val="00C11FD5"/>
    <w:rsid w:val="00C1208B"/>
    <w:rsid w:val="00C121AE"/>
    <w:rsid w:val="00C12224"/>
    <w:rsid w:val="00C1238B"/>
    <w:rsid w:val="00C123AE"/>
    <w:rsid w:val="00C123BE"/>
    <w:rsid w:val="00C12404"/>
    <w:rsid w:val="00C1240F"/>
    <w:rsid w:val="00C1261B"/>
    <w:rsid w:val="00C12829"/>
    <w:rsid w:val="00C128F8"/>
    <w:rsid w:val="00C12D31"/>
    <w:rsid w:val="00C12F79"/>
    <w:rsid w:val="00C13DFA"/>
    <w:rsid w:val="00C1420B"/>
    <w:rsid w:val="00C14371"/>
    <w:rsid w:val="00C14776"/>
    <w:rsid w:val="00C14878"/>
    <w:rsid w:val="00C1493F"/>
    <w:rsid w:val="00C14C57"/>
    <w:rsid w:val="00C152B3"/>
    <w:rsid w:val="00C15684"/>
    <w:rsid w:val="00C157BF"/>
    <w:rsid w:val="00C15811"/>
    <w:rsid w:val="00C1598A"/>
    <w:rsid w:val="00C15B7F"/>
    <w:rsid w:val="00C15ED4"/>
    <w:rsid w:val="00C162D5"/>
    <w:rsid w:val="00C163E1"/>
    <w:rsid w:val="00C16B15"/>
    <w:rsid w:val="00C16D57"/>
    <w:rsid w:val="00C1707D"/>
    <w:rsid w:val="00C1739D"/>
    <w:rsid w:val="00C17432"/>
    <w:rsid w:val="00C1777D"/>
    <w:rsid w:val="00C20054"/>
    <w:rsid w:val="00C2006C"/>
    <w:rsid w:val="00C200A6"/>
    <w:rsid w:val="00C201E0"/>
    <w:rsid w:val="00C202A5"/>
    <w:rsid w:val="00C204ED"/>
    <w:rsid w:val="00C2052C"/>
    <w:rsid w:val="00C20775"/>
    <w:rsid w:val="00C20833"/>
    <w:rsid w:val="00C20DD5"/>
    <w:rsid w:val="00C214CD"/>
    <w:rsid w:val="00C21DCD"/>
    <w:rsid w:val="00C22034"/>
    <w:rsid w:val="00C228CD"/>
    <w:rsid w:val="00C22966"/>
    <w:rsid w:val="00C22BEA"/>
    <w:rsid w:val="00C23150"/>
    <w:rsid w:val="00C234B3"/>
    <w:rsid w:val="00C234CB"/>
    <w:rsid w:val="00C2351F"/>
    <w:rsid w:val="00C23655"/>
    <w:rsid w:val="00C238F6"/>
    <w:rsid w:val="00C23A7C"/>
    <w:rsid w:val="00C23B9B"/>
    <w:rsid w:val="00C23BB1"/>
    <w:rsid w:val="00C23C26"/>
    <w:rsid w:val="00C23DA2"/>
    <w:rsid w:val="00C23EC7"/>
    <w:rsid w:val="00C23FA4"/>
    <w:rsid w:val="00C2401B"/>
    <w:rsid w:val="00C245DC"/>
    <w:rsid w:val="00C24B32"/>
    <w:rsid w:val="00C24BB1"/>
    <w:rsid w:val="00C24C3A"/>
    <w:rsid w:val="00C2555B"/>
    <w:rsid w:val="00C25631"/>
    <w:rsid w:val="00C25A06"/>
    <w:rsid w:val="00C25EE6"/>
    <w:rsid w:val="00C26464"/>
    <w:rsid w:val="00C2656E"/>
    <w:rsid w:val="00C26A70"/>
    <w:rsid w:val="00C26A86"/>
    <w:rsid w:val="00C26BB2"/>
    <w:rsid w:val="00C26FA9"/>
    <w:rsid w:val="00C2772E"/>
    <w:rsid w:val="00C277E3"/>
    <w:rsid w:val="00C300CF"/>
    <w:rsid w:val="00C30C18"/>
    <w:rsid w:val="00C31022"/>
    <w:rsid w:val="00C316E1"/>
    <w:rsid w:val="00C319BD"/>
    <w:rsid w:val="00C32728"/>
    <w:rsid w:val="00C32826"/>
    <w:rsid w:val="00C329CD"/>
    <w:rsid w:val="00C335C4"/>
    <w:rsid w:val="00C338AD"/>
    <w:rsid w:val="00C33A03"/>
    <w:rsid w:val="00C33AFB"/>
    <w:rsid w:val="00C33C1A"/>
    <w:rsid w:val="00C33FAD"/>
    <w:rsid w:val="00C341F7"/>
    <w:rsid w:val="00C342B3"/>
    <w:rsid w:val="00C3440C"/>
    <w:rsid w:val="00C348B4"/>
    <w:rsid w:val="00C3495B"/>
    <w:rsid w:val="00C357F4"/>
    <w:rsid w:val="00C35B84"/>
    <w:rsid w:val="00C35E9B"/>
    <w:rsid w:val="00C361E2"/>
    <w:rsid w:val="00C3632A"/>
    <w:rsid w:val="00C369D0"/>
    <w:rsid w:val="00C36DFE"/>
    <w:rsid w:val="00C36E7E"/>
    <w:rsid w:val="00C37074"/>
    <w:rsid w:val="00C370FF"/>
    <w:rsid w:val="00C372E7"/>
    <w:rsid w:val="00C37404"/>
    <w:rsid w:val="00C37488"/>
    <w:rsid w:val="00C374B0"/>
    <w:rsid w:val="00C37625"/>
    <w:rsid w:val="00C3783A"/>
    <w:rsid w:val="00C3786F"/>
    <w:rsid w:val="00C37B96"/>
    <w:rsid w:val="00C37ED8"/>
    <w:rsid w:val="00C4025B"/>
    <w:rsid w:val="00C40340"/>
    <w:rsid w:val="00C40379"/>
    <w:rsid w:val="00C4044E"/>
    <w:rsid w:val="00C40948"/>
    <w:rsid w:val="00C40BA6"/>
    <w:rsid w:val="00C410E2"/>
    <w:rsid w:val="00C4137D"/>
    <w:rsid w:val="00C41442"/>
    <w:rsid w:val="00C418DA"/>
    <w:rsid w:val="00C41997"/>
    <w:rsid w:val="00C41C17"/>
    <w:rsid w:val="00C42B9B"/>
    <w:rsid w:val="00C42E3D"/>
    <w:rsid w:val="00C4329D"/>
    <w:rsid w:val="00C43375"/>
    <w:rsid w:val="00C439E9"/>
    <w:rsid w:val="00C43BC1"/>
    <w:rsid w:val="00C43BC3"/>
    <w:rsid w:val="00C43E2A"/>
    <w:rsid w:val="00C43FD4"/>
    <w:rsid w:val="00C44137"/>
    <w:rsid w:val="00C44244"/>
    <w:rsid w:val="00C4424F"/>
    <w:rsid w:val="00C442DA"/>
    <w:rsid w:val="00C44592"/>
    <w:rsid w:val="00C44E1B"/>
    <w:rsid w:val="00C44F56"/>
    <w:rsid w:val="00C44F94"/>
    <w:rsid w:val="00C4527D"/>
    <w:rsid w:val="00C459A0"/>
    <w:rsid w:val="00C459F7"/>
    <w:rsid w:val="00C45AEA"/>
    <w:rsid w:val="00C467A1"/>
    <w:rsid w:val="00C46BD1"/>
    <w:rsid w:val="00C46C09"/>
    <w:rsid w:val="00C46CDC"/>
    <w:rsid w:val="00C46E44"/>
    <w:rsid w:val="00C474FB"/>
    <w:rsid w:val="00C476A9"/>
    <w:rsid w:val="00C4783C"/>
    <w:rsid w:val="00C479AA"/>
    <w:rsid w:val="00C47B60"/>
    <w:rsid w:val="00C47D66"/>
    <w:rsid w:val="00C50150"/>
    <w:rsid w:val="00C5029E"/>
    <w:rsid w:val="00C507E6"/>
    <w:rsid w:val="00C507F5"/>
    <w:rsid w:val="00C50B31"/>
    <w:rsid w:val="00C50E7C"/>
    <w:rsid w:val="00C50FFF"/>
    <w:rsid w:val="00C51374"/>
    <w:rsid w:val="00C517A7"/>
    <w:rsid w:val="00C51C7A"/>
    <w:rsid w:val="00C51C99"/>
    <w:rsid w:val="00C51FE8"/>
    <w:rsid w:val="00C52664"/>
    <w:rsid w:val="00C53451"/>
    <w:rsid w:val="00C545BC"/>
    <w:rsid w:val="00C54EDC"/>
    <w:rsid w:val="00C55121"/>
    <w:rsid w:val="00C55183"/>
    <w:rsid w:val="00C5530A"/>
    <w:rsid w:val="00C5557B"/>
    <w:rsid w:val="00C55F2B"/>
    <w:rsid w:val="00C561A1"/>
    <w:rsid w:val="00C5749B"/>
    <w:rsid w:val="00C5785C"/>
    <w:rsid w:val="00C57C52"/>
    <w:rsid w:val="00C57DC8"/>
    <w:rsid w:val="00C57E38"/>
    <w:rsid w:val="00C60BFC"/>
    <w:rsid w:val="00C60C0C"/>
    <w:rsid w:val="00C60C74"/>
    <w:rsid w:val="00C60C87"/>
    <w:rsid w:val="00C60D72"/>
    <w:rsid w:val="00C61082"/>
    <w:rsid w:val="00C61150"/>
    <w:rsid w:val="00C61260"/>
    <w:rsid w:val="00C61366"/>
    <w:rsid w:val="00C61478"/>
    <w:rsid w:val="00C61636"/>
    <w:rsid w:val="00C61941"/>
    <w:rsid w:val="00C61AD3"/>
    <w:rsid w:val="00C61C8E"/>
    <w:rsid w:val="00C61F10"/>
    <w:rsid w:val="00C61FD7"/>
    <w:rsid w:val="00C6226A"/>
    <w:rsid w:val="00C62699"/>
    <w:rsid w:val="00C62B46"/>
    <w:rsid w:val="00C62CA6"/>
    <w:rsid w:val="00C62EC7"/>
    <w:rsid w:val="00C62F6B"/>
    <w:rsid w:val="00C630BD"/>
    <w:rsid w:val="00C632FA"/>
    <w:rsid w:val="00C63368"/>
    <w:rsid w:val="00C6338A"/>
    <w:rsid w:val="00C63652"/>
    <w:rsid w:val="00C63DD5"/>
    <w:rsid w:val="00C63E40"/>
    <w:rsid w:val="00C63ECC"/>
    <w:rsid w:val="00C63F29"/>
    <w:rsid w:val="00C6408C"/>
    <w:rsid w:val="00C640A0"/>
    <w:rsid w:val="00C64389"/>
    <w:rsid w:val="00C643F1"/>
    <w:rsid w:val="00C64B2B"/>
    <w:rsid w:val="00C64C72"/>
    <w:rsid w:val="00C65153"/>
    <w:rsid w:val="00C65179"/>
    <w:rsid w:val="00C65460"/>
    <w:rsid w:val="00C655E9"/>
    <w:rsid w:val="00C65A9D"/>
    <w:rsid w:val="00C65C64"/>
    <w:rsid w:val="00C65D5B"/>
    <w:rsid w:val="00C65DC5"/>
    <w:rsid w:val="00C65DE7"/>
    <w:rsid w:val="00C663D3"/>
    <w:rsid w:val="00C6646A"/>
    <w:rsid w:val="00C66BC8"/>
    <w:rsid w:val="00C66C75"/>
    <w:rsid w:val="00C67634"/>
    <w:rsid w:val="00C67870"/>
    <w:rsid w:val="00C678B1"/>
    <w:rsid w:val="00C67F8B"/>
    <w:rsid w:val="00C67FED"/>
    <w:rsid w:val="00C7018E"/>
    <w:rsid w:val="00C7030C"/>
    <w:rsid w:val="00C70480"/>
    <w:rsid w:val="00C70594"/>
    <w:rsid w:val="00C70728"/>
    <w:rsid w:val="00C70B1E"/>
    <w:rsid w:val="00C70E1A"/>
    <w:rsid w:val="00C70F9F"/>
    <w:rsid w:val="00C71C28"/>
    <w:rsid w:val="00C71E1B"/>
    <w:rsid w:val="00C72068"/>
    <w:rsid w:val="00C72257"/>
    <w:rsid w:val="00C72418"/>
    <w:rsid w:val="00C726DA"/>
    <w:rsid w:val="00C72D2B"/>
    <w:rsid w:val="00C72DFE"/>
    <w:rsid w:val="00C72E4C"/>
    <w:rsid w:val="00C7375D"/>
    <w:rsid w:val="00C73A79"/>
    <w:rsid w:val="00C73F34"/>
    <w:rsid w:val="00C74201"/>
    <w:rsid w:val="00C746A1"/>
    <w:rsid w:val="00C74934"/>
    <w:rsid w:val="00C74A3C"/>
    <w:rsid w:val="00C74C69"/>
    <w:rsid w:val="00C74FF0"/>
    <w:rsid w:val="00C758F6"/>
    <w:rsid w:val="00C75CC5"/>
    <w:rsid w:val="00C75CFF"/>
    <w:rsid w:val="00C75D10"/>
    <w:rsid w:val="00C75DA3"/>
    <w:rsid w:val="00C76023"/>
    <w:rsid w:val="00C760AE"/>
    <w:rsid w:val="00C760E1"/>
    <w:rsid w:val="00C765AD"/>
    <w:rsid w:val="00C76707"/>
    <w:rsid w:val="00C76AD7"/>
    <w:rsid w:val="00C76B91"/>
    <w:rsid w:val="00C76DF5"/>
    <w:rsid w:val="00C770EB"/>
    <w:rsid w:val="00C77320"/>
    <w:rsid w:val="00C774DD"/>
    <w:rsid w:val="00C77662"/>
    <w:rsid w:val="00C77806"/>
    <w:rsid w:val="00C77983"/>
    <w:rsid w:val="00C779C5"/>
    <w:rsid w:val="00C800C3"/>
    <w:rsid w:val="00C80216"/>
    <w:rsid w:val="00C8049B"/>
    <w:rsid w:val="00C806A4"/>
    <w:rsid w:val="00C806CD"/>
    <w:rsid w:val="00C8072D"/>
    <w:rsid w:val="00C80872"/>
    <w:rsid w:val="00C810E8"/>
    <w:rsid w:val="00C8134E"/>
    <w:rsid w:val="00C8140D"/>
    <w:rsid w:val="00C818F2"/>
    <w:rsid w:val="00C81911"/>
    <w:rsid w:val="00C8194A"/>
    <w:rsid w:val="00C81D3A"/>
    <w:rsid w:val="00C8234C"/>
    <w:rsid w:val="00C82371"/>
    <w:rsid w:val="00C82864"/>
    <w:rsid w:val="00C82B88"/>
    <w:rsid w:val="00C82D77"/>
    <w:rsid w:val="00C82E81"/>
    <w:rsid w:val="00C8365C"/>
    <w:rsid w:val="00C8383E"/>
    <w:rsid w:val="00C83963"/>
    <w:rsid w:val="00C83B22"/>
    <w:rsid w:val="00C83BC0"/>
    <w:rsid w:val="00C8417A"/>
    <w:rsid w:val="00C842C3"/>
    <w:rsid w:val="00C843D1"/>
    <w:rsid w:val="00C8440F"/>
    <w:rsid w:val="00C847FE"/>
    <w:rsid w:val="00C84CA3"/>
    <w:rsid w:val="00C855D4"/>
    <w:rsid w:val="00C85CE5"/>
    <w:rsid w:val="00C8608F"/>
    <w:rsid w:val="00C8651D"/>
    <w:rsid w:val="00C86B84"/>
    <w:rsid w:val="00C86C34"/>
    <w:rsid w:val="00C86CD5"/>
    <w:rsid w:val="00C87116"/>
    <w:rsid w:val="00C87459"/>
    <w:rsid w:val="00C87547"/>
    <w:rsid w:val="00C87655"/>
    <w:rsid w:val="00C87669"/>
    <w:rsid w:val="00C87B97"/>
    <w:rsid w:val="00C87BFB"/>
    <w:rsid w:val="00C87CC5"/>
    <w:rsid w:val="00C90086"/>
    <w:rsid w:val="00C907ED"/>
    <w:rsid w:val="00C9089A"/>
    <w:rsid w:val="00C90910"/>
    <w:rsid w:val="00C90B92"/>
    <w:rsid w:val="00C90BA5"/>
    <w:rsid w:val="00C90CD4"/>
    <w:rsid w:val="00C9108F"/>
    <w:rsid w:val="00C910B0"/>
    <w:rsid w:val="00C910EB"/>
    <w:rsid w:val="00C9127A"/>
    <w:rsid w:val="00C91CFD"/>
    <w:rsid w:val="00C92136"/>
    <w:rsid w:val="00C9236C"/>
    <w:rsid w:val="00C92465"/>
    <w:rsid w:val="00C92730"/>
    <w:rsid w:val="00C92B04"/>
    <w:rsid w:val="00C92FE3"/>
    <w:rsid w:val="00C93108"/>
    <w:rsid w:val="00C93468"/>
    <w:rsid w:val="00C934E6"/>
    <w:rsid w:val="00C93837"/>
    <w:rsid w:val="00C93C12"/>
    <w:rsid w:val="00C94320"/>
    <w:rsid w:val="00C94368"/>
    <w:rsid w:val="00C946F5"/>
    <w:rsid w:val="00C94B1E"/>
    <w:rsid w:val="00C9508B"/>
    <w:rsid w:val="00C9508D"/>
    <w:rsid w:val="00C9528A"/>
    <w:rsid w:val="00C952FB"/>
    <w:rsid w:val="00C9532B"/>
    <w:rsid w:val="00C95417"/>
    <w:rsid w:val="00C95533"/>
    <w:rsid w:val="00C95571"/>
    <w:rsid w:val="00C956ED"/>
    <w:rsid w:val="00C95789"/>
    <w:rsid w:val="00C957C2"/>
    <w:rsid w:val="00C958F5"/>
    <w:rsid w:val="00C95BAD"/>
    <w:rsid w:val="00C95DAB"/>
    <w:rsid w:val="00C95FFF"/>
    <w:rsid w:val="00C96339"/>
    <w:rsid w:val="00C96394"/>
    <w:rsid w:val="00C96522"/>
    <w:rsid w:val="00C9659A"/>
    <w:rsid w:val="00C9666A"/>
    <w:rsid w:val="00C967DF"/>
    <w:rsid w:val="00C96E98"/>
    <w:rsid w:val="00C970BC"/>
    <w:rsid w:val="00C971FB"/>
    <w:rsid w:val="00C972B7"/>
    <w:rsid w:val="00C97323"/>
    <w:rsid w:val="00C97542"/>
    <w:rsid w:val="00C9766B"/>
    <w:rsid w:val="00C97C54"/>
    <w:rsid w:val="00C97DC7"/>
    <w:rsid w:val="00C97E12"/>
    <w:rsid w:val="00C97E5D"/>
    <w:rsid w:val="00CA026F"/>
    <w:rsid w:val="00CA0292"/>
    <w:rsid w:val="00CA0779"/>
    <w:rsid w:val="00CA086B"/>
    <w:rsid w:val="00CA0A65"/>
    <w:rsid w:val="00CA0A7E"/>
    <w:rsid w:val="00CA0B2B"/>
    <w:rsid w:val="00CA0D9A"/>
    <w:rsid w:val="00CA0DCF"/>
    <w:rsid w:val="00CA0F71"/>
    <w:rsid w:val="00CA1114"/>
    <w:rsid w:val="00CA119E"/>
    <w:rsid w:val="00CA1769"/>
    <w:rsid w:val="00CA228E"/>
    <w:rsid w:val="00CA2331"/>
    <w:rsid w:val="00CA30F1"/>
    <w:rsid w:val="00CA32C8"/>
    <w:rsid w:val="00CA3750"/>
    <w:rsid w:val="00CA38A8"/>
    <w:rsid w:val="00CA3FE9"/>
    <w:rsid w:val="00CA4038"/>
    <w:rsid w:val="00CA420C"/>
    <w:rsid w:val="00CA4315"/>
    <w:rsid w:val="00CA432B"/>
    <w:rsid w:val="00CA4417"/>
    <w:rsid w:val="00CA4525"/>
    <w:rsid w:val="00CA4540"/>
    <w:rsid w:val="00CA47D8"/>
    <w:rsid w:val="00CA48FF"/>
    <w:rsid w:val="00CA4EB6"/>
    <w:rsid w:val="00CA5015"/>
    <w:rsid w:val="00CA53A2"/>
    <w:rsid w:val="00CA542A"/>
    <w:rsid w:val="00CA567D"/>
    <w:rsid w:val="00CA5C65"/>
    <w:rsid w:val="00CA5C91"/>
    <w:rsid w:val="00CA5F98"/>
    <w:rsid w:val="00CA61E1"/>
    <w:rsid w:val="00CA64A9"/>
    <w:rsid w:val="00CA69B1"/>
    <w:rsid w:val="00CA6A07"/>
    <w:rsid w:val="00CA6EED"/>
    <w:rsid w:val="00CA70CA"/>
    <w:rsid w:val="00CA7520"/>
    <w:rsid w:val="00CA7D4E"/>
    <w:rsid w:val="00CB0D53"/>
    <w:rsid w:val="00CB0F4D"/>
    <w:rsid w:val="00CB110E"/>
    <w:rsid w:val="00CB17D9"/>
    <w:rsid w:val="00CB1D0C"/>
    <w:rsid w:val="00CB1D65"/>
    <w:rsid w:val="00CB1DB0"/>
    <w:rsid w:val="00CB22B1"/>
    <w:rsid w:val="00CB2462"/>
    <w:rsid w:val="00CB24FE"/>
    <w:rsid w:val="00CB2814"/>
    <w:rsid w:val="00CB2962"/>
    <w:rsid w:val="00CB2AA0"/>
    <w:rsid w:val="00CB2C9B"/>
    <w:rsid w:val="00CB38E8"/>
    <w:rsid w:val="00CB3A67"/>
    <w:rsid w:val="00CB3C82"/>
    <w:rsid w:val="00CB3E69"/>
    <w:rsid w:val="00CB4286"/>
    <w:rsid w:val="00CB4304"/>
    <w:rsid w:val="00CB43A2"/>
    <w:rsid w:val="00CB4446"/>
    <w:rsid w:val="00CB45B6"/>
    <w:rsid w:val="00CB45DB"/>
    <w:rsid w:val="00CB4AA0"/>
    <w:rsid w:val="00CB4F63"/>
    <w:rsid w:val="00CB5080"/>
    <w:rsid w:val="00CB50C9"/>
    <w:rsid w:val="00CB5102"/>
    <w:rsid w:val="00CB541D"/>
    <w:rsid w:val="00CB55F2"/>
    <w:rsid w:val="00CB5A26"/>
    <w:rsid w:val="00CB5A94"/>
    <w:rsid w:val="00CB5AA6"/>
    <w:rsid w:val="00CB5F36"/>
    <w:rsid w:val="00CB6507"/>
    <w:rsid w:val="00CB69B2"/>
    <w:rsid w:val="00CB6A3F"/>
    <w:rsid w:val="00CB6A68"/>
    <w:rsid w:val="00CB7566"/>
    <w:rsid w:val="00CB78F3"/>
    <w:rsid w:val="00CB7C0F"/>
    <w:rsid w:val="00CB7D7C"/>
    <w:rsid w:val="00CB7ED5"/>
    <w:rsid w:val="00CC00B6"/>
    <w:rsid w:val="00CC0583"/>
    <w:rsid w:val="00CC0637"/>
    <w:rsid w:val="00CC0845"/>
    <w:rsid w:val="00CC0A4A"/>
    <w:rsid w:val="00CC0C27"/>
    <w:rsid w:val="00CC0CCF"/>
    <w:rsid w:val="00CC0CF4"/>
    <w:rsid w:val="00CC0F20"/>
    <w:rsid w:val="00CC1117"/>
    <w:rsid w:val="00CC1145"/>
    <w:rsid w:val="00CC1798"/>
    <w:rsid w:val="00CC1B5E"/>
    <w:rsid w:val="00CC1D4B"/>
    <w:rsid w:val="00CC1DAB"/>
    <w:rsid w:val="00CC20B8"/>
    <w:rsid w:val="00CC213D"/>
    <w:rsid w:val="00CC2253"/>
    <w:rsid w:val="00CC234D"/>
    <w:rsid w:val="00CC29B9"/>
    <w:rsid w:val="00CC2A66"/>
    <w:rsid w:val="00CC2B27"/>
    <w:rsid w:val="00CC2D38"/>
    <w:rsid w:val="00CC301A"/>
    <w:rsid w:val="00CC3081"/>
    <w:rsid w:val="00CC3171"/>
    <w:rsid w:val="00CC3522"/>
    <w:rsid w:val="00CC36CA"/>
    <w:rsid w:val="00CC3BD1"/>
    <w:rsid w:val="00CC3C4F"/>
    <w:rsid w:val="00CC3DB4"/>
    <w:rsid w:val="00CC406A"/>
    <w:rsid w:val="00CC448F"/>
    <w:rsid w:val="00CC4EA3"/>
    <w:rsid w:val="00CC4EE6"/>
    <w:rsid w:val="00CC5129"/>
    <w:rsid w:val="00CC56A6"/>
    <w:rsid w:val="00CC56C4"/>
    <w:rsid w:val="00CC56FD"/>
    <w:rsid w:val="00CC5A8E"/>
    <w:rsid w:val="00CC5B5C"/>
    <w:rsid w:val="00CC5E0B"/>
    <w:rsid w:val="00CC5FD3"/>
    <w:rsid w:val="00CC62B7"/>
    <w:rsid w:val="00CC64CA"/>
    <w:rsid w:val="00CC64FC"/>
    <w:rsid w:val="00CC6840"/>
    <w:rsid w:val="00CC690F"/>
    <w:rsid w:val="00CC693E"/>
    <w:rsid w:val="00CC6A17"/>
    <w:rsid w:val="00CC7178"/>
    <w:rsid w:val="00CC73E8"/>
    <w:rsid w:val="00CC7595"/>
    <w:rsid w:val="00CC7A9B"/>
    <w:rsid w:val="00CC7AFE"/>
    <w:rsid w:val="00CC7D27"/>
    <w:rsid w:val="00CC7E04"/>
    <w:rsid w:val="00CC7FF8"/>
    <w:rsid w:val="00CD015E"/>
    <w:rsid w:val="00CD0376"/>
    <w:rsid w:val="00CD0691"/>
    <w:rsid w:val="00CD09CB"/>
    <w:rsid w:val="00CD0D84"/>
    <w:rsid w:val="00CD0FA0"/>
    <w:rsid w:val="00CD120C"/>
    <w:rsid w:val="00CD1BBA"/>
    <w:rsid w:val="00CD2175"/>
    <w:rsid w:val="00CD21B9"/>
    <w:rsid w:val="00CD2257"/>
    <w:rsid w:val="00CD27C2"/>
    <w:rsid w:val="00CD27D0"/>
    <w:rsid w:val="00CD290D"/>
    <w:rsid w:val="00CD2ED0"/>
    <w:rsid w:val="00CD2F7E"/>
    <w:rsid w:val="00CD2F8F"/>
    <w:rsid w:val="00CD36F7"/>
    <w:rsid w:val="00CD39A7"/>
    <w:rsid w:val="00CD3AB2"/>
    <w:rsid w:val="00CD3AD7"/>
    <w:rsid w:val="00CD3B53"/>
    <w:rsid w:val="00CD4141"/>
    <w:rsid w:val="00CD422E"/>
    <w:rsid w:val="00CD432A"/>
    <w:rsid w:val="00CD45EC"/>
    <w:rsid w:val="00CD4631"/>
    <w:rsid w:val="00CD4CDE"/>
    <w:rsid w:val="00CD4D16"/>
    <w:rsid w:val="00CD4DBC"/>
    <w:rsid w:val="00CD4FBD"/>
    <w:rsid w:val="00CD5235"/>
    <w:rsid w:val="00CD536E"/>
    <w:rsid w:val="00CD5589"/>
    <w:rsid w:val="00CD5639"/>
    <w:rsid w:val="00CD59FE"/>
    <w:rsid w:val="00CD5C2D"/>
    <w:rsid w:val="00CD5CD3"/>
    <w:rsid w:val="00CD5DE5"/>
    <w:rsid w:val="00CD5E6D"/>
    <w:rsid w:val="00CD5FA3"/>
    <w:rsid w:val="00CD63E8"/>
    <w:rsid w:val="00CD6430"/>
    <w:rsid w:val="00CD6449"/>
    <w:rsid w:val="00CD66CD"/>
    <w:rsid w:val="00CD6727"/>
    <w:rsid w:val="00CD6919"/>
    <w:rsid w:val="00CD6975"/>
    <w:rsid w:val="00CD6C2F"/>
    <w:rsid w:val="00CD6FA8"/>
    <w:rsid w:val="00CD7B5C"/>
    <w:rsid w:val="00CD7C77"/>
    <w:rsid w:val="00CD7C7A"/>
    <w:rsid w:val="00CE00AB"/>
    <w:rsid w:val="00CE0221"/>
    <w:rsid w:val="00CE0526"/>
    <w:rsid w:val="00CE063C"/>
    <w:rsid w:val="00CE0D5A"/>
    <w:rsid w:val="00CE0EAA"/>
    <w:rsid w:val="00CE0FAB"/>
    <w:rsid w:val="00CE1308"/>
    <w:rsid w:val="00CE14AD"/>
    <w:rsid w:val="00CE1557"/>
    <w:rsid w:val="00CE1B44"/>
    <w:rsid w:val="00CE1BB3"/>
    <w:rsid w:val="00CE1F2E"/>
    <w:rsid w:val="00CE245E"/>
    <w:rsid w:val="00CE280F"/>
    <w:rsid w:val="00CE2971"/>
    <w:rsid w:val="00CE29C6"/>
    <w:rsid w:val="00CE33F6"/>
    <w:rsid w:val="00CE33FF"/>
    <w:rsid w:val="00CE3B1A"/>
    <w:rsid w:val="00CE3B3C"/>
    <w:rsid w:val="00CE3BA2"/>
    <w:rsid w:val="00CE4300"/>
    <w:rsid w:val="00CE48D6"/>
    <w:rsid w:val="00CE4A39"/>
    <w:rsid w:val="00CE4E38"/>
    <w:rsid w:val="00CE4F89"/>
    <w:rsid w:val="00CE50E8"/>
    <w:rsid w:val="00CE5B18"/>
    <w:rsid w:val="00CE5CEF"/>
    <w:rsid w:val="00CE5EB3"/>
    <w:rsid w:val="00CE608B"/>
    <w:rsid w:val="00CE620C"/>
    <w:rsid w:val="00CE62CF"/>
    <w:rsid w:val="00CE64C3"/>
    <w:rsid w:val="00CE65C0"/>
    <w:rsid w:val="00CE65FB"/>
    <w:rsid w:val="00CE6786"/>
    <w:rsid w:val="00CE6970"/>
    <w:rsid w:val="00CE6A0B"/>
    <w:rsid w:val="00CE6B6E"/>
    <w:rsid w:val="00CE6C95"/>
    <w:rsid w:val="00CE6E1D"/>
    <w:rsid w:val="00CE6F89"/>
    <w:rsid w:val="00CE6FE0"/>
    <w:rsid w:val="00CE73EE"/>
    <w:rsid w:val="00CE74C5"/>
    <w:rsid w:val="00CE76E7"/>
    <w:rsid w:val="00CE7836"/>
    <w:rsid w:val="00CE7887"/>
    <w:rsid w:val="00CE788E"/>
    <w:rsid w:val="00CE7A0D"/>
    <w:rsid w:val="00CE7A9C"/>
    <w:rsid w:val="00CE7B0D"/>
    <w:rsid w:val="00CF019A"/>
    <w:rsid w:val="00CF04E4"/>
    <w:rsid w:val="00CF0542"/>
    <w:rsid w:val="00CF09B6"/>
    <w:rsid w:val="00CF0BC4"/>
    <w:rsid w:val="00CF0BE0"/>
    <w:rsid w:val="00CF0EBE"/>
    <w:rsid w:val="00CF105D"/>
    <w:rsid w:val="00CF11B4"/>
    <w:rsid w:val="00CF1658"/>
    <w:rsid w:val="00CF1693"/>
    <w:rsid w:val="00CF1886"/>
    <w:rsid w:val="00CF1AD5"/>
    <w:rsid w:val="00CF1B31"/>
    <w:rsid w:val="00CF21F1"/>
    <w:rsid w:val="00CF23C9"/>
    <w:rsid w:val="00CF23E4"/>
    <w:rsid w:val="00CF23F6"/>
    <w:rsid w:val="00CF2584"/>
    <w:rsid w:val="00CF26C8"/>
    <w:rsid w:val="00CF2864"/>
    <w:rsid w:val="00CF2988"/>
    <w:rsid w:val="00CF309F"/>
    <w:rsid w:val="00CF3127"/>
    <w:rsid w:val="00CF3355"/>
    <w:rsid w:val="00CF3572"/>
    <w:rsid w:val="00CF357F"/>
    <w:rsid w:val="00CF3AF1"/>
    <w:rsid w:val="00CF3B6E"/>
    <w:rsid w:val="00CF3C96"/>
    <w:rsid w:val="00CF3F22"/>
    <w:rsid w:val="00CF41C5"/>
    <w:rsid w:val="00CF42A8"/>
    <w:rsid w:val="00CF4574"/>
    <w:rsid w:val="00CF459E"/>
    <w:rsid w:val="00CF48A1"/>
    <w:rsid w:val="00CF4DE2"/>
    <w:rsid w:val="00CF518D"/>
    <w:rsid w:val="00CF568B"/>
    <w:rsid w:val="00CF5BB1"/>
    <w:rsid w:val="00CF5F0D"/>
    <w:rsid w:val="00CF5F16"/>
    <w:rsid w:val="00CF61EC"/>
    <w:rsid w:val="00CF62B7"/>
    <w:rsid w:val="00CF64D5"/>
    <w:rsid w:val="00CF6A7A"/>
    <w:rsid w:val="00CF6B70"/>
    <w:rsid w:val="00CF6C93"/>
    <w:rsid w:val="00CF7552"/>
    <w:rsid w:val="00CF7727"/>
    <w:rsid w:val="00CF7821"/>
    <w:rsid w:val="00CF7AC1"/>
    <w:rsid w:val="00CF7AC9"/>
    <w:rsid w:val="00CF7B46"/>
    <w:rsid w:val="00CF7D0C"/>
    <w:rsid w:val="00CF7E8F"/>
    <w:rsid w:val="00D00427"/>
    <w:rsid w:val="00D0044D"/>
    <w:rsid w:val="00D0077D"/>
    <w:rsid w:val="00D0092B"/>
    <w:rsid w:val="00D00C13"/>
    <w:rsid w:val="00D00D51"/>
    <w:rsid w:val="00D00DF2"/>
    <w:rsid w:val="00D0150F"/>
    <w:rsid w:val="00D015AB"/>
    <w:rsid w:val="00D01EFC"/>
    <w:rsid w:val="00D0246E"/>
    <w:rsid w:val="00D02606"/>
    <w:rsid w:val="00D0275A"/>
    <w:rsid w:val="00D02A34"/>
    <w:rsid w:val="00D02C87"/>
    <w:rsid w:val="00D02D3D"/>
    <w:rsid w:val="00D032AA"/>
    <w:rsid w:val="00D0391E"/>
    <w:rsid w:val="00D03C91"/>
    <w:rsid w:val="00D03E81"/>
    <w:rsid w:val="00D03EE2"/>
    <w:rsid w:val="00D047FC"/>
    <w:rsid w:val="00D04951"/>
    <w:rsid w:val="00D04A25"/>
    <w:rsid w:val="00D04E14"/>
    <w:rsid w:val="00D04E9D"/>
    <w:rsid w:val="00D05102"/>
    <w:rsid w:val="00D05394"/>
    <w:rsid w:val="00D05B7F"/>
    <w:rsid w:val="00D05DB3"/>
    <w:rsid w:val="00D0615B"/>
    <w:rsid w:val="00D06340"/>
    <w:rsid w:val="00D06351"/>
    <w:rsid w:val="00D06B94"/>
    <w:rsid w:val="00D07174"/>
    <w:rsid w:val="00D072F1"/>
    <w:rsid w:val="00D07567"/>
    <w:rsid w:val="00D07851"/>
    <w:rsid w:val="00D078D5"/>
    <w:rsid w:val="00D07AAC"/>
    <w:rsid w:val="00D10128"/>
    <w:rsid w:val="00D107E4"/>
    <w:rsid w:val="00D1080C"/>
    <w:rsid w:val="00D1099B"/>
    <w:rsid w:val="00D109B9"/>
    <w:rsid w:val="00D110E1"/>
    <w:rsid w:val="00D114F9"/>
    <w:rsid w:val="00D11868"/>
    <w:rsid w:val="00D11AC0"/>
    <w:rsid w:val="00D11B9F"/>
    <w:rsid w:val="00D11EAA"/>
    <w:rsid w:val="00D123DB"/>
    <w:rsid w:val="00D1254E"/>
    <w:rsid w:val="00D126A8"/>
    <w:rsid w:val="00D12865"/>
    <w:rsid w:val="00D1296E"/>
    <w:rsid w:val="00D12ED2"/>
    <w:rsid w:val="00D12FED"/>
    <w:rsid w:val="00D13241"/>
    <w:rsid w:val="00D132F1"/>
    <w:rsid w:val="00D13974"/>
    <w:rsid w:val="00D13ABE"/>
    <w:rsid w:val="00D13B8E"/>
    <w:rsid w:val="00D13F20"/>
    <w:rsid w:val="00D1427C"/>
    <w:rsid w:val="00D143BE"/>
    <w:rsid w:val="00D143DE"/>
    <w:rsid w:val="00D146D2"/>
    <w:rsid w:val="00D1497E"/>
    <w:rsid w:val="00D14E32"/>
    <w:rsid w:val="00D14F96"/>
    <w:rsid w:val="00D153DC"/>
    <w:rsid w:val="00D159D1"/>
    <w:rsid w:val="00D15A0A"/>
    <w:rsid w:val="00D15CB9"/>
    <w:rsid w:val="00D160B9"/>
    <w:rsid w:val="00D16428"/>
    <w:rsid w:val="00D16441"/>
    <w:rsid w:val="00D1651C"/>
    <w:rsid w:val="00D16800"/>
    <w:rsid w:val="00D16CF2"/>
    <w:rsid w:val="00D174BC"/>
    <w:rsid w:val="00D179FD"/>
    <w:rsid w:val="00D17A06"/>
    <w:rsid w:val="00D17B0E"/>
    <w:rsid w:val="00D17BD7"/>
    <w:rsid w:val="00D17F15"/>
    <w:rsid w:val="00D17F27"/>
    <w:rsid w:val="00D20120"/>
    <w:rsid w:val="00D20366"/>
    <w:rsid w:val="00D20604"/>
    <w:rsid w:val="00D212A2"/>
    <w:rsid w:val="00D213FE"/>
    <w:rsid w:val="00D214B8"/>
    <w:rsid w:val="00D21578"/>
    <w:rsid w:val="00D21A3D"/>
    <w:rsid w:val="00D21BB6"/>
    <w:rsid w:val="00D21CBD"/>
    <w:rsid w:val="00D21CC3"/>
    <w:rsid w:val="00D22344"/>
    <w:rsid w:val="00D2245C"/>
    <w:rsid w:val="00D2266E"/>
    <w:rsid w:val="00D22B63"/>
    <w:rsid w:val="00D23247"/>
    <w:rsid w:val="00D23624"/>
    <w:rsid w:val="00D2381E"/>
    <w:rsid w:val="00D23CC3"/>
    <w:rsid w:val="00D23F09"/>
    <w:rsid w:val="00D23F86"/>
    <w:rsid w:val="00D240DB"/>
    <w:rsid w:val="00D24278"/>
    <w:rsid w:val="00D24525"/>
    <w:rsid w:val="00D2468F"/>
    <w:rsid w:val="00D247B0"/>
    <w:rsid w:val="00D25103"/>
    <w:rsid w:val="00D258C9"/>
    <w:rsid w:val="00D25D52"/>
    <w:rsid w:val="00D25F79"/>
    <w:rsid w:val="00D262FD"/>
    <w:rsid w:val="00D263EE"/>
    <w:rsid w:val="00D26654"/>
    <w:rsid w:val="00D26C7F"/>
    <w:rsid w:val="00D26F07"/>
    <w:rsid w:val="00D273F4"/>
    <w:rsid w:val="00D27898"/>
    <w:rsid w:val="00D27DAF"/>
    <w:rsid w:val="00D27EF3"/>
    <w:rsid w:val="00D27F79"/>
    <w:rsid w:val="00D301EC"/>
    <w:rsid w:val="00D30787"/>
    <w:rsid w:val="00D30B62"/>
    <w:rsid w:val="00D30C7E"/>
    <w:rsid w:val="00D30D12"/>
    <w:rsid w:val="00D3105B"/>
    <w:rsid w:val="00D3189A"/>
    <w:rsid w:val="00D31D6D"/>
    <w:rsid w:val="00D31E4B"/>
    <w:rsid w:val="00D31FD2"/>
    <w:rsid w:val="00D321F7"/>
    <w:rsid w:val="00D32286"/>
    <w:rsid w:val="00D32443"/>
    <w:rsid w:val="00D32F08"/>
    <w:rsid w:val="00D32FF1"/>
    <w:rsid w:val="00D33114"/>
    <w:rsid w:val="00D33731"/>
    <w:rsid w:val="00D33DFB"/>
    <w:rsid w:val="00D33ECF"/>
    <w:rsid w:val="00D33F1C"/>
    <w:rsid w:val="00D34074"/>
    <w:rsid w:val="00D34283"/>
    <w:rsid w:val="00D342E7"/>
    <w:rsid w:val="00D3436D"/>
    <w:rsid w:val="00D34589"/>
    <w:rsid w:val="00D34986"/>
    <w:rsid w:val="00D34F50"/>
    <w:rsid w:val="00D34F93"/>
    <w:rsid w:val="00D35031"/>
    <w:rsid w:val="00D352EF"/>
    <w:rsid w:val="00D363B8"/>
    <w:rsid w:val="00D364AE"/>
    <w:rsid w:val="00D365DD"/>
    <w:rsid w:val="00D3665E"/>
    <w:rsid w:val="00D3691A"/>
    <w:rsid w:val="00D3736B"/>
    <w:rsid w:val="00D37D02"/>
    <w:rsid w:val="00D37D33"/>
    <w:rsid w:val="00D37D85"/>
    <w:rsid w:val="00D40172"/>
    <w:rsid w:val="00D40508"/>
    <w:rsid w:val="00D40597"/>
    <w:rsid w:val="00D40757"/>
    <w:rsid w:val="00D40936"/>
    <w:rsid w:val="00D40B34"/>
    <w:rsid w:val="00D40C55"/>
    <w:rsid w:val="00D40EBD"/>
    <w:rsid w:val="00D41085"/>
    <w:rsid w:val="00D41251"/>
    <w:rsid w:val="00D414A6"/>
    <w:rsid w:val="00D414FE"/>
    <w:rsid w:val="00D415E8"/>
    <w:rsid w:val="00D41896"/>
    <w:rsid w:val="00D41C4C"/>
    <w:rsid w:val="00D41C84"/>
    <w:rsid w:val="00D42793"/>
    <w:rsid w:val="00D428CD"/>
    <w:rsid w:val="00D429DB"/>
    <w:rsid w:val="00D42B1C"/>
    <w:rsid w:val="00D42C1E"/>
    <w:rsid w:val="00D430C4"/>
    <w:rsid w:val="00D432F9"/>
    <w:rsid w:val="00D4353B"/>
    <w:rsid w:val="00D43567"/>
    <w:rsid w:val="00D44032"/>
    <w:rsid w:val="00D442B7"/>
    <w:rsid w:val="00D442C0"/>
    <w:rsid w:val="00D44400"/>
    <w:rsid w:val="00D449CA"/>
    <w:rsid w:val="00D4538E"/>
    <w:rsid w:val="00D45514"/>
    <w:rsid w:val="00D45593"/>
    <w:rsid w:val="00D4568F"/>
    <w:rsid w:val="00D45777"/>
    <w:rsid w:val="00D45BCD"/>
    <w:rsid w:val="00D45E2B"/>
    <w:rsid w:val="00D46186"/>
    <w:rsid w:val="00D465FC"/>
    <w:rsid w:val="00D46797"/>
    <w:rsid w:val="00D467A8"/>
    <w:rsid w:val="00D46964"/>
    <w:rsid w:val="00D46DD3"/>
    <w:rsid w:val="00D46ED1"/>
    <w:rsid w:val="00D47385"/>
    <w:rsid w:val="00D47680"/>
    <w:rsid w:val="00D47A9B"/>
    <w:rsid w:val="00D47AAC"/>
    <w:rsid w:val="00D47DD6"/>
    <w:rsid w:val="00D47FF4"/>
    <w:rsid w:val="00D50588"/>
    <w:rsid w:val="00D50B0A"/>
    <w:rsid w:val="00D50B93"/>
    <w:rsid w:val="00D50D13"/>
    <w:rsid w:val="00D50E85"/>
    <w:rsid w:val="00D5135D"/>
    <w:rsid w:val="00D51CA4"/>
    <w:rsid w:val="00D51D1C"/>
    <w:rsid w:val="00D51E62"/>
    <w:rsid w:val="00D51E9A"/>
    <w:rsid w:val="00D52095"/>
    <w:rsid w:val="00D522D4"/>
    <w:rsid w:val="00D52619"/>
    <w:rsid w:val="00D526B7"/>
    <w:rsid w:val="00D526F1"/>
    <w:rsid w:val="00D52ACD"/>
    <w:rsid w:val="00D52AE6"/>
    <w:rsid w:val="00D52B60"/>
    <w:rsid w:val="00D52BA7"/>
    <w:rsid w:val="00D52E99"/>
    <w:rsid w:val="00D52FFA"/>
    <w:rsid w:val="00D53235"/>
    <w:rsid w:val="00D535CA"/>
    <w:rsid w:val="00D53797"/>
    <w:rsid w:val="00D537E7"/>
    <w:rsid w:val="00D539C7"/>
    <w:rsid w:val="00D53A02"/>
    <w:rsid w:val="00D53F67"/>
    <w:rsid w:val="00D54174"/>
    <w:rsid w:val="00D5417F"/>
    <w:rsid w:val="00D544C7"/>
    <w:rsid w:val="00D5474E"/>
    <w:rsid w:val="00D54A87"/>
    <w:rsid w:val="00D54DD6"/>
    <w:rsid w:val="00D551E4"/>
    <w:rsid w:val="00D554D5"/>
    <w:rsid w:val="00D55689"/>
    <w:rsid w:val="00D55A8D"/>
    <w:rsid w:val="00D55AB7"/>
    <w:rsid w:val="00D55B00"/>
    <w:rsid w:val="00D55FF1"/>
    <w:rsid w:val="00D56528"/>
    <w:rsid w:val="00D5676F"/>
    <w:rsid w:val="00D567F6"/>
    <w:rsid w:val="00D56803"/>
    <w:rsid w:val="00D56A01"/>
    <w:rsid w:val="00D56AA3"/>
    <w:rsid w:val="00D56AB7"/>
    <w:rsid w:val="00D56D7A"/>
    <w:rsid w:val="00D56E90"/>
    <w:rsid w:val="00D5710A"/>
    <w:rsid w:val="00D57391"/>
    <w:rsid w:val="00D5748D"/>
    <w:rsid w:val="00D575CD"/>
    <w:rsid w:val="00D57753"/>
    <w:rsid w:val="00D57A29"/>
    <w:rsid w:val="00D57A89"/>
    <w:rsid w:val="00D57D2B"/>
    <w:rsid w:val="00D600D0"/>
    <w:rsid w:val="00D60254"/>
    <w:rsid w:val="00D60A06"/>
    <w:rsid w:val="00D60D78"/>
    <w:rsid w:val="00D60E29"/>
    <w:rsid w:val="00D61216"/>
    <w:rsid w:val="00D6168D"/>
    <w:rsid w:val="00D616CC"/>
    <w:rsid w:val="00D6177E"/>
    <w:rsid w:val="00D61D95"/>
    <w:rsid w:val="00D61E36"/>
    <w:rsid w:val="00D623C9"/>
    <w:rsid w:val="00D62768"/>
    <w:rsid w:val="00D62C60"/>
    <w:rsid w:val="00D6308E"/>
    <w:rsid w:val="00D63630"/>
    <w:rsid w:val="00D6375F"/>
    <w:rsid w:val="00D638E2"/>
    <w:rsid w:val="00D63B0B"/>
    <w:rsid w:val="00D63D22"/>
    <w:rsid w:val="00D63EAC"/>
    <w:rsid w:val="00D63ED5"/>
    <w:rsid w:val="00D643FB"/>
    <w:rsid w:val="00D649F8"/>
    <w:rsid w:val="00D653C7"/>
    <w:rsid w:val="00D65533"/>
    <w:rsid w:val="00D65583"/>
    <w:rsid w:val="00D65ADB"/>
    <w:rsid w:val="00D660EB"/>
    <w:rsid w:val="00D66106"/>
    <w:rsid w:val="00D662AE"/>
    <w:rsid w:val="00D6683D"/>
    <w:rsid w:val="00D66A76"/>
    <w:rsid w:val="00D66AC7"/>
    <w:rsid w:val="00D66BA6"/>
    <w:rsid w:val="00D66D26"/>
    <w:rsid w:val="00D66F9C"/>
    <w:rsid w:val="00D676C3"/>
    <w:rsid w:val="00D7009E"/>
    <w:rsid w:val="00D70559"/>
    <w:rsid w:val="00D70647"/>
    <w:rsid w:val="00D706BC"/>
    <w:rsid w:val="00D70F39"/>
    <w:rsid w:val="00D7107D"/>
    <w:rsid w:val="00D712A0"/>
    <w:rsid w:val="00D7179A"/>
    <w:rsid w:val="00D719C1"/>
    <w:rsid w:val="00D719E8"/>
    <w:rsid w:val="00D71A78"/>
    <w:rsid w:val="00D71BCD"/>
    <w:rsid w:val="00D71DF4"/>
    <w:rsid w:val="00D71E56"/>
    <w:rsid w:val="00D72167"/>
    <w:rsid w:val="00D7250C"/>
    <w:rsid w:val="00D7286A"/>
    <w:rsid w:val="00D72870"/>
    <w:rsid w:val="00D72927"/>
    <w:rsid w:val="00D72B6A"/>
    <w:rsid w:val="00D72DAC"/>
    <w:rsid w:val="00D72DF9"/>
    <w:rsid w:val="00D73175"/>
    <w:rsid w:val="00D73440"/>
    <w:rsid w:val="00D735A9"/>
    <w:rsid w:val="00D7389F"/>
    <w:rsid w:val="00D73B31"/>
    <w:rsid w:val="00D73BA2"/>
    <w:rsid w:val="00D7406F"/>
    <w:rsid w:val="00D74931"/>
    <w:rsid w:val="00D74CC7"/>
    <w:rsid w:val="00D74CF2"/>
    <w:rsid w:val="00D74E7B"/>
    <w:rsid w:val="00D74EEB"/>
    <w:rsid w:val="00D74FA1"/>
    <w:rsid w:val="00D754CA"/>
    <w:rsid w:val="00D7583F"/>
    <w:rsid w:val="00D75915"/>
    <w:rsid w:val="00D75AB2"/>
    <w:rsid w:val="00D76106"/>
    <w:rsid w:val="00D76370"/>
    <w:rsid w:val="00D76400"/>
    <w:rsid w:val="00D76522"/>
    <w:rsid w:val="00D76793"/>
    <w:rsid w:val="00D76883"/>
    <w:rsid w:val="00D76AF8"/>
    <w:rsid w:val="00D76B73"/>
    <w:rsid w:val="00D76B7C"/>
    <w:rsid w:val="00D76EC7"/>
    <w:rsid w:val="00D770CB"/>
    <w:rsid w:val="00D772E5"/>
    <w:rsid w:val="00D7748B"/>
    <w:rsid w:val="00D774A3"/>
    <w:rsid w:val="00D7785B"/>
    <w:rsid w:val="00D779A4"/>
    <w:rsid w:val="00D779C8"/>
    <w:rsid w:val="00D77DC6"/>
    <w:rsid w:val="00D80162"/>
    <w:rsid w:val="00D801DB"/>
    <w:rsid w:val="00D80436"/>
    <w:rsid w:val="00D80610"/>
    <w:rsid w:val="00D80A6D"/>
    <w:rsid w:val="00D80B0C"/>
    <w:rsid w:val="00D80BFF"/>
    <w:rsid w:val="00D80FA4"/>
    <w:rsid w:val="00D80FF8"/>
    <w:rsid w:val="00D810C7"/>
    <w:rsid w:val="00D811DE"/>
    <w:rsid w:val="00D814AD"/>
    <w:rsid w:val="00D815A4"/>
    <w:rsid w:val="00D815BD"/>
    <w:rsid w:val="00D818A6"/>
    <w:rsid w:val="00D81AF1"/>
    <w:rsid w:val="00D81E77"/>
    <w:rsid w:val="00D821D9"/>
    <w:rsid w:val="00D82423"/>
    <w:rsid w:val="00D82649"/>
    <w:rsid w:val="00D82936"/>
    <w:rsid w:val="00D82C11"/>
    <w:rsid w:val="00D83034"/>
    <w:rsid w:val="00D833A4"/>
    <w:rsid w:val="00D83674"/>
    <w:rsid w:val="00D83708"/>
    <w:rsid w:val="00D83D79"/>
    <w:rsid w:val="00D84849"/>
    <w:rsid w:val="00D8486B"/>
    <w:rsid w:val="00D84993"/>
    <w:rsid w:val="00D84E82"/>
    <w:rsid w:val="00D84EF1"/>
    <w:rsid w:val="00D84F52"/>
    <w:rsid w:val="00D85200"/>
    <w:rsid w:val="00D857BE"/>
    <w:rsid w:val="00D85E76"/>
    <w:rsid w:val="00D86B3A"/>
    <w:rsid w:val="00D86F5A"/>
    <w:rsid w:val="00D8749D"/>
    <w:rsid w:val="00D87B30"/>
    <w:rsid w:val="00D901BE"/>
    <w:rsid w:val="00D90571"/>
    <w:rsid w:val="00D90AF3"/>
    <w:rsid w:val="00D90F5C"/>
    <w:rsid w:val="00D9100E"/>
    <w:rsid w:val="00D91405"/>
    <w:rsid w:val="00D9165D"/>
    <w:rsid w:val="00D91FB9"/>
    <w:rsid w:val="00D920F3"/>
    <w:rsid w:val="00D923C9"/>
    <w:rsid w:val="00D92B8F"/>
    <w:rsid w:val="00D9352A"/>
    <w:rsid w:val="00D93828"/>
    <w:rsid w:val="00D93B54"/>
    <w:rsid w:val="00D93D38"/>
    <w:rsid w:val="00D93D66"/>
    <w:rsid w:val="00D94174"/>
    <w:rsid w:val="00D94336"/>
    <w:rsid w:val="00D94A39"/>
    <w:rsid w:val="00D94C54"/>
    <w:rsid w:val="00D95141"/>
    <w:rsid w:val="00D95556"/>
    <w:rsid w:val="00D955C4"/>
    <w:rsid w:val="00D957B9"/>
    <w:rsid w:val="00D957C9"/>
    <w:rsid w:val="00D95D94"/>
    <w:rsid w:val="00D95E79"/>
    <w:rsid w:val="00D96020"/>
    <w:rsid w:val="00D96068"/>
    <w:rsid w:val="00D966E4"/>
    <w:rsid w:val="00D96711"/>
    <w:rsid w:val="00D9676B"/>
    <w:rsid w:val="00D9745E"/>
    <w:rsid w:val="00D9757C"/>
    <w:rsid w:val="00D97A98"/>
    <w:rsid w:val="00D97B3D"/>
    <w:rsid w:val="00D97BD6"/>
    <w:rsid w:val="00D97CC0"/>
    <w:rsid w:val="00DA0021"/>
    <w:rsid w:val="00DA016B"/>
    <w:rsid w:val="00DA0288"/>
    <w:rsid w:val="00DA0293"/>
    <w:rsid w:val="00DA07CC"/>
    <w:rsid w:val="00DA0B56"/>
    <w:rsid w:val="00DA0B5C"/>
    <w:rsid w:val="00DA0C8B"/>
    <w:rsid w:val="00DA0E92"/>
    <w:rsid w:val="00DA149D"/>
    <w:rsid w:val="00DA160E"/>
    <w:rsid w:val="00DA168B"/>
    <w:rsid w:val="00DA17C1"/>
    <w:rsid w:val="00DA1869"/>
    <w:rsid w:val="00DA191D"/>
    <w:rsid w:val="00DA1A19"/>
    <w:rsid w:val="00DA1B5C"/>
    <w:rsid w:val="00DA2269"/>
    <w:rsid w:val="00DA297B"/>
    <w:rsid w:val="00DA2B94"/>
    <w:rsid w:val="00DA2DE5"/>
    <w:rsid w:val="00DA2EA6"/>
    <w:rsid w:val="00DA2EFD"/>
    <w:rsid w:val="00DA2F35"/>
    <w:rsid w:val="00DA34EC"/>
    <w:rsid w:val="00DA3588"/>
    <w:rsid w:val="00DA363E"/>
    <w:rsid w:val="00DA3796"/>
    <w:rsid w:val="00DA3CAB"/>
    <w:rsid w:val="00DA3CD8"/>
    <w:rsid w:val="00DA3E79"/>
    <w:rsid w:val="00DA3F3D"/>
    <w:rsid w:val="00DA4271"/>
    <w:rsid w:val="00DA481B"/>
    <w:rsid w:val="00DA4CE1"/>
    <w:rsid w:val="00DA4FE2"/>
    <w:rsid w:val="00DA5090"/>
    <w:rsid w:val="00DA5557"/>
    <w:rsid w:val="00DA572E"/>
    <w:rsid w:val="00DA57CE"/>
    <w:rsid w:val="00DA5920"/>
    <w:rsid w:val="00DA5BA7"/>
    <w:rsid w:val="00DA5DB8"/>
    <w:rsid w:val="00DA5EB9"/>
    <w:rsid w:val="00DA5FBE"/>
    <w:rsid w:val="00DA6049"/>
    <w:rsid w:val="00DA649A"/>
    <w:rsid w:val="00DA65E1"/>
    <w:rsid w:val="00DA67CD"/>
    <w:rsid w:val="00DA683B"/>
    <w:rsid w:val="00DA69FE"/>
    <w:rsid w:val="00DA7237"/>
    <w:rsid w:val="00DA74D4"/>
    <w:rsid w:val="00DA74EE"/>
    <w:rsid w:val="00DA7AD2"/>
    <w:rsid w:val="00DB04C6"/>
    <w:rsid w:val="00DB0691"/>
    <w:rsid w:val="00DB07EC"/>
    <w:rsid w:val="00DB0862"/>
    <w:rsid w:val="00DB095A"/>
    <w:rsid w:val="00DB09BB"/>
    <w:rsid w:val="00DB1680"/>
    <w:rsid w:val="00DB16D1"/>
    <w:rsid w:val="00DB197F"/>
    <w:rsid w:val="00DB1CB4"/>
    <w:rsid w:val="00DB1D8A"/>
    <w:rsid w:val="00DB2108"/>
    <w:rsid w:val="00DB26FF"/>
    <w:rsid w:val="00DB2F11"/>
    <w:rsid w:val="00DB2FCA"/>
    <w:rsid w:val="00DB3003"/>
    <w:rsid w:val="00DB33C6"/>
    <w:rsid w:val="00DB38D8"/>
    <w:rsid w:val="00DB3BB3"/>
    <w:rsid w:val="00DB3D87"/>
    <w:rsid w:val="00DB3FB9"/>
    <w:rsid w:val="00DB409F"/>
    <w:rsid w:val="00DB4388"/>
    <w:rsid w:val="00DB46C4"/>
    <w:rsid w:val="00DB47D3"/>
    <w:rsid w:val="00DB4E15"/>
    <w:rsid w:val="00DB4EE2"/>
    <w:rsid w:val="00DB505B"/>
    <w:rsid w:val="00DB51BD"/>
    <w:rsid w:val="00DB57D1"/>
    <w:rsid w:val="00DB57FE"/>
    <w:rsid w:val="00DB597B"/>
    <w:rsid w:val="00DB59F5"/>
    <w:rsid w:val="00DB5B58"/>
    <w:rsid w:val="00DB6243"/>
    <w:rsid w:val="00DB68CE"/>
    <w:rsid w:val="00DB752A"/>
    <w:rsid w:val="00DB7935"/>
    <w:rsid w:val="00DB7AEF"/>
    <w:rsid w:val="00DB7CAA"/>
    <w:rsid w:val="00DC0089"/>
    <w:rsid w:val="00DC0238"/>
    <w:rsid w:val="00DC07E2"/>
    <w:rsid w:val="00DC0BB2"/>
    <w:rsid w:val="00DC0CBC"/>
    <w:rsid w:val="00DC0F93"/>
    <w:rsid w:val="00DC0FD2"/>
    <w:rsid w:val="00DC11BF"/>
    <w:rsid w:val="00DC11E9"/>
    <w:rsid w:val="00DC1233"/>
    <w:rsid w:val="00DC1245"/>
    <w:rsid w:val="00DC13DD"/>
    <w:rsid w:val="00DC148F"/>
    <w:rsid w:val="00DC1798"/>
    <w:rsid w:val="00DC1855"/>
    <w:rsid w:val="00DC19D7"/>
    <w:rsid w:val="00DC1DF2"/>
    <w:rsid w:val="00DC21D4"/>
    <w:rsid w:val="00DC227C"/>
    <w:rsid w:val="00DC238B"/>
    <w:rsid w:val="00DC24C7"/>
    <w:rsid w:val="00DC25C6"/>
    <w:rsid w:val="00DC2641"/>
    <w:rsid w:val="00DC2B77"/>
    <w:rsid w:val="00DC2C1F"/>
    <w:rsid w:val="00DC2E1C"/>
    <w:rsid w:val="00DC2F5D"/>
    <w:rsid w:val="00DC3073"/>
    <w:rsid w:val="00DC31E9"/>
    <w:rsid w:val="00DC3424"/>
    <w:rsid w:val="00DC34F8"/>
    <w:rsid w:val="00DC3680"/>
    <w:rsid w:val="00DC37B7"/>
    <w:rsid w:val="00DC396C"/>
    <w:rsid w:val="00DC3D35"/>
    <w:rsid w:val="00DC3FBA"/>
    <w:rsid w:val="00DC40B2"/>
    <w:rsid w:val="00DC4396"/>
    <w:rsid w:val="00DC4D62"/>
    <w:rsid w:val="00DC4E88"/>
    <w:rsid w:val="00DC4FF5"/>
    <w:rsid w:val="00DC5111"/>
    <w:rsid w:val="00DC51BB"/>
    <w:rsid w:val="00DC5657"/>
    <w:rsid w:val="00DC583E"/>
    <w:rsid w:val="00DC58BB"/>
    <w:rsid w:val="00DC5BA1"/>
    <w:rsid w:val="00DC5E84"/>
    <w:rsid w:val="00DC5E88"/>
    <w:rsid w:val="00DC5FAA"/>
    <w:rsid w:val="00DC60FA"/>
    <w:rsid w:val="00DC62CC"/>
    <w:rsid w:val="00DC6DEC"/>
    <w:rsid w:val="00DC6F02"/>
    <w:rsid w:val="00DC7138"/>
    <w:rsid w:val="00DC7199"/>
    <w:rsid w:val="00DD0167"/>
    <w:rsid w:val="00DD04D1"/>
    <w:rsid w:val="00DD05E8"/>
    <w:rsid w:val="00DD05EA"/>
    <w:rsid w:val="00DD0795"/>
    <w:rsid w:val="00DD0854"/>
    <w:rsid w:val="00DD0A69"/>
    <w:rsid w:val="00DD0A84"/>
    <w:rsid w:val="00DD0F0D"/>
    <w:rsid w:val="00DD1122"/>
    <w:rsid w:val="00DD115B"/>
    <w:rsid w:val="00DD1367"/>
    <w:rsid w:val="00DD13A3"/>
    <w:rsid w:val="00DD14D6"/>
    <w:rsid w:val="00DD172B"/>
    <w:rsid w:val="00DD182A"/>
    <w:rsid w:val="00DD182B"/>
    <w:rsid w:val="00DD1851"/>
    <w:rsid w:val="00DD1B53"/>
    <w:rsid w:val="00DD1D7B"/>
    <w:rsid w:val="00DD2093"/>
    <w:rsid w:val="00DD23D7"/>
    <w:rsid w:val="00DD23DC"/>
    <w:rsid w:val="00DD2599"/>
    <w:rsid w:val="00DD3476"/>
    <w:rsid w:val="00DD3746"/>
    <w:rsid w:val="00DD41BA"/>
    <w:rsid w:val="00DD42C1"/>
    <w:rsid w:val="00DD44ED"/>
    <w:rsid w:val="00DD4F09"/>
    <w:rsid w:val="00DD5123"/>
    <w:rsid w:val="00DD535F"/>
    <w:rsid w:val="00DD540A"/>
    <w:rsid w:val="00DD5587"/>
    <w:rsid w:val="00DD55BB"/>
    <w:rsid w:val="00DD5827"/>
    <w:rsid w:val="00DD5A7C"/>
    <w:rsid w:val="00DD5D75"/>
    <w:rsid w:val="00DD61F1"/>
    <w:rsid w:val="00DD6310"/>
    <w:rsid w:val="00DD6E97"/>
    <w:rsid w:val="00DD76D6"/>
    <w:rsid w:val="00DD7787"/>
    <w:rsid w:val="00DD789B"/>
    <w:rsid w:val="00DD7B35"/>
    <w:rsid w:val="00DD7C94"/>
    <w:rsid w:val="00DE00C7"/>
    <w:rsid w:val="00DE063C"/>
    <w:rsid w:val="00DE071A"/>
    <w:rsid w:val="00DE0E5E"/>
    <w:rsid w:val="00DE1187"/>
    <w:rsid w:val="00DE11C4"/>
    <w:rsid w:val="00DE1376"/>
    <w:rsid w:val="00DE13CC"/>
    <w:rsid w:val="00DE187E"/>
    <w:rsid w:val="00DE18B1"/>
    <w:rsid w:val="00DE1A5A"/>
    <w:rsid w:val="00DE2075"/>
    <w:rsid w:val="00DE243D"/>
    <w:rsid w:val="00DE255A"/>
    <w:rsid w:val="00DE27B2"/>
    <w:rsid w:val="00DE2D2E"/>
    <w:rsid w:val="00DE2F71"/>
    <w:rsid w:val="00DE31A0"/>
    <w:rsid w:val="00DE33ED"/>
    <w:rsid w:val="00DE369B"/>
    <w:rsid w:val="00DE3710"/>
    <w:rsid w:val="00DE3B46"/>
    <w:rsid w:val="00DE4182"/>
    <w:rsid w:val="00DE4242"/>
    <w:rsid w:val="00DE45D4"/>
    <w:rsid w:val="00DE466C"/>
    <w:rsid w:val="00DE47BB"/>
    <w:rsid w:val="00DE48EA"/>
    <w:rsid w:val="00DE5148"/>
    <w:rsid w:val="00DE5254"/>
    <w:rsid w:val="00DE5463"/>
    <w:rsid w:val="00DE55A3"/>
    <w:rsid w:val="00DE5760"/>
    <w:rsid w:val="00DE5869"/>
    <w:rsid w:val="00DE59C6"/>
    <w:rsid w:val="00DE5A87"/>
    <w:rsid w:val="00DE5E3B"/>
    <w:rsid w:val="00DE5F10"/>
    <w:rsid w:val="00DE5FFC"/>
    <w:rsid w:val="00DE629C"/>
    <w:rsid w:val="00DE6580"/>
    <w:rsid w:val="00DE6594"/>
    <w:rsid w:val="00DE697E"/>
    <w:rsid w:val="00DE6A27"/>
    <w:rsid w:val="00DE6C2A"/>
    <w:rsid w:val="00DE6F67"/>
    <w:rsid w:val="00DE6FB2"/>
    <w:rsid w:val="00DE755C"/>
    <w:rsid w:val="00DE7783"/>
    <w:rsid w:val="00DE78F6"/>
    <w:rsid w:val="00DE7DAF"/>
    <w:rsid w:val="00DF000B"/>
    <w:rsid w:val="00DF0D6B"/>
    <w:rsid w:val="00DF0E22"/>
    <w:rsid w:val="00DF0E69"/>
    <w:rsid w:val="00DF1090"/>
    <w:rsid w:val="00DF13D5"/>
    <w:rsid w:val="00DF1471"/>
    <w:rsid w:val="00DF1562"/>
    <w:rsid w:val="00DF1627"/>
    <w:rsid w:val="00DF1809"/>
    <w:rsid w:val="00DF18E9"/>
    <w:rsid w:val="00DF1AFA"/>
    <w:rsid w:val="00DF2268"/>
    <w:rsid w:val="00DF2301"/>
    <w:rsid w:val="00DF242D"/>
    <w:rsid w:val="00DF27F2"/>
    <w:rsid w:val="00DF2899"/>
    <w:rsid w:val="00DF2D94"/>
    <w:rsid w:val="00DF3148"/>
    <w:rsid w:val="00DF32B9"/>
    <w:rsid w:val="00DF3759"/>
    <w:rsid w:val="00DF39A2"/>
    <w:rsid w:val="00DF3B57"/>
    <w:rsid w:val="00DF3C53"/>
    <w:rsid w:val="00DF3EA3"/>
    <w:rsid w:val="00DF3F2D"/>
    <w:rsid w:val="00DF406C"/>
    <w:rsid w:val="00DF4113"/>
    <w:rsid w:val="00DF42D1"/>
    <w:rsid w:val="00DF46C6"/>
    <w:rsid w:val="00DF4A2B"/>
    <w:rsid w:val="00DF5214"/>
    <w:rsid w:val="00DF5804"/>
    <w:rsid w:val="00DF5B84"/>
    <w:rsid w:val="00DF5D20"/>
    <w:rsid w:val="00DF5EEC"/>
    <w:rsid w:val="00DF60A7"/>
    <w:rsid w:val="00DF6769"/>
    <w:rsid w:val="00DF6934"/>
    <w:rsid w:val="00DF6A71"/>
    <w:rsid w:val="00DF6ABC"/>
    <w:rsid w:val="00DF6CD2"/>
    <w:rsid w:val="00DF73BC"/>
    <w:rsid w:val="00DF7BEC"/>
    <w:rsid w:val="00DF7CF4"/>
    <w:rsid w:val="00DF7D6C"/>
    <w:rsid w:val="00E002B0"/>
    <w:rsid w:val="00E005EC"/>
    <w:rsid w:val="00E0082D"/>
    <w:rsid w:val="00E00A6B"/>
    <w:rsid w:val="00E0118B"/>
    <w:rsid w:val="00E011F4"/>
    <w:rsid w:val="00E015D0"/>
    <w:rsid w:val="00E0177A"/>
    <w:rsid w:val="00E017AE"/>
    <w:rsid w:val="00E01D46"/>
    <w:rsid w:val="00E01FD7"/>
    <w:rsid w:val="00E0200E"/>
    <w:rsid w:val="00E02605"/>
    <w:rsid w:val="00E02747"/>
    <w:rsid w:val="00E028E0"/>
    <w:rsid w:val="00E0296B"/>
    <w:rsid w:val="00E02971"/>
    <w:rsid w:val="00E029DF"/>
    <w:rsid w:val="00E035A5"/>
    <w:rsid w:val="00E03667"/>
    <w:rsid w:val="00E037E9"/>
    <w:rsid w:val="00E03AB5"/>
    <w:rsid w:val="00E03CC4"/>
    <w:rsid w:val="00E0433C"/>
    <w:rsid w:val="00E049F5"/>
    <w:rsid w:val="00E04BD8"/>
    <w:rsid w:val="00E04DDF"/>
    <w:rsid w:val="00E04E5E"/>
    <w:rsid w:val="00E04E68"/>
    <w:rsid w:val="00E04FF6"/>
    <w:rsid w:val="00E051ED"/>
    <w:rsid w:val="00E054FC"/>
    <w:rsid w:val="00E0611F"/>
    <w:rsid w:val="00E0640D"/>
    <w:rsid w:val="00E0646D"/>
    <w:rsid w:val="00E06C13"/>
    <w:rsid w:val="00E07209"/>
    <w:rsid w:val="00E07972"/>
    <w:rsid w:val="00E07C1E"/>
    <w:rsid w:val="00E07C47"/>
    <w:rsid w:val="00E07EA1"/>
    <w:rsid w:val="00E1092D"/>
    <w:rsid w:val="00E10992"/>
    <w:rsid w:val="00E10DE5"/>
    <w:rsid w:val="00E110E1"/>
    <w:rsid w:val="00E117C6"/>
    <w:rsid w:val="00E11C62"/>
    <w:rsid w:val="00E12993"/>
    <w:rsid w:val="00E12C41"/>
    <w:rsid w:val="00E12C5E"/>
    <w:rsid w:val="00E12CAF"/>
    <w:rsid w:val="00E139E9"/>
    <w:rsid w:val="00E13C41"/>
    <w:rsid w:val="00E14135"/>
    <w:rsid w:val="00E14254"/>
    <w:rsid w:val="00E14739"/>
    <w:rsid w:val="00E14E09"/>
    <w:rsid w:val="00E15707"/>
    <w:rsid w:val="00E159E2"/>
    <w:rsid w:val="00E15CA1"/>
    <w:rsid w:val="00E163F3"/>
    <w:rsid w:val="00E164FF"/>
    <w:rsid w:val="00E16BB8"/>
    <w:rsid w:val="00E16C07"/>
    <w:rsid w:val="00E16D8B"/>
    <w:rsid w:val="00E178B2"/>
    <w:rsid w:val="00E17C07"/>
    <w:rsid w:val="00E17E93"/>
    <w:rsid w:val="00E208FA"/>
    <w:rsid w:val="00E20BE8"/>
    <w:rsid w:val="00E20C96"/>
    <w:rsid w:val="00E20FF3"/>
    <w:rsid w:val="00E2105A"/>
    <w:rsid w:val="00E21353"/>
    <w:rsid w:val="00E21701"/>
    <w:rsid w:val="00E21951"/>
    <w:rsid w:val="00E21C76"/>
    <w:rsid w:val="00E22067"/>
    <w:rsid w:val="00E2215C"/>
    <w:rsid w:val="00E221D2"/>
    <w:rsid w:val="00E22551"/>
    <w:rsid w:val="00E22AAE"/>
    <w:rsid w:val="00E22ADB"/>
    <w:rsid w:val="00E22CAD"/>
    <w:rsid w:val="00E23439"/>
    <w:rsid w:val="00E23529"/>
    <w:rsid w:val="00E23915"/>
    <w:rsid w:val="00E23AFC"/>
    <w:rsid w:val="00E23BCB"/>
    <w:rsid w:val="00E23C6B"/>
    <w:rsid w:val="00E24504"/>
    <w:rsid w:val="00E24546"/>
    <w:rsid w:val="00E24952"/>
    <w:rsid w:val="00E24D7F"/>
    <w:rsid w:val="00E251A1"/>
    <w:rsid w:val="00E257DA"/>
    <w:rsid w:val="00E25A50"/>
    <w:rsid w:val="00E25F1A"/>
    <w:rsid w:val="00E26393"/>
    <w:rsid w:val="00E26541"/>
    <w:rsid w:val="00E26695"/>
    <w:rsid w:val="00E266BD"/>
    <w:rsid w:val="00E2672E"/>
    <w:rsid w:val="00E267B7"/>
    <w:rsid w:val="00E268E6"/>
    <w:rsid w:val="00E26CA4"/>
    <w:rsid w:val="00E26CF8"/>
    <w:rsid w:val="00E26DD2"/>
    <w:rsid w:val="00E26E3D"/>
    <w:rsid w:val="00E26E74"/>
    <w:rsid w:val="00E27267"/>
    <w:rsid w:val="00E27280"/>
    <w:rsid w:val="00E274DE"/>
    <w:rsid w:val="00E278D5"/>
    <w:rsid w:val="00E27A25"/>
    <w:rsid w:val="00E27BA8"/>
    <w:rsid w:val="00E30039"/>
    <w:rsid w:val="00E3083C"/>
    <w:rsid w:val="00E308D3"/>
    <w:rsid w:val="00E309AB"/>
    <w:rsid w:val="00E309C8"/>
    <w:rsid w:val="00E30B4C"/>
    <w:rsid w:val="00E31454"/>
    <w:rsid w:val="00E3162C"/>
    <w:rsid w:val="00E31C42"/>
    <w:rsid w:val="00E31C55"/>
    <w:rsid w:val="00E31F41"/>
    <w:rsid w:val="00E32218"/>
    <w:rsid w:val="00E322C5"/>
    <w:rsid w:val="00E330A3"/>
    <w:rsid w:val="00E33101"/>
    <w:rsid w:val="00E335B4"/>
    <w:rsid w:val="00E338C7"/>
    <w:rsid w:val="00E33A11"/>
    <w:rsid w:val="00E33DDA"/>
    <w:rsid w:val="00E33F79"/>
    <w:rsid w:val="00E33FAD"/>
    <w:rsid w:val="00E3410C"/>
    <w:rsid w:val="00E34133"/>
    <w:rsid w:val="00E341E1"/>
    <w:rsid w:val="00E346AE"/>
    <w:rsid w:val="00E34ADD"/>
    <w:rsid w:val="00E34B8B"/>
    <w:rsid w:val="00E34EFC"/>
    <w:rsid w:val="00E35435"/>
    <w:rsid w:val="00E357AC"/>
    <w:rsid w:val="00E35975"/>
    <w:rsid w:val="00E35A0C"/>
    <w:rsid w:val="00E35FF6"/>
    <w:rsid w:val="00E3670F"/>
    <w:rsid w:val="00E367C6"/>
    <w:rsid w:val="00E36B56"/>
    <w:rsid w:val="00E3707B"/>
    <w:rsid w:val="00E370B9"/>
    <w:rsid w:val="00E37192"/>
    <w:rsid w:val="00E371CB"/>
    <w:rsid w:val="00E371D4"/>
    <w:rsid w:val="00E37236"/>
    <w:rsid w:val="00E373DE"/>
    <w:rsid w:val="00E3744B"/>
    <w:rsid w:val="00E37500"/>
    <w:rsid w:val="00E37C49"/>
    <w:rsid w:val="00E400AB"/>
    <w:rsid w:val="00E400B5"/>
    <w:rsid w:val="00E405D0"/>
    <w:rsid w:val="00E406F4"/>
    <w:rsid w:val="00E40914"/>
    <w:rsid w:val="00E40B05"/>
    <w:rsid w:val="00E40EDF"/>
    <w:rsid w:val="00E41051"/>
    <w:rsid w:val="00E41652"/>
    <w:rsid w:val="00E41A0A"/>
    <w:rsid w:val="00E41A4A"/>
    <w:rsid w:val="00E41E42"/>
    <w:rsid w:val="00E421B7"/>
    <w:rsid w:val="00E428CE"/>
    <w:rsid w:val="00E42C15"/>
    <w:rsid w:val="00E42FCD"/>
    <w:rsid w:val="00E43044"/>
    <w:rsid w:val="00E4372A"/>
    <w:rsid w:val="00E437DB"/>
    <w:rsid w:val="00E43E3F"/>
    <w:rsid w:val="00E43E8B"/>
    <w:rsid w:val="00E4481E"/>
    <w:rsid w:val="00E449DC"/>
    <w:rsid w:val="00E44A2D"/>
    <w:rsid w:val="00E44C52"/>
    <w:rsid w:val="00E44DC8"/>
    <w:rsid w:val="00E45343"/>
    <w:rsid w:val="00E45669"/>
    <w:rsid w:val="00E45B5E"/>
    <w:rsid w:val="00E45DEF"/>
    <w:rsid w:val="00E46065"/>
    <w:rsid w:val="00E462EA"/>
    <w:rsid w:val="00E463A5"/>
    <w:rsid w:val="00E465A9"/>
    <w:rsid w:val="00E46729"/>
    <w:rsid w:val="00E46A1D"/>
    <w:rsid w:val="00E471C0"/>
    <w:rsid w:val="00E473C7"/>
    <w:rsid w:val="00E475B2"/>
    <w:rsid w:val="00E478F8"/>
    <w:rsid w:val="00E47B60"/>
    <w:rsid w:val="00E501F4"/>
    <w:rsid w:val="00E50501"/>
    <w:rsid w:val="00E50734"/>
    <w:rsid w:val="00E5090E"/>
    <w:rsid w:val="00E50B2E"/>
    <w:rsid w:val="00E50B9D"/>
    <w:rsid w:val="00E50BCB"/>
    <w:rsid w:val="00E51003"/>
    <w:rsid w:val="00E5142D"/>
    <w:rsid w:val="00E516CE"/>
    <w:rsid w:val="00E51723"/>
    <w:rsid w:val="00E5181A"/>
    <w:rsid w:val="00E519AA"/>
    <w:rsid w:val="00E51CC1"/>
    <w:rsid w:val="00E52042"/>
    <w:rsid w:val="00E523E8"/>
    <w:rsid w:val="00E5252D"/>
    <w:rsid w:val="00E525B3"/>
    <w:rsid w:val="00E52A9B"/>
    <w:rsid w:val="00E53C5C"/>
    <w:rsid w:val="00E53D7B"/>
    <w:rsid w:val="00E53EE1"/>
    <w:rsid w:val="00E54046"/>
    <w:rsid w:val="00E5415A"/>
    <w:rsid w:val="00E54627"/>
    <w:rsid w:val="00E546D9"/>
    <w:rsid w:val="00E54C58"/>
    <w:rsid w:val="00E5501E"/>
    <w:rsid w:val="00E55166"/>
    <w:rsid w:val="00E55242"/>
    <w:rsid w:val="00E559D4"/>
    <w:rsid w:val="00E559E4"/>
    <w:rsid w:val="00E55E9A"/>
    <w:rsid w:val="00E5643C"/>
    <w:rsid w:val="00E567E7"/>
    <w:rsid w:val="00E568E8"/>
    <w:rsid w:val="00E56A88"/>
    <w:rsid w:val="00E56B48"/>
    <w:rsid w:val="00E56C58"/>
    <w:rsid w:val="00E56C83"/>
    <w:rsid w:val="00E56DEB"/>
    <w:rsid w:val="00E570A8"/>
    <w:rsid w:val="00E570B8"/>
    <w:rsid w:val="00E572D9"/>
    <w:rsid w:val="00E57468"/>
    <w:rsid w:val="00E576C8"/>
    <w:rsid w:val="00E578E2"/>
    <w:rsid w:val="00E57A1D"/>
    <w:rsid w:val="00E57AD4"/>
    <w:rsid w:val="00E57EFA"/>
    <w:rsid w:val="00E603CF"/>
    <w:rsid w:val="00E60DE2"/>
    <w:rsid w:val="00E60F9C"/>
    <w:rsid w:val="00E61118"/>
    <w:rsid w:val="00E616C6"/>
    <w:rsid w:val="00E616EC"/>
    <w:rsid w:val="00E61BD3"/>
    <w:rsid w:val="00E61C44"/>
    <w:rsid w:val="00E61EE1"/>
    <w:rsid w:val="00E62252"/>
    <w:rsid w:val="00E62495"/>
    <w:rsid w:val="00E6274D"/>
    <w:rsid w:val="00E62C80"/>
    <w:rsid w:val="00E62C85"/>
    <w:rsid w:val="00E62E75"/>
    <w:rsid w:val="00E62EE9"/>
    <w:rsid w:val="00E63030"/>
    <w:rsid w:val="00E6372D"/>
    <w:rsid w:val="00E637F1"/>
    <w:rsid w:val="00E63844"/>
    <w:rsid w:val="00E63C46"/>
    <w:rsid w:val="00E63E55"/>
    <w:rsid w:val="00E63E66"/>
    <w:rsid w:val="00E63F54"/>
    <w:rsid w:val="00E64105"/>
    <w:rsid w:val="00E646DC"/>
    <w:rsid w:val="00E650DA"/>
    <w:rsid w:val="00E65312"/>
    <w:rsid w:val="00E6554D"/>
    <w:rsid w:val="00E65550"/>
    <w:rsid w:val="00E6555A"/>
    <w:rsid w:val="00E65873"/>
    <w:rsid w:val="00E6592A"/>
    <w:rsid w:val="00E659A5"/>
    <w:rsid w:val="00E65A82"/>
    <w:rsid w:val="00E65EEC"/>
    <w:rsid w:val="00E6600B"/>
    <w:rsid w:val="00E66234"/>
    <w:rsid w:val="00E6650D"/>
    <w:rsid w:val="00E66897"/>
    <w:rsid w:val="00E66934"/>
    <w:rsid w:val="00E66BC5"/>
    <w:rsid w:val="00E66CE2"/>
    <w:rsid w:val="00E66DFC"/>
    <w:rsid w:val="00E66E6C"/>
    <w:rsid w:val="00E6729D"/>
    <w:rsid w:val="00E67954"/>
    <w:rsid w:val="00E67D8C"/>
    <w:rsid w:val="00E70401"/>
    <w:rsid w:val="00E706B4"/>
    <w:rsid w:val="00E708AF"/>
    <w:rsid w:val="00E70B94"/>
    <w:rsid w:val="00E70C9D"/>
    <w:rsid w:val="00E70D5B"/>
    <w:rsid w:val="00E70E7B"/>
    <w:rsid w:val="00E71444"/>
    <w:rsid w:val="00E71C02"/>
    <w:rsid w:val="00E71E3C"/>
    <w:rsid w:val="00E720E9"/>
    <w:rsid w:val="00E72191"/>
    <w:rsid w:val="00E721C8"/>
    <w:rsid w:val="00E7240E"/>
    <w:rsid w:val="00E727B0"/>
    <w:rsid w:val="00E7304D"/>
    <w:rsid w:val="00E7339E"/>
    <w:rsid w:val="00E73473"/>
    <w:rsid w:val="00E736F9"/>
    <w:rsid w:val="00E738A8"/>
    <w:rsid w:val="00E73BF8"/>
    <w:rsid w:val="00E73C02"/>
    <w:rsid w:val="00E73FDB"/>
    <w:rsid w:val="00E74063"/>
    <w:rsid w:val="00E7420B"/>
    <w:rsid w:val="00E742FD"/>
    <w:rsid w:val="00E7491E"/>
    <w:rsid w:val="00E74AA1"/>
    <w:rsid w:val="00E753A5"/>
    <w:rsid w:val="00E75580"/>
    <w:rsid w:val="00E756F7"/>
    <w:rsid w:val="00E757A1"/>
    <w:rsid w:val="00E75A50"/>
    <w:rsid w:val="00E75E69"/>
    <w:rsid w:val="00E7611A"/>
    <w:rsid w:val="00E7654F"/>
    <w:rsid w:val="00E76588"/>
    <w:rsid w:val="00E76915"/>
    <w:rsid w:val="00E76DEC"/>
    <w:rsid w:val="00E76DFB"/>
    <w:rsid w:val="00E771FE"/>
    <w:rsid w:val="00E77383"/>
    <w:rsid w:val="00E7765F"/>
    <w:rsid w:val="00E80FCD"/>
    <w:rsid w:val="00E81867"/>
    <w:rsid w:val="00E8195C"/>
    <w:rsid w:val="00E819A5"/>
    <w:rsid w:val="00E81D3C"/>
    <w:rsid w:val="00E8258F"/>
    <w:rsid w:val="00E82C30"/>
    <w:rsid w:val="00E82CB6"/>
    <w:rsid w:val="00E82D81"/>
    <w:rsid w:val="00E82F42"/>
    <w:rsid w:val="00E83469"/>
    <w:rsid w:val="00E835CC"/>
    <w:rsid w:val="00E8394B"/>
    <w:rsid w:val="00E84001"/>
    <w:rsid w:val="00E8417D"/>
    <w:rsid w:val="00E847C2"/>
    <w:rsid w:val="00E848FE"/>
    <w:rsid w:val="00E84E5B"/>
    <w:rsid w:val="00E84E7E"/>
    <w:rsid w:val="00E84F6C"/>
    <w:rsid w:val="00E85471"/>
    <w:rsid w:val="00E856A3"/>
    <w:rsid w:val="00E85B2F"/>
    <w:rsid w:val="00E8624B"/>
    <w:rsid w:val="00E8626E"/>
    <w:rsid w:val="00E8627C"/>
    <w:rsid w:val="00E865FD"/>
    <w:rsid w:val="00E8666C"/>
    <w:rsid w:val="00E86747"/>
    <w:rsid w:val="00E86A2B"/>
    <w:rsid w:val="00E86DE1"/>
    <w:rsid w:val="00E86DF5"/>
    <w:rsid w:val="00E870C9"/>
    <w:rsid w:val="00E8760C"/>
    <w:rsid w:val="00E9008F"/>
    <w:rsid w:val="00E9029A"/>
    <w:rsid w:val="00E90809"/>
    <w:rsid w:val="00E9099C"/>
    <w:rsid w:val="00E90B32"/>
    <w:rsid w:val="00E90E4B"/>
    <w:rsid w:val="00E9149C"/>
    <w:rsid w:val="00E916BF"/>
    <w:rsid w:val="00E9173B"/>
    <w:rsid w:val="00E917C5"/>
    <w:rsid w:val="00E9183A"/>
    <w:rsid w:val="00E92028"/>
    <w:rsid w:val="00E92102"/>
    <w:rsid w:val="00E9212C"/>
    <w:rsid w:val="00E92498"/>
    <w:rsid w:val="00E9276E"/>
    <w:rsid w:val="00E9276F"/>
    <w:rsid w:val="00E9292D"/>
    <w:rsid w:val="00E92976"/>
    <w:rsid w:val="00E9335B"/>
    <w:rsid w:val="00E9384E"/>
    <w:rsid w:val="00E938B4"/>
    <w:rsid w:val="00E93937"/>
    <w:rsid w:val="00E93A01"/>
    <w:rsid w:val="00E93D71"/>
    <w:rsid w:val="00E94323"/>
    <w:rsid w:val="00E943FA"/>
    <w:rsid w:val="00E945AB"/>
    <w:rsid w:val="00E94F24"/>
    <w:rsid w:val="00E94FAB"/>
    <w:rsid w:val="00E952B3"/>
    <w:rsid w:val="00E9561F"/>
    <w:rsid w:val="00E957F5"/>
    <w:rsid w:val="00E95847"/>
    <w:rsid w:val="00E9584A"/>
    <w:rsid w:val="00E95CD5"/>
    <w:rsid w:val="00E96640"/>
    <w:rsid w:val="00E9690B"/>
    <w:rsid w:val="00E969F7"/>
    <w:rsid w:val="00E96ADA"/>
    <w:rsid w:val="00E97042"/>
    <w:rsid w:val="00E9713C"/>
    <w:rsid w:val="00E977B3"/>
    <w:rsid w:val="00E97A5D"/>
    <w:rsid w:val="00EA052A"/>
    <w:rsid w:val="00EA0BF9"/>
    <w:rsid w:val="00EA0C8F"/>
    <w:rsid w:val="00EA155E"/>
    <w:rsid w:val="00EA1AF6"/>
    <w:rsid w:val="00EA1C3E"/>
    <w:rsid w:val="00EA1F10"/>
    <w:rsid w:val="00EA1FFA"/>
    <w:rsid w:val="00EA22AF"/>
    <w:rsid w:val="00EA2422"/>
    <w:rsid w:val="00EA2436"/>
    <w:rsid w:val="00EA2545"/>
    <w:rsid w:val="00EA2781"/>
    <w:rsid w:val="00EA27BE"/>
    <w:rsid w:val="00EA2A59"/>
    <w:rsid w:val="00EA2B48"/>
    <w:rsid w:val="00EA2BE1"/>
    <w:rsid w:val="00EA2E29"/>
    <w:rsid w:val="00EA2E92"/>
    <w:rsid w:val="00EA3184"/>
    <w:rsid w:val="00EA34E9"/>
    <w:rsid w:val="00EA369A"/>
    <w:rsid w:val="00EA3779"/>
    <w:rsid w:val="00EA3885"/>
    <w:rsid w:val="00EA3C2C"/>
    <w:rsid w:val="00EA3E16"/>
    <w:rsid w:val="00EA3FDF"/>
    <w:rsid w:val="00EA4662"/>
    <w:rsid w:val="00EA498B"/>
    <w:rsid w:val="00EA49B1"/>
    <w:rsid w:val="00EA4AF8"/>
    <w:rsid w:val="00EA4D53"/>
    <w:rsid w:val="00EA5109"/>
    <w:rsid w:val="00EA5567"/>
    <w:rsid w:val="00EA5707"/>
    <w:rsid w:val="00EA5E6B"/>
    <w:rsid w:val="00EA60E5"/>
    <w:rsid w:val="00EA6213"/>
    <w:rsid w:val="00EA644A"/>
    <w:rsid w:val="00EA674E"/>
    <w:rsid w:val="00EA68DD"/>
    <w:rsid w:val="00EA7720"/>
    <w:rsid w:val="00EA788B"/>
    <w:rsid w:val="00EA7D61"/>
    <w:rsid w:val="00EA7FC8"/>
    <w:rsid w:val="00EB01D6"/>
    <w:rsid w:val="00EB03E1"/>
    <w:rsid w:val="00EB0753"/>
    <w:rsid w:val="00EB08D3"/>
    <w:rsid w:val="00EB0BB3"/>
    <w:rsid w:val="00EB0D3B"/>
    <w:rsid w:val="00EB132A"/>
    <w:rsid w:val="00EB13C1"/>
    <w:rsid w:val="00EB151F"/>
    <w:rsid w:val="00EB17F5"/>
    <w:rsid w:val="00EB1BDF"/>
    <w:rsid w:val="00EB1F81"/>
    <w:rsid w:val="00EB257D"/>
    <w:rsid w:val="00EB2596"/>
    <w:rsid w:val="00EB25CC"/>
    <w:rsid w:val="00EB28AD"/>
    <w:rsid w:val="00EB2A8F"/>
    <w:rsid w:val="00EB2B32"/>
    <w:rsid w:val="00EB2EAF"/>
    <w:rsid w:val="00EB2F34"/>
    <w:rsid w:val="00EB3249"/>
    <w:rsid w:val="00EB33AD"/>
    <w:rsid w:val="00EB35A6"/>
    <w:rsid w:val="00EB37E6"/>
    <w:rsid w:val="00EB3814"/>
    <w:rsid w:val="00EB384C"/>
    <w:rsid w:val="00EB38D1"/>
    <w:rsid w:val="00EB420F"/>
    <w:rsid w:val="00EB439E"/>
    <w:rsid w:val="00EB4659"/>
    <w:rsid w:val="00EB46A4"/>
    <w:rsid w:val="00EB483E"/>
    <w:rsid w:val="00EB4898"/>
    <w:rsid w:val="00EB4B39"/>
    <w:rsid w:val="00EB4C5B"/>
    <w:rsid w:val="00EB4D45"/>
    <w:rsid w:val="00EB4F61"/>
    <w:rsid w:val="00EB5460"/>
    <w:rsid w:val="00EB5CA4"/>
    <w:rsid w:val="00EB5EC6"/>
    <w:rsid w:val="00EB6578"/>
    <w:rsid w:val="00EB67BE"/>
    <w:rsid w:val="00EB6A6E"/>
    <w:rsid w:val="00EB6AFC"/>
    <w:rsid w:val="00EB7188"/>
    <w:rsid w:val="00EB742C"/>
    <w:rsid w:val="00EB74EE"/>
    <w:rsid w:val="00EB762F"/>
    <w:rsid w:val="00EB7863"/>
    <w:rsid w:val="00EB7885"/>
    <w:rsid w:val="00EB7BF2"/>
    <w:rsid w:val="00EB7C21"/>
    <w:rsid w:val="00EB7CD2"/>
    <w:rsid w:val="00EB7CE3"/>
    <w:rsid w:val="00EB7EE1"/>
    <w:rsid w:val="00EC014F"/>
    <w:rsid w:val="00EC0616"/>
    <w:rsid w:val="00EC089E"/>
    <w:rsid w:val="00EC0B1B"/>
    <w:rsid w:val="00EC0BD2"/>
    <w:rsid w:val="00EC0EC9"/>
    <w:rsid w:val="00EC0FE1"/>
    <w:rsid w:val="00EC109E"/>
    <w:rsid w:val="00EC118A"/>
    <w:rsid w:val="00EC11A5"/>
    <w:rsid w:val="00EC133D"/>
    <w:rsid w:val="00EC13BA"/>
    <w:rsid w:val="00EC149D"/>
    <w:rsid w:val="00EC1E09"/>
    <w:rsid w:val="00EC1E15"/>
    <w:rsid w:val="00EC1E93"/>
    <w:rsid w:val="00EC24B0"/>
    <w:rsid w:val="00EC25A3"/>
    <w:rsid w:val="00EC25C6"/>
    <w:rsid w:val="00EC2710"/>
    <w:rsid w:val="00EC3107"/>
    <w:rsid w:val="00EC325B"/>
    <w:rsid w:val="00EC36CE"/>
    <w:rsid w:val="00EC3A1F"/>
    <w:rsid w:val="00EC3D11"/>
    <w:rsid w:val="00EC409A"/>
    <w:rsid w:val="00EC45BD"/>
    <w:rsid w:val="00EC477B"/>
    <w:rsid w:val="00EC479E"/>
    <w:rsid w:val="00EC4B38"/>
    <w:rsid w:val="00EC4B64"/>
    <w:rsid w:val="00EC4E08"/>
    <w:rsid w:val="00EC4E99"/>
    <w:rsid w:val="00EC4F0A"/>
    <w:rsid w:val="00EC5383"/>
    <w:rsid w:val="00EC543B"/>
    <w:rsid w:val="00EC54D3"/>
    <w:rsid w:val="00EC575C"/>
    <w:rsid w:val="00EC59B4"/>
    <w:rsid w:val="00EC5A16"/>
    <w:rsid w:val="00EC5BDF"/>
    <w:rsid w:val="00EC5F23"/>
    <w:rsid w:val="00EC5F30"/>
    <w:rsid w:val="00EC60C5"/>
    <w:rsid w:val="00EC66B9"/>
    <w:rsid w:val="00EC6A1D"/>
    <w:rsid w:val="00EC6A98"/>
    <w:rsid w:val="00EC6E35"/>
    <w:rsid w:val="00EC707A"/>
    <w:rsid w:val="00EC7B20"/>
    <w:rsid w:val="00ED0673"/>
    <w:rsid w:val="00ED0A8D"/>
    <w:rsid w:val="00ED0AFC"/>
    <w:rsid w:val="00ED0C24"/>
    <w:rsid w:val="00ED0C50"/>
    <w:rsid w:val="00ED0CEB"/>
    <w:rsid w:val="00ED10F2"/>
    <w:rsid w:val="00ED1120"/>
    <w:rsid w:val="00ED151B"/>
    <w:rsid w:val="00ED1ABD"/>
    <w:rsid w:val="00ED257E"/>
    <w:rsid w:val="00ED283E"/>
    <w:rsid w:val="00ED2A01"/>
    <w:rsid w:val="00ED2BC8"/>
    <w:rsid w:val="00ED2EC2"/>
    <w:rsid w:val="00ED3430"/>
    <w:rsid w:val="00ED360D"/>
    <w:rsid w:val="00ED4209"/>
    <w:rsid w:val="00ED466D"/>
    <w:rsid w:val="00ED47F3"/>
    <w:rsid w:val="00ED4DE8"/>
    <w:rsid w:val="00ED4EC6"/>
    <w:rsid w:val="00ED4F8D"/>
    <w:rsid w:val="00ED5097"/>
    <w:rsid w:val="00ED511B"/>
    <w:rsid w:val="00ED5CB3"/>
    <w:rsid w:val="00ED5CBA"/>
    <w:rsid w:val="00ED5D7C"/>
    <w:rsid w:val="00ED5DE0"/>
    <w:rsid w:val="00ED6040"/>
    <w:rsid w:val="00ED687D"/>
    <w:rsid w:val="00ED6B74"/>
    <w:rsid w:val="00ED6BD1"/>
    <w:rsid w:val="00ED6D27"/>
    <w:rsid w:val="00ED6D74"/>
    <w:rsid w:val="00ED72C1"/>
    <w:rsid w:val="00ED77F9"/>
    <w:rsid w:val="00ED78C0"/>
    <w:rsid w:val="00ED7917"/>
    <w:rsid w:val="00ED7CD1"/>
    <w:rsid w:val="00ED7CF4"/>
    <w:rsid w:val="00ED7EB6"/>
    <w:rsid w:val="00EE0064"/>
    <w:rsid w:val="00EE0366"/>
    <w:rsid w:val="00EE0582"/>
    <w:rsid w:val="00EE058E"/>
    <w:rsid w:val="00EE05BF"/>
    <w:rsid w:val="00EE0692"/>
    <w:rsid w:val="00EE06C0"/>
    <w:rsid w:val="00EE06CD"/>
    <w:rsid w:val="00EE0B34"/>
    <w:rsid w:val="00EE0F16"/>
    <w:rsid w:val="00EE101B"/>
    <w:rsid w:val="00EE15A8"/>
    <w:rsid w:val="00EE17D0"/>
    <w:rsid w:val="00EE17D3"/>
    <w:rsid w:val="00EE1963"/>
    <w:rsid w:val="00EE1ADF"/>
    <w:rsid w:val="00EE1CE0"/>
    <w:rsid w:val="00EE20B1"/>
    <w:rsid w:val="00EE2490"/>
    <w:rsid w:val="00EE2736"/>
    <w:rsid w:val="00EE28AE"/>
    <w:rsid w:val="00EE2E95"/>
    <w:rsid w:val="00EE2FEF"/>
    <w:rsid w:val="00EE3110"/>
    <w:rsid w:val="00EE3526"/>
    <w:rsid w:val="00EE37A4"/>
    <w:rsid w:val="00EE3B55"/>
    <w:rsid w:val="00EE3E46"/>
    <w:rsid w:val="00EE469B"/>
    <w:rsid w:val="00EE479F"/>
    <w:rsid w:val="00EE4A33"/>
    <w:rsid w:val="00EE4B84"/>
    <w:rsid w:val="00EE5638"/>
    <w:rsid w:val="00EE56AE"/>
    <w:rsid w:val="00EE5F86"/>
    <w:rsid w:val="00EE6240"/>
    <w:rsid w:val="00EE63E1"/>
    <w:rsid w:val="00EE68D3"/>
    <w:rsid w:val="00EE6DF2"/>
    <w:rsid w:val="00EE6FAB"/>
    <w:rsid w:val="00EE6FB1"/>
    <w:rsid w:val="00EE7092"/>
    <w:rsid w:val="00EE71D4"/>
    <w:rsid w:val="00EE71DD"/>
    <w:rsid w:val="00EE77A2"/>
    <w:rsid w:val="00EE7AF1"/>
    <w:rsid w:val="00EE7BA3"/>
    <w:rsid w:val="00EF0680"/>
    <w:rsid w:val="00EF0737"/>
    <w:rsid w:val="00EF0E5A"/>
    <w:rsid w:val="00EF139F"/>
    <w:rsid w:val="00EF1BB0"/>
    <w:rsid w:val="00EF1C27"/>
    <w:rsid w:val="00EF2012"/>
    <w:rsid w:val="00EF21AA"/>
    <w:rsid w:val="00EF2414"/>
    <w:rsid w:val="00EF2485"/>
    <w:rsid w:val="00EF272B"/>
    <w:rsid w:val="00EF2795"/>
    <w:rsid w:val="00EF285A"/>
    <w:rsid w:val="00EF287B"/>
    <w:rsid w:val="00EF2DAE"/>
    <w:rsid w:val="00EF3034"/>
    <w:rsid w:val="00EF30E3"/>
    <w:rsid w:val="00EF3394"/>
    <w:rsid w:val="00EF34F0"/>
    <w:rsid w:val="00EF39B2"/>
    <w:rsid w:val="00EF3A7B"/>
    <w:rsid w:val="00EF3BC0"/>
    <w:rsid w:val="00EF3F3A"/>
    <w:rsid w:val="00EF4151"/>
    <w:rsid w:val="00EF4C75"/>
    <w:rsid w:val="00EF4D70"/>
    <w:rsid w:val="00EF4E08"/>
    <w:rsid w:val="00EF4EEB"/>
    <w:rsid w:val="00EF539B"/>
    <w:rsid w:val="00EF5489"/>
    <w:rsid w:val="00EF54A3"/>
    <w:rsid w:val="00EF55F4"/>
    <w:rsid w:val="00EF5772"/>
    <w:rsid w:val="00EF5B1D"/>
    <w:rsid w:val="00EF60B8"/>
    <w:rsid w:val="00EF6332"/>
    <w:rsid w:val="00EF656E"/>
    <w:rsid w:val="00EF672E"/>
    <w:rsid w:val="00EF6D23"/>
    <w:rsid w:val="00EF6F46"/>
    <w:rsid w:val="00EF718E"/>
    <w:rsid w:val="00EF7861"/>
    <w:rsid w:val="00EF7A3B"/>
    <w:rsid w:val="00F001A1"/>
    <w:rsid w:val="00F00EAC"/>
    <w:rsid w:val="00F0119E"/>
    <w:rsid w:val="00F012C9"/>
    <w:rsid w:val="00F01629"/>
    <w:rsid w:val="00F01AE6"/>
    <w:rsid w:val="00F01C4A"/>
    <w:rsid w:val="00F01C7C"/>
    <w:rsid w:val="00F01E4B"/>
    <w:rsid w:val="00F01FFE"/>
    <w:rsid w:val="00F021BB"/>
    <w:rsid w:val="00F021DC"/>
    <w:rsid w:val="00F02358"/>
    <w:rsid w:val="00F02AB5"/>
    <w:rsid w:val="00F02DA1"/>
    <w:rsid w:val="00F02ECA"/>
    <w:rsid w:val="00F0337F"/>
    <w:rsid w:val="00F034B1"/>
    <w:rsid w:val="00F0387B"/>
    <w:rsid w:val="00F03D32"/>
    <w:rsid w:val="00F04098"/>
    <w:rsid w:val="00F04634"/>
    <w:rsid w:val="00F04DFA"/>
    <w:rsid w:val="00F05236"/>
    <w:rsid w:val="00F0558D"/>
    <w:rsid w:val="00F05590"/>
    <w:rsid w:val="00F05B3C"/>
    <w:rsid w:val="00F066A4"/>
    <w:rsid w:val="00F06811"/>
    <w:rsid w:val="00F068AB"/>
    <w:rsid w:val="00F06BFB"/>
    <w:rsid w:val="00F07157"/>
    <w:rsid w:val="00F0761E"/>
    <w:rsid w:val="00F0796A"/>
    <w:rsid w:val="00F079A7"/>
    <w:rsid w:val="00F1007A"/>
    <w:rsid w:val="00F103E5"/>
    <w:rsid w:val="00F1054E"/>
    <w:rsid w:val="00F10612"/>
    <w:rsid w:val="00F10767"/>
    <w:rsid w:val="00F10827"/>
    <w:rsid w:val="00F10C88"/>
    <w:rsid w:val="00F11110"/>
    <w:rsid w:val="00F1140A"/>
    <w:rsid w:val="00F119E8"/>
    <w:rsid w:val="00F11D1A"/>
    <w:rsid w:val="00F11E9D"/>
    <w:rsid w:val="00F1235E"/>
    <w:rsid w:val="00F123A9"/>
    <w:rsid w:val="00F123E4"/>
    <w:rsid w:val="00F1245B"/>
    <w:rsid w:val="00F126B8"/>
    <w:rsid w:val="00F12A47"/>
    <w:rsid w:val="00F12B6E"/>
    <w:rsid w:val="00F130C1"/>
    <w:rsid w:val="00F130F9"/>
    <w:rsid w:val="00F137E1"/>
    <w:rsid w:val="00F13FA5"/>
    <w:rsid w:val="00F1408F"/>
    <w:rsid w:val="00F1446A"/>
    <w:rsid w:val="00F1489C"/>
    <w:rsid w:val="00F14A0B"/>
    <w:rsid w:val="00F14E60"/>
    <w:rsid w:val="00F14F99"/>
    <w:rsid w:val="00F1514A"/>
    <w:rsid w:val="00F1554E"/>
    <w:rsid w:val="00F1557D"/>
    <w:rsid w:val="00F15B97"/>
    <w:rsid w:val="00F15C76"/>
    <w:rsid w:val="00F15DB5"/>
    <w:rsid w:val="00F15DDE"/>
    <w:rsid w:val="00F162ED"/>
    <w:rsid w:val="00F166CF"/>
    <w:rsid w:val="00F16FDB"/>
    <w:rsid w:val="00F1726A"/>
    <w:rsid w:val="00F1738E"/>
    <w:rsid w:val="00F175B0"/>
    <w:rsid w:val="00F17952"/>
    <w:rsid w:val="00F17F5E"/>
    <w:rsid w:val="00F17F9B"/>
    <w:rsid w:val="00F20060"/>
    <w:rsid w:val="00F209D9"/>
    <w:rsid w:val="00F20C01"/>
    <w:rsid w:val="00F20DB9"/>
    <w:rsid w:val="00F20DFA"/>
    <w:rsid w:val="00F21242"/>
    <w:rsid w:val="00F2134D"/>
    <w:rsid w:val="00F21653"/>
    <w:rsid w:val="00F223C2"/>
    <w:rsid w:val="00F223D3"/>
    <w:rsid w:val="00F228EA"/>
    <w:rsid w:val="00F22C50"/>
    <w:rsid w:val="00F22ED3"/>
    <w:rsid w:val="00F232AB"/>
    <w:rsid w:val="00F23A8F"/>
    <w:rsid w:val="00F2424B"/>
    <w:rsid w:val="00F24905"/>
    <w:rsid w:val="00F24A50"/>
    <w:rsid w:val="00F24BA3"/>
    <w:rsid w:val="00F24BCF"/>
    <w:rsid w:val="00F254B6"/>
    <w:rsid w:val="00F25854"/>
    <w:rsid w:val="00F25B2D"/>
    <w:rsid w:val="00F25E4A"/>
    <w:rsid w:val="00F26416"/>
    <w:rsid w:val="00F26621"/>
    <w:rsid w:val="00F2663F"/>
    <w:rsid w:val="00F26961"/>
    <w:rsid w:val="00F26D61"/>
    <w:rsid w:val="00F272BA"/>
    <w:rsid w:val="00F2754B"/>
    <w:rsid w:val="00F2761A"/>
    <w:rsid w:val="00F27644"/>
    <w:rsid w:val="00F27DA1"/>
    <w:rsid w:val="00F306A2"/>
    <w:rsid w:val="00F30BCE"/>
    <w:rsid w:val="00F30BF6"/>
    <w:rsid w:val="00F311B1"/>
    <w:rsid w:val="00F312E7"/>
    <w:rsid w:val="00F3146B"/>
    <w:rsid w:val="00F3157B"/>
    <w:rsid w:val="00F3163D"/>
    <w:rsid w:val="00F31707"/>
    <w:rsid w:val="00F31B76"/>
    <w:rsid w:val="00F31C30"/>
    <w:rsid w:val="00F31F22"/>
    <w:rsid w:val="00F31FC6"/>
    <w:rsid w:val="00F323EB"/>
    <w:rsid w:val="00F3259B"/>
    <w:rsid w:val="00F32622"/>
    <w:rsid w:val="00F32BD1"/>
    <w:rsid w:val="00F32DCA"/>
    <w:rsid w:val="00F33046"/>
    <w:rsid w:val="00F339DC"/>
    <w:rsid w:val="00F33E77"/>
    <w:rsid w:val="00F34339"/>
    <w:rsid w:val="00F3478E"/>
    <w:rsid w:val="00F35296"/>
    <w:rsid w:val="00F3543E"/>
    <w:rsid w:val="00F35753"/>
    <w:rsid w:val="00F35A02"/>
    <w:rsid w:val="00F35B7F"/>
    <w:rsid w:val="00F36195"/>
    <w:rsid w:val="00F3637D"/>
    <w:rsid w:val="00F363CE"/>
    <w:rsid w:val="00F3672C"/>
    <w:rsid w:val="00F367F6"/>
    <w:rsid w:val="00F36EF5"/>
    <w:rsid w:val="00F36F4D"/>
    <w:rsid w:val="00F372C5"/>
    <w:rsid w:val="00F37360"/>
    <w:rsid w:val="00F373A6"/>
    <w:rsid w:val="00F3743B"/>
    <w:rsid w:val="00F3766A"/>
    <w:rsid w:val="00F379A7"/>
    <w:rsid w:val="00F4043B"/>
    <w:rsid w:val="00F407CC"/>
    <w:rsid w:val="00F40CEB"/>
    <w:rsid w:val="00F40E8C"/>
    <w:rsid w:val="00F40FDD"/>
    <w:rsid w:val="00F4133E"/>
    <w:rsid w:val="00F413FC"/>
    <w:rsid w:val="00F41459"/>
    <w:rsid w:val="00F41CBE"/>
    <w:rsid w:val="00F41FA0"/>
    <w:rsid w:val="00F41FE6"/>
    <w:rsid w:val="00F42336"/>
    <w:rsid w:val="00F4272D"/>
    <w:rsid w:val="00F42C1D"/>
    <w:rsid w:val="00F42DBF"/>
    <w:rsid w:val="00F42F99"/>
    <w:rsid w:val="00F42FBA"/>
    <w:rsid w:val="00F433E9"/>
    <w:rsid w:val="00F4368A"/>
    <w:rsid w:val="00F43885"/>
    <w:rsid w:val="00F438FC"/>
    <w:rsid w:val="00F43C59"/>
    <w:rsid w:val="00F43D18"/>
    <w:rsid w:val="00F43D4B"/>
    <w:rsid w:val="00F44228"/>
    <w:rsid w:val="00F443CA"/>
    <w:rsid w:val="00F4454D"/>
    <w:rsid w:val="00F44919"/>
    <w:rsid w:val="00F44B3D"/>
    <w:rsid w:val="00F44C46"/>
    <w:rsid w:val="00F45176"/>
    <w:rsid w:val="00F451B4"/>
    <w:rsid w:val="00F45263"/>
    <w:rsid w:val="00F4593D"/>
    <w:rsid w:val="00F45A8C"/>
    <w:rsid w:val="00F45A91"/>
    <w:rsid w:val="00F45B9A"/>
    <w:rsid w:val="00F460B1"/>
    <w:rsid w:val="00F460C6"/>
    <w:rsid w:val="00F467C3"/>
    <w:rsid w:val="00F468EB"/>
    <w:rsid w:val="00F46D77"/>
    <w:rsid w:val="00F47088"/>
    <w:rsid w:val="00F474C4"/>
    <w:rsid w:val="00F47C55"/>
    <w:rsid w:val="00F47C81"/>
    <w:rsid w:val="00F47CBD"/>
    <w:rsid w:val="00F47D91"/>
    <w:rsid w:val="00F50166"/>
    <w:rsid w:val="00F5024B"/>
    <w:rsid w:val="00F5035B"/>
    <w:rsid w:val="00F50A3E"/>
    <w:rsid w:val="00F50D16"/>
    <w:rsid w:val="00F50EC8"/>
    <w:rsid w:val="00F50F72"/>
    <w:rsid w:val="00F51098"/>
    <w:rsid w:val="00F51232"/>
    <w:rsid w:val="00F51269"/>
    <w:rsid w:val="00F5146B"/>
    <w:rsid w:val="00F516D1"/>
    <w:rsid w:val="00F51ED5"/>
    <w:rsid w:val="00F5208A"/>
    <w:rsid w:val="00F5262F"/>
    <w:rsid w:val="00F52D5A"/>
    <w:rsid w:val="00F52E28"/>
    <w:rsid w:val="00F53211"/>
    <w:rsid w:val="00F532D7"/>
    <w:rsid w:val="00F538DB"/>
    <w:rsid w:val="00F53A03"/>
    <w:rsid w:val="00F53F05"/>
    <w:rsid w:val="00F5413D"/>
    <w:rsid w:val="00F544C0"/>
    <w:rsid w:val="00F54608"/>
    <w:rsid w:val="00F547F4"/>
    <w:rsid w:val="00F54863"/>
    <w:rsid w:val="00F549F9"/>
    <w:rsid w:val="00F54C83"/>
    <w:rsid w:val="00F5532B"/>
    <w:rsid w:val="00F55868"/>
    <w:rsid w:val="00F558A7"/>
    <w:rsid w:val="00F55DDA"/>
    <w:rsid w:val="00F55E2D"/>
    <w:rsid w:val="00F55EFF"/>
    <w:rsid w:val="00F56176"/>
    <w:rsid w:val="00F56CFD"/>
    <w:rsid w:val="00F56D17"/>
    <w:rsid w:val="00F56D8A"/>
    <w:rsid w:val="00F5739B"/>
    <w:rsid w:val="00F577FD"/>
    <w:rsid w:val="00F57A6F"/>
    <w:rsid w:val="00F57AD7"/>
    <w:rsid w:val="00F57B05"/>
    <w:rsid w:val="00F57B6F"/>
    <w:rsid w:val="00F57F9F"/>
    <w:rsid w:val="00F57FB5"/>
    <w:rsid w:val="00F60571"/>
    <w:rsid w:val="00F611BD"/>
    <w:rsid w:val="00F620BC"/>
    <w:rsid w:val="00F620C1"/>
    <w:rsid w:val="00F627F2"/>
    <w:rsid w:val="00F630ED"/>
    <w:rsid w:val="00F63191"/>
    <w:rsid w:val="00F63362"/>
    <w:rsid w:val="00F6352F"/>
    <w:rsid w:val="00F63B14"/>
    <w:rsid w:val="00F641D9"/>
    <w:rsid w:val="00F64216"/>
    <w:rsid w:val="00F642F1"/>
    <w:rsid w:val="00F648FA"/>
    <w:rsid w:val="00F64AFF"/>
    <w:rsid w:val="00F64B0F"/>
    <w:rsid w:val="00F64E71"/>
    <w:rsid w:val="00F6536A"/>
    <w:rsid w:val="00F65994"/>
    <w:rsid w:val="00F65FC7"/>
    <w:rsid w:val="00F6608C"/>
    <w:rsid w:val="00F660DC"/>
    <w:rsid w:val="00F66330"/>
    <w:rsid w:val="00F664B4"/>
    <w:rsid w:val="00F6677B"/>
    <w:rsid w:val="00F667CF"/>
    <w:rsid w:val="00F6690F"/>
    <w:rsid w:val="00F66A3E"/>
    <w:rsid w:val="00F67150"/>
    <w:rsid w:val="00F6715C"/>
    <w:rsid w:val="00F671B1"/>
    <w:rsid w:val="00F672F0"/>
    <w:rsid w:val="00F6733E"/>
    <w:rsid w:val="00F67551"/>
    <w:rsid w:val="00F6755A"/>
    <w:rsid w:val="00F67785"/>
    <w:rsid w:val="00F678D7"/>
    <w:rsid w:val="00F67DE8"/>
    <w:rsid w:val="00F702DE"/>
    <w:rsid w:val="00F7040D"/>
    <w:rsid w:val="00F70A9B"/>
    <w:rsid w:val="00F711F7"/>
    <w:rsid w:val="00F716A6"/>
    <w:rsid w:val="00F7231B"/>
    <w:rsid w:val="00F725C6"/>
    <w:rsid w:val="00F72C57"/>
    <w:rsid w:val="00F72FF7"/>
    <w:rsid w:val="00F73C89"/>
    <w:rsid w:val="00F74180"/>
    <w:rsid w:val="00F743EA"/>
    <w:rsid w:val="00F7459F"/>
    <w:rsid w:val="00F7467B"/>
    <w:rsid w:val="00F74796"/>
    <w:rsid w:val="00F74DA5"/>
    <w:rsid w:val="00F74FCE"/>
    <w:rsid w:val="00F7507B"/>
    <w:rsid w:val="00F750FC"/>
    <w:rsid w:val="00F751B7"/>
    <w:rsid w:val="00F75668"/>
    <w:rsid w:val="00F75671"/>
    <w:rsid w:val="00F75888"/>
    <w:rsid w:val="00F75893"/>
    <w:rsid w:val="00F75B1A"/>
    <w:rsid w:val="00F75BE9"/>
    <w:rsid w:val="00F76066"/>
    <w:rsid w:val="00F76081"/>
    <w:rsid w:val="00F76246"/>
    <w:rsid w:val="00F7677F"/>
    <w:rsid w:val="00F7753E"/>
    <w:rsid w:val="00F776A0"/>
    <w:rsid w:val="00F7772D"/>
    <w:rsid w:val="00F7786D"/>
    <w:rsid w:val="00F778B0"/>
    <w:rsid w:val="00F80D03"/>
    <w:rsid w:val="00F8100F"/>
    <w:rsid w:val="00F8123F"/>
    <w:rsid w:val="00F81753"/>
    <w:rsid w:val="00F81772"/>
    <w:rsid w:val="00F81A75"/>
    <w:rsid w:val="00F81BD0"/>
    <w:rsid w:val="00F81C2F"/>
    <w:rsid w:val="00F81EFD"/>
    <w:rsid w:val="00F82066"/>
    <w:rsid w:val="00F825BB"/>
    <w:rsid w:val="00F8262C"/>
    <w:rsid w:val="00F82A2E"/>
    <w:rsid w:val="00F82EF9"/>
    <w:rsid w:val="00F83148"/>
    <w:rsid w:val="00F834B9"/>
    <w:rsid w:val="00F83586"/>
    <w:rsid w:val="00F837E7"/>
    <w:rsid w:val="00F8382F"/>
    <w:rsid w:val="00F83846"/>
    <w:rsid w:val="00F83A71"/>
    <w:rsid w:val="00F83B48"/>
    <w:rsid w:val="00F83C03"/>
    <w:rsid w:val="00F83D37"/>
    <w:rsid w:val="00F83DC3"/>
    <w:rsid w:val="00F83E92"/>
    <w:rsid w:val="00F83F5D"/>
    <w:rsid w:val="00F841BF"/>
    <w:rsid w:val="00F849C1"/>
    <w:rsid w:val="00F84A1C"/>
    <w:rsid w:val="00F84A37"/>
    <w:rsid w:val="00F84B09"/>
    <w:rsid w:val="00F853A0"/>
    <w:rsid w:val="00F85C9F"/>
    <w:rsid w:val="00F85DEE"/>
    <w:rsid w:val="00F85EF0"/>
    <w:rsid w:val="00F862D0"/>
    <w:rsid w:val="00F8638A"/>
    <w:rsid w:val="00F86589"/>
    <w:rsid w:val="00F8687A"/>
    <w:rsid w:val="00F8694F"/>
    <w:rsid w:val="00F86FB1"/>
    <w:rsid w:val="00F86FEE"/>
    <w:rsid w:val="00F8708D"/>
    <w:rsid w:val="00F8722F"/>
    <w:rsid w:val="00F873ED"/>
    <w:rsid w:val="00F879B1"/>
    <w:rsid w:val="00F87B3D"/>
    <w:rsid w:val="00F87C39"/>
    <w:rsid w:val="00F87D0C"/>
    <w:rsid w:val="00F87E28"/>
    <w:rsid w:val="00F9022D"/>
    <w:rsid w:val="00F906B6"/>
    <w:rsid w:val="00F90AF9"/>
    <w:rsid w:val="00F90B7A"/>
    <w:rsid w:val="00F90CFE"/>
    <w:rsid w:val="00F90FD3"/>
    <w:rsid w:val="00F91642"/>
    <w:rsid w:val="00F91770"/>
    <w:rsid w:val="00F9180A"/>
    <w:rsid w:val="00F918C9"/>
    <w:rsid w:val="00F91A53"/>
    <w:rsid w:val="00F91DE3"/>
    <w:rsid w:val="00F9215A"/>
    <w:rsid w:val="00F92292"/>
    <w:rsid w:val="00F923DE"/>
    <w:rsid w:val="00F92CE2"/>
    <w:rsid w:val="00F92F49"/>
    <w:rsid w:val="00F92FDC"/>
    <w:rsid w:val="00F93004"/>
    <w:rsid w:val="00F9311A"/>
    <w:rsid w:val="00F93749"/>
    <w:rsid w:val="00F93830"/>
    <w:rsid w:val="00F93935"/>
    <w:rsid w:val="00F93A61"/>
    <w:rsid w:val="00F9418A"/>
    <w:rsid w:val="00F948A7"/>
    <w:rsid w:val="00F9519C"/>
    <w:rsid w:val="00F9528D"/>
    <w:rsid w:val="00F95A45"/>
    <w:rsid w:val="00F95DB7"/>
    <w:rsid w:val="00F96095"/>
    <w:rsid w:val="00F961DF"/>
    <w:rsid w:val="00F96A87"/>
    <w:rsid w:val="00F97471"/>
    <w:rsid w:val="00F978B4"/>
    <w:rsid w:val="00F97A37"/>
    <w:rsid w:val="00F97A7B"/>
    <w:rsid w:val="00F97CEA"/>
    <w:rsid w:val="00F97F3E"/>
    <w:rsid w:val="00FA011A"/>
    <w:rsid w:val="00FA0173"/>
    <w:rsid w:val="00FA0455"/>
    <w:rsid w:val="00FA0571"/>
    <w:rsid w:val="00FA087C"/>
    <w:rsid w:val="00FA08DB"/>
    <w:rsid w:val="00FA0910"/>
    <w:rsid w:val="00FA0AFD"/>
    <w:rsid w:val="00FA0B70"/>
    <w:rsid w:val="00FA0BF1"/>
    <w:rsid w:val="00FA0C51"/>
    <w:rsid w:val="00FA0ED4"/>
    <w:rsid w:val="00FA0F88"/>
    <w:rsid w:val="00FA1113"/>
    <w:rsid w:val="00FA1171"/>
    <w:rsid w:val="00FA126D"/>
    <w:rsid w:val="00FA1D42"/>
    <w:rsid w:val="00FA1FC9"/>
    <w:rsid w:val="00FA222D"/>
    <w:rsid w:val="00FA276E"/>
    <w:rsid w:val="00FA2883"/>
    <w:rsid w:val="00FA2E4E"/>
    <w:rsid w:val="00FA2E58"/>
    <w:rsid w:val="00FA2FD6"/>
    <w:rsid w:val="00FA315E"/>
    <w:rsid w:val="00FA3736"/>
    <w:rsid w:val="00FA3F23"/>
    <w:rsid w:val="00FA3FF1"/>
    <w:rsid w:val="00FA405F"/>
    <w:rsid w:val="00FA40FE"/>
    <w:rsid w:val="00FA420B"/>
    <w:rsid w:val="00FA4448"/>
    <w:rsid w:val="00FA451B"/>
    <w:rsid w:val="00FA45EA"/>
    <w:rsid w:val="00FA46EF"/>
    <w:rsid w:val="00FA4E22"/>
    <w:rsid w:val="00FA4E6A"/>
    <w:rsid w:val="00FA4F43"/>
    <w:rsid w:val="00FA511D"/>
    <w:rsid w:val="00FA5234"/>
    <w:rsid w:val="00FA54E4"/>
    <w:rsid w:val="00FA5D50"/>
    <w:rsid w:val="00FA610B"/>
    <w:rsid w:val="00FA6450"/>
    <w:rsid w:val="00FA646C"/>
    <w:rsid w:val="00FA6514"/>
    <w:rsid w:val="00FA665A"/>
    <w:rsid w:val="00FA6AC8"/>
    <w:rsid w:val="00FA6AED"/>
    <w:rsid w:val="00FA6EC1"/>
    <w:rsid w:val="00FA78BB"/>
    <w:rsid w:val="00FA79E9"/>
    <w:rsid w:val="00FA7B35"/>
    <w:rsid w:val="00FA7F10"/>
    <w:rsid w:val="00FB0171"/>
    <w:rsid w:val="00FB0319"/>
    <w:rsid w:val="00FB0529"/>
    <w:rsid w:val="00FB06B8"/>
    <w:rsid w:val="00FB0EAE"/>
    <w:rsid w:val="00FB0ED1"/>
    <w:rsid w:val="00FB12E8"/>
    <w:rsid w:val="00FB14C8"/>
    <w:rsid w:val="00FB1908"/>
    <w:rsid w:val="00FB2389"/>
    <w:rsid w:val="00FB2903"/>
    <w:rsid w:val="00FB2B4D"/>
    <w:rsid w:val="00FB319C"/>
    <w:rsid w:val="00FB31B6"/>
    <w:rsid w:val="00FB3249"/>
    <w:rsid w:val="00FB3B00"/>
    <w:rsid w:val="00FB3DB1"/>
    <w:rsid w:val="00FB40EE"/>
    <w:rsid w:val="00FB412A"/>
    <w:rsid w:val="00FB4413"/>
    <w:rsid w:val="00FB46D5"/>
    <w:rsid w:val="00FB4841"/>
    <w:rsid w:val="00FB4970"/>
    <w:rsid w:val="00FB4EA6"/>
    <w:rsid w:val="00FB509D"/>
    <w:rsid w:val="00FB547D"/>
    <w:rsid w:val="00FB5568"/>
    <w:rsid w:val="00FB5754"/>
    <w:rsid w:val="00FB5B30"/>
    <w:rsid w:val="00FB5B97"/>
    <w:rsid w:val="00FB5BAD"/>
    <w:rsid w:val="00FB5BEA"/>
    <w:rsid w:val="00FB5E93"/>
    <w:rsid w:val="00FB5F38"/>
    <w:rsid w:val="00FB60FB"/>
    <w:rsid w:val="00FB6283"/>
    <w:rsid w:val="00FB67B4"/>
    <w:rsid w:val="00FB68BB"/>
    <w:rsid w:val="00FB6A74"/>
    <w:rsid w:val="00FB74AA"/>
    <w:rsid w:val="00FB768B"/>
    <w:rsid w:val="00FB7AB1"/>
    <w:rsid w:val="00FB7B2A"/>
    <w:rsid w:val="00FB7BE3"/>
    <w:rsid w:val="00FB7D28"/>
    <w:rsid w:val="00FB7F3D"/>
    <w:rsid w:val="00FC02D8"/>
    <w:rsid w:val="00FC0324"/>
    <w:rsid w:val="00FC05B5"/>
    <w:rsid w:val="00FC0C73"/>
    <w:rsid w:val="00FC131A"/>
    <w:rsid w:val="00FC135A"/>
    <w:rsid w:val="00FC1915"/>
    <w:rsid w:val="00FC1C00"/>
    <w:rsid w:val="00FC1E0C"/>
    <w:rsid w:val="00FC223E"/>
    <w:rsid w:val="00FC2344"/>
    <w:rsid w:val="00FC2390"/>
    <w:rsid w:val="00FC2443"/>
    <w:rsid w:val="00FC27F3"/>
    <w:rsid w:val="00FC29E7"/>
    <w:rsid w:val="00FC2A09"/>
    <w:rsid w:val="00FC2CE1"/>
    <w:rsid w:val="00FC313D"/>
    <w:rsid w:val="00FC3299"/>
    <w:rsid w:val="00FC3600"/>
    <w:rsid w:val="00FC3808"/>
    <w:rsid w:val="00FC391F"/>
    <w:rsid w:val="00FC3A89"/>
    <w:rsid w:val="00FC3CF7"/>
    <w:rsid w:val="00FC4380"/>
    <w:rsid w:val="00FC4654"/>
    <w:rsid w:val="00FC498A"/>
    <w:rsid w:val="00FC4A36"/>
    <w:rsid w:val="00FC4E08"/>
    <w:rsid w:val="00FC53AE"/>
    <w:rsid w:val="00FC541A"/>
    <w:rsid w:val="00FC55AD"/>
    <w:rsid w:val="00FC55D5"/>
    <w:rsid w:val="00FC581C"/>
    <w:rsid w:val="00FC5830"/>
    <w:rsid w:val="00FC5A0E"/>
    <w:rsid w:val="00FC5C26"/>
    <w:rsid w:val="00FC6324"/>
    <w:rsid w:val="00FC6422"/>
    <w:rsid w:val="00FC6979"/>
    <w:rsid w:val="00FC6B6A"/>
    <w:rsid w:val="00FC6D4A"/>
    <w:rsid w:val="00FC7213"/>
    <w:rsid w:val="00FC7244"/>
    <w:rsid w:val="00FC736D"/>
    <w:rsid w:val="00FC74AC"/>
    <w:rsid w:val="00FC7B89"/>
    <w:rsid w:val="00FC7E85"/>
    <w:rsid w:val="00FD004B"/>
    <w:rsid w:val="00FD005D"/>
    <w:rsid w:val="00FD0B32"/>
    <w:rsid w:val="00FD0B48"/>
    <w:rsid w:val="00FD0ECF"/>
    <w:rsid w:val="00FD146A"/>
    <w:rsid w:val="00FD1483"/>
    <w:rsid w:val="00FD14B8"/>
    <w:rsid w:val="00FD16A3"/>
    <w:rsid w:val="00FD1841"/>
    <w:rsid w:val="00FD1B52"/>
    <w:rsid w:val="00FD1C86"/>
    <w:rsid w:val="00FD1C8E"/>
    <w:rsid w:val="00FD1CF6"/>
    <w:rsid w:val="00FD1E05"/>
    <w:rsid w:val="00FD1EAC"/>
    <w:rsid w:val="00FD2082"/>
    <w:rsid w:val="00FD240B"/>
    <w:rsid w:val="00FD2515"/>
    <w:rsid w:val="00FD2516"/>
    <w:rsid w:val="00FD25D6"/>
    <w:rsid w:val="00FD2828"/>
    <w:rsid w:val="00FD2AAC"/>
    <w:rsid w:val="00FD2B81"/>
    <w:rsid w:val="00FD2E4D"/>
    <w:rsid w:val="00FD3261"/>
    <w:rsid w:val="00FD35B3"/>
    <w:rsid w:val="00FD38E3"/>
    <w:rsid w:val="00FD406A"/>
    <w:rsid w:val="00FD460F"/>
    <w:rsid w:val="00FD467D"/>
    <w:rsid w:val="00FD4803"/>
    <w:rsid w:val="00FD4E35"/>
    <w:rsid w:val="00FD4E74"/>
    <w:rsid w:val="00FD5085"/>
    <w:rsid w:val="00FD5248"/>
    <w:rsid w:val="00FD5E62"/>
    <w:rsid w:val="00FD5EEA"/>
    <w:rsid w:val="00FD612F"/>
    <w:rsid w:val="00FD6B56"/>
    <w:rsid w:val="00FD6CB2"/>
    <w:rsid w:val="00FD6FB5"/>
    <w:rsid w:val="00FD72DE"/>
    <w:rsid w:val="00FD73A8"/>
    <w:rsid w:val="00FD74A7"/>
    <w:rsid w:val="00FD76D2"/>
    <w:rsid w:val="00FD76FD"/>
    <w:rsid w:val="00FD78FD"/>
    <w:rsid w:val="00FD7C63"/>
    <w:rsid w:val="00FE0020"/>
    <w:rsid w:val="00FE0407"/>
    <w:rsid w:val="00FE0ABF"/>
    <w:rsid w:val="00FE0AC6"/>
    <w:rsid w:val="00FE1BC5"/>
    <w:rsid w:val="00FE1E19"/>
    <w:rsid w:val="00FE20CD"/>
    <w:rsid w:val="00FE27E7"/>
    <w:rsid w:val="00FE2C76"/>
    <w:rsid w:val="00FE2EC5"/>
    <w:rsid w:val="00FE3455"/>
    <w:rsid w:val="00FE3812"/>
    <w:rsid w:val="00FE3F67"/>
    <w:rsid w:val="00FE40EE"/>
    <w:rsid w:val="00FE4134"/>
    <w:rsid w:val="00FE484F"/>
    <w:rsid w:val="00FE4BBE"/>
    <w:rsid w:val="00FE4DFE"/>
    <w:rsid w:val="00FE536C"/>
    <w:rsid w:val="00FE54D5"/>
    <w:rsid w:val="00FE581B"/>
    <w:rsid w:val="00FE5B14"/>
    <w:rsid w:val="00FE5C9A"/>
    <w:rsid w:val="00FE5CC3"/>
    <w:rsid w:val="00FE5E01"/>
    <w:rsid w:val="00FE5EC6"/>
    <w:rsid w:val="00FE64CF"/>
    <w:rsid w:val="00FE6572"/>
    <w:rsid w:val="00FE6749"/>
    <w:rsid w:val="00FE6D46"/>
    <w:rsid w:val="00FE6EF7"/>
    <w:rsid w:val="00FE7131"/>
    <w:rsid w:val="00FE73C4"/>
    <w:rsid w:val="00FE775A"/>
    <w:rsid w:val="00FE78CC"/>
    <w:rsid w:val="00FE790D"/>
    <w:rsid w:val="00FE7AEF"/>
    <w:rsid w:val="00FE7D52"/>
    <w:rsid w:val="00FE7F3D"/>
    <w:rsid w:val="00FF076A"/>
    <w:rsid w:val="00FF09DF"/>
    <w:rsid w:val="00FF0ADD"/>
    <w:rsid w:val="00FF1D4F"/>
    <w:rsid w:val="00FF1F62"/>
    <w:rsid w:val="00FF2092"/>
    <w:rsid w:val="00FF2232"/>
    <w:rsid w:val="00FF2431"/>
    <w:rsid w:val="00FF2517"/>
    <w:rsid w:val="00FF2735"/>
    <w:rsid w:val="00FF2AC1"/>
    <w:rsid w:val="00FF34C4"/>
    <w:rsid w:val="00FF36FD"/>
    <w:rsid w:val="00FF3722"/>
    <w:rsid w:val="00FF38BC"/>
    <w:rsid w:val="00FF3B06"/>
    <w:rsid w:val="00FF3F3D"/>
    <w:rsid w:val="00FF4349"/>
    <w:rsid w:val="00FF44A7"/>
    <w:rsid w:val="00FF4BDA"/>
    <w:rsid w:val="00FF4DE0"/>
    <w:rsid w:val="00FF50E1"/>
    <w:rsid w:val="00FF53AE"/>
    <w:rsid w:val="00FF5556"/>
    <w:rsid w:val="00FF56EA"/>
    <w:rsid w:val="00FF57FC"/>
    <w:rsid w:val="00FF58B3"/>
    <w:rsid w:val="00FF5D47"/>
    <w:rsid w:val="00FF5D6E"/>
    <w:rsid w:val="00FF5F5D"/>
    <w:rsid w:val="00FF6012"/>
    <w:rsid w:val="00FF601A"/>
    <w:rsid w:val="00FF6A05"/>
    <w:rsid w:val="00FF71C7"/>
    <w:rsid w:val="00FF7267"/>
    <w:rsid w:val="00FF72D4"/>
    <w:rsid w:val="00FF7510"/>
    <w:rsid w:val="00FF776D"/>
    <w:rsid w:val="00FF7E32"/>
    <w:rsid w:val="00FF7E39"/>
    <w:rsid w:val="0655F11E"/>
    <w:rsid w:val="113000F0"/>
    <w:rsid w:val="11A81A8C"/>
    <w:rsid w:val="2A4D381A"/>
    <w:rsid w:val="2F79EACD"/>
    <w:rsid w:val="482B7E1E"/>
    <w:rsid w:val="48C79892"/>
    <w:rsid w:val="6B746C78"/>
    <w:rsid w:val="7034D13E"/>
    <w:rsid w:val="7C4F8F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1944]" strokecolor="none [3208]">
      <v:fill color="none [1944]" color2="none [3208]" focus="50%" type="gradient"/>
      <v:stroke color="none [3208]" weight="1pt"/>
      <v:shadow on="t" type="perspective" color="none [1608]" offset="1pt" offset2="-3pt"/>
      <v:textbox style="mso-fit-shape-to-text:t" inset="5.85pt,.05mm,5.85pt,.05mm"/>
      <o:colormru v:ext="edit" colors="#090,#393,#707947"/>
    </o:shapedefaults>
    <o:shapelayout v:ext="edit">
      <o:idmap v:ext="edit" data="2"/>
    </o:shapelayout>
  </w:shapeDefaults>
  <w:decimalSymbol w:val="."/>
  <w:listSeparator w:val=","/>
  <w14:docId w14:val="25A1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280"/>
  </w:style>
  <w:style w:type="paragraph" w:styleId="1">
    <w:name w:val="heading 1"/>
    <w:basedOn w:val="a"/>
    <w:next w:val="a"/>
    <w:link w:val="10"/>
    <w:uiPriority w:val="9"/>
    <w:qFormat/>
    <w:rsid w:val="005D7B6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905B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146B"/>
    <w:pPr>
      <w:tabs>
        <w:tab w:val="center" w:pos="4252"/>
        <w:tab w:val="right" w:pos="8504"/>
      </w:tabs>
      <w:snapToGrid w:val="0"/>
    </w:pPr>
  </w:style>
  <w:style w:type="character" w:customStyle="1" w:styleId="a4">
    <w:name w:val="ヘッダー (文字)"/>
    <w:basedOn w:val="a0"/>
    <w:link w:val="a3"/>
    <w:uiPriority w:val="99"/>
    <w:rsid w:val="00F5146B"/>
  </w:style>
  <w:style w:type="paragraph" w:styleId="a5">
    <w:name w:val="footer"/>
    <w:basedOn w:val="a"/>
    <w:link w:val="a6"/>
    <w:uiPriority w:val="99"/>
    <w:unhideWhenUsed/>
    <w:rsid w:val="00F5146B"/>
    <w:pPr>
      <w:tabs>
        <w:tab w:val="center" w:pos="4252"/>
        <w:tab w:val="right" w:pos="8504"/>
      </w:tabs>
      <w:snapToGrid w:val="0"/>
    </w:pPr>
  </w:style>
  <w:style w:type="character" w:customStyle="1" w:styleId="a6">
    <w:name w:val="フッター (文字)"/>
    <w:basedOn w:val="a0"/>
    <w:link w:val="a5"/>
    <w:uiPriority w:val="99"/>
    <w:rsid w:val="00F5146B"/>
  </w:style>
  <w:style w:type="paragraph" w:styleId="a7">
    <w:name w:val="Balloon Text"/>
    <w:basedOn w:val="a"/>
    <w:link w:val="a8"/>
    <w:uiPriority w:val="99"/>
    <w:semiHidden/>
    <w:unhideWhenUsed/>
    <w:rsid w:val="006A37C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37CC"/>
    <w:rPr>
      <w:rFonts w:asciiTheme="majorHAnsi" w:eastAsiaTheme="majorEastAsia" w:hAnsiTheme="majorHAnsi" w:cstheme="majorBidi"/>
      <w:sz w:val="18"/>
      <w:szCs w:val="18"/>
    </w:rPr>
  </w:style>
  <w:style w:type="character" w:customStyle="1" w:styleId="10">
    <w:name w:val="見出し 1 (文字)"/>
    <w:basedOn w:val="a0"/>
    <w:link w:val="1"/>
    <w:uiPriority w:val="9"/>
    <w:rsid w:val="005D7B6A"/>
    <w:rPr>
      <w:rFonts w:asciiTheme="majorHAnsi" w:eastAsiaTheme="majorEastAsia" w:hAnsiTheme="majorHAnsi" w:cstheme="majorBidi"/>
      <w:sz w:val="24"/>
      <w:szCs w:val="24"/>
    </w:rPr>
  </w:style>
  <w:style w:type="paragraph" w:styleId="a9">
    <w:name w:val="TOC Heading"/>
    <w:basedOn w:val="1"/>
    <w:next w:val="a"/>
    <w:uiPriority w:val="39"/>
    <w:unhideWhenUsed/>
    <w:qFormat/>
    <w:rsid w:val="005D7B6A"/>
    <w:pPr>
      <w:keepLines/>
      <w:spacing w:before="240" w:line="259" w:lineRule="auto"/>
      <w:outlineLvl w:val="9"/>
    </w:pPr>
    <w:rPr>
      <w:color w:val="365F91" w:themeColor="accent1" w:themeShade="BF"/>
      <w:kern w:val="0"/>
      <w:sz w:val="32"/>
      <w:szCs w:val="32"/>
    </w:rPr>
  </w:style>
  <w:style w:type="paragraph" w:styleId="Web">
    <w:name w:val="Normal (Web)"/>
    <w:basedOn w:val="a"/>
    <w:uiPriority w:val="99"/>
    <w:semiHidden/>
    <w:unhideWhenUsed/>
    <w:rsid w:val="00B47949"/>
    <w:pPr>
      <w:spacing w:before="100" w:beforeAutospacing="1" w:after="100" w:afterAutospacing="1"/>
    </w:pPr>
    <w:rPr>
      <w:rFonts w:ascii="ＭＳ Ｐゴシック" w:eastAsia="ＭＳ Ｐゴシック" w:hAnsi="ＭＳ Ｐゴシック" w:cs="ＭＳ Ｐゴシック"/>
      <w:kern w:val="0"/>
      <w:sz w:val="24"/>
      <w:szCs w:val="24"/>
    </w:rPr>
  </w:style>
  <w:style w:type="table" w:customStyle="1" w:styleId="4-51">
    <w:name w:val="グリッド (表) 4 - アクセント 51"/>
    <w:basedOn w:val="a1"/>
    <w:uiPriority w:val="49"/>
    <w:rsid w:val="00B4794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a">
    <w:name w:val="Table Grid"/>
    <w:basedOn w:val="a1"/>
    <w:uiPriority w:val="59"/>
    <w:rsid w:val="00B4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B47949"/>
  </w:style>
  <w:style w:type="character" w:customStyle="1" w:styleId="ac">
    <w:name w:val="日付 (文字)"/>
    <w:basedOn w:val="a0"/>
    <w:link w:val="ab"/>
    <w:uiPriority w:val="99"/>
    <w:semiHidden/>
    <w:rsid w:val="00B47949"/>
  </w:style>
  <w:style w:type="paragraph" w:styleId="ad">
    <w:name w:val="Body Text"/>
    <w:basedOn w:val="a"/>
    <w:link w:val="ae"/>
    <w:rsid w:val="00B47949"/>
    <w:rPr>
      <w:rFonts w:ascii="Century" w:eastAsia="ＭＳ ゴシック" w:hAnsi="Century" w:cs="Times New Roman"/>
      <w:sz w:val="24"/>
      <w:szCs w:val="20"/>
    </w:rPr>
  </w:style>
  <w:style w:type="character" w:customStyle="1" w:styleId="ae">
    <w:name w:val="本文 (文字)"/>
    <w:basedOn w:val="a0"/>
    <w:link w:val="ad"/>
    <w:rsid w:val="00B47949"/>
    <w:rPr>
      <w:rFonts w:ascii="Century" w:eastAsia="ＭＳ ゴシック" w:hAnsi="Century" w:cs="Times New Roman"/>
      <w:sz w:val="24"/>
      <w:szCs w:val="20"/>
    </w:rPr>
  </w:style>
  <w:style w:type="character" w:styleId="af">
    <w:name w:val="annotation reference"/>
    <w:basedOn w:val="a0"/>
    <w:uiPriority w:val="99"/>
    <w:semiHidden/>
    <w:unhideWhenUsed/>
    <w:rsid w:val="001846F9"/>
    <w:rPr>
      <w:sz w:val="18"/>
      <w:szCs w:val="18"/>
    </w:rPr>
  </w:style>
  <w:style w:type="paragraph" w:styleId="af0">
    <w:name w:val="annotation text"/>
    <w:basedOn w:val="a"/>
    <w:link w:val="af1"/>
    <w:uiPriority w:val="99"/>
    <w:unhideWhenUsed/>
    <w:rsid w:val="001846F9"/>
  </w:style>
  <w:style w:type="character" w:customStyle="1" w:styleId="af1">
    <w:name w:val="コメント文字列 (文字)"/>
    <w:basedOn w:val="a0"/>
    <w:link w:val="af0"/>
    <w:uiPriority w:val="99"/>
    <w:rsid w:val="001846F9"/>
  </w:style>
  <w:style w:type="paragraph" w:styleId="af2">
    <w:name w:val="annotation subject"/>
    <w:basedOn w:val="af0"/>
    <w:next w:val="af0"/>
    <w:link w:val="af3"/>
    <w:uiPriority w:val="99"/>
    <w:semiHidden/>
    <w:unhideWhenUsed/>
    <w:rsid w:val="001846F9"/>
    <w:rPr>
      <w:b/>
      <w:bCs/>
    </w:rPr>
  </w:style>
  <w:style w:type="character" w:customStyle="1" w:styleId="af3">
    <w:name w:val="コメント内容 (文字)"/>
    <w:basedOn w:val="af1"/>
    <w:link w:val="af2"/>
    <w:uiPriority w:val="99"/>
    <w:semiHidden/>
    <w:rsid w:val="001846F9"/>
    <w:rPr>
      <w:b/>
      <w:bCs/>
    </w:rPr>
  </w:style>
  <w:style w:type="paragraph" w:customStyle="1" w:styleId="af4">
    <w:name w:val="本文２"/>
    <w:basedOn w:val="a"/>
    <w:qFormat/>
    <w:rsid w:val="00F825BB"/>
    <w:pPr>
      <w:spacing w:line="460" w:lineRule="atLeast"/>
      <w:ind w:left="300" w:firstLine="210"/>
    </w:pPr>
    <w:rPr>
      <w:rFonts w:ascii="ＭＳ 明朝" w:eastAsia="ＭＳ 明朝" w:hAnsi="ＭＳ 明朝" w:cs="Times New Roman"/>
      <w:sz w:val="22"/>
      <w:szCs w:val="20"/>
    </w:rPr>
  </w:style>
  <w:style w:type="paragraph" w:styleId="3">
    <w:name w:val="toc 3"/>
    <w:basedOn w:val="a"/>
    <w:next w:val="a"/>
    <w:autoRedefine/>
    <w:uiPriority w:val="39"/>
    <w:semiHidden/>
    <w:unhideWhenUsed/>
    <w:rsid w:val="00C71E1B"/>
    <w:pPr>
      <w:ind w:leftChars="200" w:left="420"/>
    </w:pPr>
  </w:style>
  <w:style w:type="paragraph" w:styleId="af5">
    <w:name w:val="List Paragraph"/>
    <w:basedOn w:val="a"/>
    <w:uiPriority w:val="34"/>
    <w:qFormat/>
    <w:rsid w:val="00A3147E"/>
    <w:pPr>
      <w:ind w:leftChars="400" w:left="840"/>
    </w:pPr>
  </w:style>
  <w:style w:type="table" w:customStyle="1" w:styleId="11">
    <w:name w:val="表 (格子)1"/>
    <w:basedOn w:val="a1"/>
    <w:next w:val="aa"/>
    <w:uiPriority w:val="59"/>
    <w:rsid w:val="0016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EE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a"/>
    <w:uiPriority w:val="59"/>
    <w:rsid w:val="00D85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355107"/>
  </w:style>
  <w:style w:type="paragraph" w:styleId="af7">
    <w:name w:val="endnote text"/>
    <w:basedOn w:val="a"/>
    <w:link w:val="af8"/>
    <w:uiPriority w:val="99"/>
    <w:semiHidden/>
    <w:unhideWhenUsed/>
    <w:rsid w:val="009F176D"/>
    <w:pPr>
      <w:snapToGrid w:val="0"/>
    </w:pPr>
  </w:style>
  <w:style w:type="character" w:customStyle="1" w:styleId="af8">
    <w:name w:val="文末脚注文字列 (文字)"/>
    <w:basedOn w:val="a0"/>
    <w:link w:val="af7"/>
    <w:uiPriority w:val="99"/>
    <w:semiHidden/>
    <w:rsid w:val="009F176D"/>
  </w:style>
  <w:style w:type="character" w:styleId="af9">
    <w:name w:val="endnote reference"/>
    <w:basedOn w:val="a0"/>
    <w:uiPriority w:val="99"/>
    <w:semiHidden/>
    <w:unhideWhenUsed/>
    <w:rsid w:val="009F176D"/>
    <w:rPr>
      <w:vertAlign w:val="superscript"/>
    </w:rPr>
  </w:style>
  <w:style w:type="paragraph" w:styleId="afa">
    <w:name w:val="footnote text"/>
    <w:basedOn w:val="a"/>
    <w:link w:val="afb"/>
    <w:uiPriority w:val="99"/>
    <w:semiHidden/>
    <w:unhideWhenUsed/>
    <w:rsid w:val="009F176D"/>
    <w:pPr>
      <w:snapToGrid w:val="0"/>
    </w:pPr>
  </w:style>
  <w:style w:type="character" w:customStyle="1" w:styleId="afb">
    <w:name w:val="脚注文字列 (文字)"/>
    <w:basedOn w:val="a0"/>
    <w:link w:val="afa"/>
    <w:uiPriority w:val="99"/>
    <w:semiHidden/>
    <w:rsid w:val="009F176D"/>
  </w:style>
  <w:style w:type="character" w:styleId="afc">
    <w:name w:val="footnote reference"/>
    <w:basedOn w:val="a0"/>
    <w:uiPriority w:val="99"/>
    <w:semiHidden/>
    <w:unhideWhenUsed/>
    <w:rsid w:val="009F176D"/>
    <w:rPr>
      <w:vertAlign w:val="superscript"/>
    </w:rPr>
  </w:style>
  <w:style w:type="character" w:customStyle="1" w:styleId="20">
    <w:name w:val="見出し 2 (文字)"/>
    <w:basedOn w:val="a0"/>
    <w:link w:val="2"/>
    <w:uiPriority w:val="9"/>
    <w:rsid w:val="001905B2"/>
    <w:rPr>
      <w:rFonts w:asciiTheme="majorHAnsi" w:eastAsiaTheme="majorEastAsia" w:hAnsiTheme="majorHAnsi" w:cstheme="majorBidi"/>
    </w:rPr>
  </w:style>
  <w:style w:type="paragraph" w:styleId="22">
    <w:name w:val="toc 2"/>
    <w:basedOn w:val="a"/>
    <w:next w:val="a"/>
    <w:autoRedefine/>
    <w:uiPriority w:val="39"/>
    <w:unhideWhenUsed/>
    <w:rsid w:val="006906C6"/>
    <w:pPr>
      <w:tabs>
        <w:tab w:val="right" w:leader="dot" w:pos="9060"/>
      </w:tabs>
      <w:snapToGrid w:val="0"/>
      <w:ind w:leftChars="100" w:left="210"/>
    </w:pPr>
  </w:style>
  <w:style w:type="paragraph" w:styleId="12">
    <w:name w:val="toc 1"/>
    <w:basedOn w:val="a"/>
    <w:next w:val="a"/>
    <w:autoRedefine/>
    <w:uiPriority w:val="39"/>
    <w:unhideWhenUsed/>
    <w:rsid w:val="006951D5"/>
    <w:pPr>
      <w:tabs>
        <w:tab w:val="right" w:leader="dot" w:pos="9060"/>
      </w:tabs>
      <w:snapToGrid w:val="0"/>
      <w:spacing w:line="200" w:lineRule="atLeast"/>
    </w:pPr>
    <w:rPr>
      <w:rFonts w:ascii="メイリオ" w:eastAsia="メイリオ" w:hAnsi="メイリオ"/>
      <w:b/>
      <w:noProof/>
      <w:color w:val="00487E"/>
      <w:sz w:val="24"/>
      <w:szCs w:val="24"/>
    </w:rPr>
  </w:style>
  <w:style w:type="character" w:styleId="afd">
    <w:name w:val="Hyperlink"/>
    <w:basedOn w:val="a0"/>
    <w:uiPriority w:val="99"/>
    <w:unhideWhenUsed/>
    <w:rsid w:val="00C81911"/>
    <w:rPr>
      <w:color w:val="0000FF" w:themeColor="hyperlink"/>
      <w:u w:val="single"/>
    </w:rPr>
  </w:style>
  <w:style w:type="character" w:styleId="afe">
    <w:name w:val="FollowedHyperlink"/>
    <w:basedOn w:val="a0"/>
    <w:uiPriority w:val="99"/>
    <w:semiHidden/>
    <w:unhideWhenUsed/>
    <w:rsid w:val="00D7009E"/>
    <w:rPr>
      <w:color w:val="800080" w:themeColor="followedHyperlink"/>
      <w:u w:val="single"/>
    </w:rPr>
  </w:style>
  <w:style w:type="character" w:styleId="aff">
    <w:name w:val="Emphasis"/>
    <w:basedOn w:val="a0"/>
    <w:uiPriority w:val="20"/>
    <w:qFormat/>
    <w:rsid w:val="006611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7544">
      <w:bodyDiv w:val="1"/>
      <w:marLeft w:val="0"/>
      <w:marRight w:val="0"/>
      <w:marTop w:val="0"/>
      <w:marBottom w:val="0"/>
      <w:divBdr>
        <w:top w:val="none" w:sz="0" w:space="0" w:color="auto"/>
        <w:left w:val="none" w:sz="0" w:space="0" w:color="auto"/>
        <w:bottom w:val="none" w:sz="0" w:space="0" w:color="auto"/>
        <w:right w:val="none" w:sz="0" w:space="0" w:color="auto"/>
      </w:divBdr>
    </w:div>
    <w:div w:id="81076703">
      <w:bodyDiv w:val="1"/>
      <w:marLeft w:val="0"/>
      <w:marRight w:val="0"/>
      <w:marTop w:val="0"/>
      <w:marBottom w:val="0"/>
      <w:divBdr>
        <w:top w:val="none" w:sz="0" w:space="0" w:color="auto"/>
        <w:left w:val="none" w:sz="0" w:space="0" w:color="auto"/>
        <w:bottom w:val="none" w:sz="0" w:space="0" w:color="auto"/>
        <w:right w:val="none" w:sz="0" w:space="0" w:color="auto"/>
      </w:divBdr>
    </w:div>
    <w:div w:id="118572600">
      <w:bodyDiv w:val="1"/>
      <w:marLeft w:val="0"/>
      <w:marRight w:val="0"/>
      <w:marTop w:val="0"/>
      <w:marBottom w:val="0"/>
      <w:divBdr>
        <w:top w:val="none" w:sz="0" w:space="0" w:color="auto"/>
        <w:left w:val="none" w:sz="0" w:space="0" w:color="auto"/>
        <w:bottom w:val="none" w:sz="0" w:space="0" w:color="auto"/>
        <w:right w:val="none" w:sz="0" w:space="0" w:color="auto"/>
      </w:divBdr>
    </w:div>
    <w:div w:id="130249686">
      <w:bodyDiv w:val="1"/>
      <w:marLeft w:val="0"/>
      <w:marRight w:val="0"/>
      <w:marTop w:val="0"/>
      <w:marBottom w:val="0"/>
      <w:divBdr>
        <w:top w:val="none" w:sz="0" w:space="0" w:color="auto"/>
        <w:left w:val="none" w:sz="0" w:space="0" w:color="auto"/>
        <w:bottom w:val="none" w:sz="0" w:space="0" w:color="auto"/>
        <w:right w:val="none" w:sz="0" w:space="0" w:color="auto"/>
      </w:divBdr>
    </w:div>
    <w:div w:id="218328551">
      <w:bodyDiv w:val="1"/>
      <w:marLeft w:val="0"/>
      <w:marRight w:val="0"/>
      <w:marTop w:val="0"/>
      <w:marBottom w:val="0"/>
      <w:divBdr>
        <w:top w:val="none" w:sz="0" w:space="0" w:color="auto"/>
        <w:left w:val="none" w:sz="0" w:space="0" w:color="auto"/>
        <w:bottom w:val="none" w:sz="0" w:space="0" w:color="auto"/>
        <w:right w:val="none" w:sz="0" w:space="0" w:color="auto"/>
      </w:divBdr>
    </w:div>
    <w:div w:id="234362175">
      <w:bodyDiv w:val="1"/>
      <w:marLeft w:val="0"/>
      <w:marRight w:val="0"/>
      <w:marTop w:val="0"/>
      <w:marBottom w:val="0"/>
      <w:divBdr>
        <w:top w:val="none" w:sz="0" w:space="0" w:color="auto"/>
        <w:left w:val="none" w:sz="0" w:space="0" w:color="auto"/>
        <w:bottom w:val="none" w:sz="0" w:space="0" w:color="auto"/>
        <w:right w:val="none" w:sz="0" w:space="0" w:color="auto"/>
      </w:divBdr>
    </w:div>
    <w:div w:id="325911247">
      <w:bodyDiv w:val="1"/>
      <w:marLeft w:val="0"/>
      <w:marRight w:val="0"/>
      <w:marTop w:val="0"/>
      <w:marBottom w:val="0"/>
      <w:divBdr>
        <w:top w:val="none" w:sz="0" w:space="0" w:color="auto"/>
        <w:left w:val="none" w:sz="0" w:space="0" w:color="auto"/>
        <w:bottom w:val="none" w:sz="0" w:space="0" w:color="auto"/>
        <w:right w:val="none" w:sz="0" w:space="0" w:color="auto"/>
      </w:divBdr>
    </w:div>
    <w:div w:id="327438800">
      <w:bodyDiv w:val="1"/>
      <w:marLeft w:val="0"/>
      <w:marRight w:val="0"/>
      <w:marTop w:val="0"/>
      <w:marBottom w:val="0"/>
      <w:divBdr>
        <w:top w:val="none" w:sz="0" w:space="0" w:color="auto"/>
        <w:left w:val="none" w:sz="0" w:space="0" w:color="auto"/>
        <w:bottom w:val="none" w:sz="0" w:space="0" w:color="auto"/>
        <w:right w:val="none" w:sz="0" w:space="0" w:color="auto"/>
      </w:divBdr>
    </w:div>
    <w:div w:id="330111566">
      <w:bodyDiv w:val="1"/>
      <w:marLeft w:val="0"/>
      <w:marRight w:val="0"/>
      <w:marTop w:val="0"/>
      <w:marBottom w:val="0"/>
      <w:divBdr>
        <w:top w:val="none" w:sz="0" w:space="0" w:color="auto"/>
        <w:left w:val="none" w:sz="0" w:space="0" w:color="auto"/>
        <w:bottom w:val="none" w:sz="0" w:space="0" w:color="auto"/>
        <w:right w:val="none" w:sz="0" w:space="0" w:color="auto"/>
      </w:divBdr>
    </w:div>
    <w:div w:id="330917647">
      <w:bodyDiv w:val="1"/>
      <w:marLeft w:val="0"/>
      <w:marRight w:val="0"/>
      <w:marTop w:val="0"/>
      <w:marBottom w:val="0"/>
      <w:divBdr>
        <w:top w:val="none" w:sz="0" w:space="0" w:color="auto"/>
        <w:left w:val="none" w:sz="0" w:space="0" w:color="auto"/>
        <w:bottom w:val="none" w:sz="0" w:space="0" w:color="auto"/>
        <w:right w:val="none" w:sz="0" w:space="0" w:color="auto"/>
      </w:divBdr>
    </w:div>
    <w:div w:id="350570979">
      <w:bodyDiv w:val="1"/>
      <w:marLeft w:val="0"/>
      <w:marRight w:val="0"/>
      <w:marTop w:val="0"/>
      <w:marBottom w:val="0"/>
      <w:divBdr>
        <w:top w:val="none" w:sz="0" w:space="0" w:color="auto"/>
        <w:left w:val="none" w:sz="0" w:space="0" w:color="auto"/>
        <w:bottom w:val="none" w:sz="0" w:space="0" w:color="auto"/>
        <w:right w:val="none" w:sz="0" w:space="0" w:color="auto"/>
      </w:divBdr>
    </w:div>
    <w:div w:id="358359122">
      <w:bodyDiv w:val="1"/>
      <w:marLeft w:val="0"/>
      <w:marRight w:val="0"/>
      <w:marTop w:val="0"/>
      <w:marBottom w:val="0"/>
      <w:divBdr>
        <w:top w:val="none" w:sz="0" w:space="0" w:color="auto"/>
        <w:left w:val="none" w:sz="0" w:space="0" w:color="auto"/>
        <w:bottom w:val="none" w:sz="0" w:space="0" w:color="auto"/>
        <w:right w:val="none" w:sz="0" w:space="0" w:color="auto"/>
      </w:divBdr>
    </w:div>
    <w:div w:id="439108900">
      <w:bodyDiv w:val="1"/>
      <w:marLeft w:val="0"/>
      <w:marRight w:val="0"/>
      <w:marTop w:val="0"/>
      <w:marBottom w:val="0"/>
      <w:divBdr>
        <w:top w:val="none" w:sz="0" w:space="0" w:color="auto"/>
        <w:left w:val="none" w:sz="0" w:space="0" w:color="auto"/>
        <w:bottom w:val="none" w:sz="0" w:space="0" w:color="auto"/>
        <w:right w:val="none" w:sz="0" w:space="0" w:color="auto"/>
      </w:divBdr>
    </w:div>
    <w:div w:id="456992568">
      <w:bodyDiv w:val="1"/>
      <w:marLeft w:val="0"/>
      <w:marRight w:val="0"/>
      <w:marTop w:val="0"/>
      <w:marBottom w:val="0"/>
      <w:divBdr>
        <w:top w:val="none" w:sz="0" w:space="0" w:color="auto"/>
        <w:left w:val="none" w:sz="0" w:space="0" w:color="auto"/>
        <w:bottom w:val="none" w:sz="0" w:space="0" w:color="auto"/>
        <w:right w:val="none" w:sz="0" w:space="0" w:color="auto"/>
      </w:divBdr>
    </w:div>
    <w:div w:id="521866028">
      <w:bodyDiv w:val="1"/>
      <w:marLeft w:val="0"/>
      <w:marRight w:val="0"/>
      <w:marTop w:val="0"/>
      <w:marBottom w:val="0"/>
      <w:divBdr>
        <w:top w:val="none" w:sz="0" w:space="0" w:color="auto"/>
        <w:left w:val="none" w:sz="0" w:space="0" w:color="auto"/>
        <w:bottom w:val="none" w:sz="0" w:space="0" w:color="auto"/>
        <w:right w:val="none" w:sz="0" w:space="0" w:color="auto"/>
      </w:divBdr>
    </w:div>
    <w:div w:id="528639867">
      <w:bodyDiv w:val="1"/>
      <w:marLeft w:val="0"/>
      <w:marRight w:val="0"/>
      <w:marTop w:val="0"/>
      <w:marBottom w:val="0"/>
      <w:divBdr>
        <w:top w:val="none" w:sz="0" w:space="0" w:color="auto"/>
        <w:left w:val="none" w:sz="0" w:space="0" w:color="auto"/>
        <w:bottom w:val="none" w:sz="0" w:space="0" w:color="auto"/>
        <w:right w:val="none" w:sz="0" w:space="0" w:color="auto"/>
      </w:divBdr>
    </w:div>
    <w:div w:id="529494724">
      <w:bodyDiv w:val="1"/>
      <w:marLeft w:val="0"/>
      <w:marRight w:val="0"/>
      <w:marTop w:val="0"/>
      <w:marBottom w:val="0"/>
      <w:divBdr>
        <w:top w:val="none" w:sz="0" w:space="0" w:color="auto"/>
        <w:left w:val="none" w:sz="0" w:space="0" w:color="auto"/>
        <w:bottom w:val="none" w:sz="0" w:space="0" w:color="auto"/>
        <w:right w:val="none" w:sz="0" w:space="0" w:color="auto"/>
      </w:divBdr>
    </w:div>
    <w:div w:id="536354408">
      <w:bodyDiv w:val="1"/>
      <w:marLeft w:val="0"/>
      <w:marRight w:val="0"/>
      <w:marTop w:val="0"/>
      <w:marBottom w:val="0"/>
      <w:divBdr>
        <w:top w:val="none" w:sz="0" w:space="0" w:color="auto"/>
        <w:left w:val="none" w:sz="0" w:space="0" w:color="auto"/>
        <w:bottom w:val="none" w:sz="0" w:space="0" w:color="auto"/>
        <w:right w:val="none" w:sz="0" w:space="0" w:color="auto"/>
      </w:divBdr>
    </w:div>
    <w:div w:id="578906463">
      <w:bodyDiv w:val="1"/>
      <w:marLeft w:val="0"/>
      <w:marRight w:val="0"/>
      <w:marTop w:val="0"/>
      <w:marBottom w:val="0"/>
      <w:divBdr>
        <w:top w:val="none" w:sz="0" w:space="0" w:color="auto"/>
        <w:left w:val="none" w:sz="0" w:space="0" w:color="auto"/>
        <w:bottom w:val="none" w:sz="0" w:space="0" w:color="auto"/>
        <w:right w:val="none" w:sz="0" w:space="0" w:color="auto"/>
      </w:divBdr>
    </w:div>
    <w:div w:id="580867997">
      <w:bodyDiv w:val="1"/>
      <w:marLeft w:val="0"/>
      <w:marRight w:val="0"/>
      <w:marTop w:val="0"/>
      <w:marBottom w:val="0"/>
      <w:divBdr>
        <w:top w:val="none" w:sz="0" w:space="0" w:color="auto"/>
        <w:left w:val="none" w:sz="0" w:space="0" w:color="auto"/>
        <w:bottom w:val="none" w:sz="0" w:space="0" w:color="auto"/>
        <w:right w:val="none" w:sz="0" w:space="0" w:color="auto"/>
      </w:divBdr>
    </w:div>
    <w:div w:id="599601282">
      <w:bodyDiv w:val="1"/>
      <w:marLeft w:val="0"/>
      <w:marRight w:val="0"/>
      <w:marTop w:val="0"/>
      <w:marBottom w:val="0"/>
      <w:divBdr>
        <w:top w:val="none" w:sz="0" w:space="0" w:color="auto"/>
        <w:left w:val="none" w:sz="0" w:space="0" w:color="auto"/>
        <w:bottom w:val="none" w:sz="0" w:space="0" w:color="auto"/>
        <w:right w:val="none" w:sz="0" w:space="0" w:color="auto"/>
      </w:divBdr>
    </w:div>
    <w:div w:id="626206528">
      <w:bodyDiv w:val="1"/>
      <w:marLeft w:val="0"/>
      <w:marRight w:val="0"/>
      <w:marTop w:val="0"/>
      <w:marBottom w:val="0"/>
      <w:divBdr>
        <w:top w:val="none" w:sz="0" w:space="0" w:color="auto"/>
        <w:left w:val="none" w:sz="0" w:space="0" w:color="auto"/>
        <w:bottom w:val="none" w:sz="0" w:space="0" w:color="auto"/>
        <w:right w:val="none" w:sz="0" w:space="0" w:color="auto"/>
      </w:divBdr>
    </w:div>
    <w:div w:id="663313786">
      <w:bodyDiv w:val="1"/>
      <w:marLeft w:val="0"/>
      <w:marRight w:val="0"/>
      <w:marTop w:val="0"/>
      <w:marBottom w:val="0"/>
      <w:divBdr>
        <w:top w:val="none" w:sz="0" w:space="0" w:color="auto"/>
        <w:left w:val="none" w:sz="0" w:space="0" w:color="auto"/>
        <w:bottom w:val="none" w:sz="0" w:space="0" w:color="auto"/>
        <w:right w:val="none" w:sz="0" w:space="0" w:color="auto"/>
      </w:divBdr>
    </w:div>
    <w:div w:id="686104615">
      <w:bodyDiv w:val="1"/>
      <w:marLeft w:val="0"/>
      <w:marRight w:val="0"/>
      <w:marTop w:val="0"/>
      <w:marBottom w:val="0"/>
      <w:divBdr>
        <w:top w:val="none" w:sz="0" w:space="0" w:color="auto"/>
        <w:left w:val="none" w:sz="0" w:space="0" w:color="auto"/>
        <w:bottom w:val="none" w:sz="0" w:space="0" w:color="auto"/>
        <w:right w:val="none" w:sz="0" w:space="0" w:color="auto"/>
      </w:divBdr>
    </w:div>
    <w:div w:id="709452176">
      <w:bodyDiv w:val="1"/>
      <w:marLeft w:val="0"/>
      <w:marRight w:val="0"/>
      <w:marTop w:val="0"/>
      <w:marBottom w:val="0"/>
      <w:divBdr>
        <w:top w:val="none" w:sz="0" w:space="0" w:color="auto"/>
        <w:left w:val="none" w:sz="0" w:space="0" w:color="auto"/>
        <w:bottom w:val="none" w:sz="0" w:space="0" w:color="auto"/>
        <w:right w:val="none" w:sz="0" w:space="0" w:color="auto"/>
      </w:divBdr>
    </w:div>
    <w:div w:id="752362298">
      <w:bodyDiv w:val="1"/>
      <w:marLeft w:val="0"/>
      <w:marRight w:val="0"/>
      <w:marTop w:val="0"/>
      <w:marBottom w:val="0"/>
      <w:divBdr>
        <w:top w:val="none" w:sz="0" w:space="0" w:color="auto"/>
        <w:left w:val="none" w:sz="0" w:space="0" w:color="auto"/>
        <w:bottom w:val="none" w:sz="0" w:space="0" w:color="auto"/>
        <w:right w:val="none" w:sz="0" w:space="0" w:color="auto"/>
      </w:divBdr>
    </w:div>
    <w:div w:id="898974534">
      <w:bodyDiv w:val="1"/>
      <w:marLeft w:val="0"/>
      <w:marRight w:val="0"/>
      <w:marTop w:val="0"/>
      <w:marBottom w:val="0"/>
      <w:divBdr>
        <w:top w:val="none" w:sz="0" w:space="0" w:color="auto"/>
        <w:left w:val="none" w:sz="0" w:space="0" w:color="auto"/>
        <w:bottom w:val="none" w:sz="0" w:space="0" w:color="auto"/>
        <w:right w:val="none" w:sz="0" w:space="0" w:color="auto"/>
      </w:divBdr>
    </w:div>
    <w:div w:id="916784813">
      <w:bodyDiv w:val="1"/>
      <w:marLeft w:val="0"/>
      <w:marRight w:val="0"/>
      <w:marTop w:val="0"/>
      <w:marBottom w:val="0"/>
      <w:divBdr>
        <w:top w:val="none" w:sz="0" w:space="0" w:color="auto"/>
        <w:left w:val="none" w:sz="0" w:space="0" w:color="auto"/>
        <w:bottom w:val="none" w:sz="0" w:space="0" w:color="auto"/>
        <w:right w:val="none" w:sz="0" w:space="0" w:color="auto"/>
      </w:divBdr>
    </w:div>
    <w:div w:id="968634103">
      <w:bodyDiv w:val="1"/>
      <w:marLeft w:val="0"/>
      <w:marRight w:val="0"/>
      <w:marTop w:val="0"/>
      <w:marBottom w:val="0"/>
      <w:divBdr>
        <w:top w:val="none" w:sz="0" w:space="0" w:color="auto"/>
        <w:left w:val="none" w:sz="0" w:space="0" w:color="auto"/>
        <w:bottom w:val="none" w:sz="0" w:space="0" w:color="auto"/>
        <w:right w:val="none" w:sz="0" w:space="0" w:color="auto"/>
      </w:divBdr>
    </w:div>
    <w:div w:id="998116946">
      <w:bodyDiv w:val="1"/>
      <w:marLeft w:val="0"/>
      <w:marRight w:val="0"/>
      <w:marTop w:val="0"/>
      <w:marBottom w:val="0"/>
      <w:divBdr>
        <w:top w:val="none" w:sz="0" w:space="0" w:color="auto"/>
        <w:left w:val="none" w:sz="0" w:space="0" w:color="auto"/>
        <w:bottom w:val="none" w:sz="0" w:space="0" w:color="auto"/>
        <w:right w:val="none" w:sz="0" w:space="0" w:color="auto"/>
      </w:divBdr>
    </w:div>
    <w:div w:id="1017806555">
      <w:bodyDiv w:val="1"/>
      <w:marLeft w:val="0"/>
      <w:marRight w:val="0"/>
      <w:marTop w:val="0"/>
      <w:marBottom w:val="0"/>
      <w:divBdr>
        <w:top w:val="none" w:sz="0" w:space="0" w:color="auto"/>
        <w:left w:val="none" w:sz="0" w:space="0" w:color="auto"/>
        <w:bottom w:val="none" w:sz="0" w:space="0" w:color="auto"/>
        <w:right w:val="none" w:sz="0" w:space="0" w:color="auto"/>
      </w:divBdr>
    </w:div>
    <w:div w:id="1059017145">
      <w:bodyDiv w:val="1"/>
      <w:marLeft w:val="0"/>
      <w:marRight w:val="0"/>
      <w:marTop w:val="0"/>
      <w:marBottom w:val="0"/>
      <w:divBdr>
        <w:top w:val="none" w:sz="0" w:space="0" w:color="auto"/>
        <w:left w:val="none" w:sz="0" w:space="0" w:color="auto"/>
        <w:bottom w:val="none" w:sz="0" w:space="0" w:color="auto"/>
        <w:right w:val="none" w:sz="0" w:space="0" w:color="auto"/>
      </w:divBdr>
    </w:div>
    <w:div w:id="1122653178">
      <w:bodyDiv w:val="1"/>
      <w:marLeft w:val="0"/>
      <w:marRight w:val="0"/>
      <w:marTop w:val="0"/>
      <w:marBottom w:val="0"/>
      <w:divBdr>
        <w:top w:val="none" w:sz="0" w:space="0" w:color="auto"/>
        <w:left w:val="none" w:sz="0" w:space="0" w:color="auto"/>
        <w:bottom w:val="none" w:sz="0" w:space="0" w:color="auto"/>
        <w:right w:val="none" w:sz="0" w:space="0" w:color="auto"/>
      </w:divBdr>
    </w:div>
    <w:div w:id="1237088624">
      <w:bodyDiv w:val="1"/>
      <w:marLeft w:val="0"/>
      <w:marRight w:val="0"/>
      <w:marTop w:val="0"/>
      <w:marBottom w:val="0"/>
      <w:divBdr>
        <w:top w:val="none" w:sz="0" w:space="0" w:color="auto"/>
        <w:left w:val="none" w:sz="0" w:space="0" w:color="auto"/>
        <w:bottom w:val="none" w:sz="0" w:space="0" w:color="auto"/>
        <w:right w:val="none" w:sz="0" w:space="0" w:color="auto"/>
      </w:divBdr>
    </w:div>
    <w:div w:id="1268076003">
      <w:bodyDiv w:val="1"/>
      <w:marLeft w:val="0"/>
      <w:marRight w:val="0"/>
      <w:marTop w:val="0"/>
      <w:marBottom w:val="0"/>
      <w:divBdr>
        <w:top w:val="none" w:sz="0" w:space="0" w:color="auto"/>
        <w:left w:val="none" w:sz="0" w:space="0" w:color="auto"/>
        <w:bottom w:val="none" w:sz="0" w:space="0" w:color="auto"/>
        <w:right w:val="none" w:sz="0" w:space="0" w:color="auto"/>
      </w:divBdr>
    </w:div>
    <w:div w:id="1307130200">
      <w:bodyDiv w:val="1"/>
      <w:marLeft w:val="0"/>
      <w:marRight w:val="0"/>
      <w:marTop w:val="0"/>
      <w:marBottom w:val="0"/>
      <w:divBdr>
        <w:top w:val="none" w:sz="0" w:space="0" w:color="auto"/>
        <w:left w:val="none" w:sz="0" w:space="0" w:color="auto"/>
        <w:bottom w:val="none" w:sz="0" w:space="0" w:color="auto"/>
        <w:right w:val="none" w:sz="0" w:space="0" w:color="auto"/>
      </w:divBdr>
    </w:div>
    <w:div w:id="1337031883">
      <w:bodyDiv w:val="1"/>
      <w:marLeft w:val="0"/>
      <w:marRight w:val="0"/>
      <w:marTop w:val="0"/>
      <w:marBottom w:val="0"/>
      <w:divBdr>
        <w:top w:val="none" w:sz="0" w:space="0" w:color="auto"/>
        <w:left w:val="none" w:sz="0" w:space="0" w:color="auto"/>
        <w:bottom w:val="none" w:sz="0" w:space="0" w:color="auto"/>
        <w:right w:val="none" w:sz="0" w:space="0" w:color="auto"/>
      </w:divBdr>
    </w:div>
    <w:div w:id="1451708670">
      <w:bodyDiv w:val="1"/>
      <w:marLeft w:val="0"/>
      <w:marRight w:val="0"/>
      <w:marTop w:val="0"/>
      <w:marBottom w:val="0"/>
      <w:divBdr>
        <w:top w:val="none" w:sz="0" w:space="0" w:color="auto"/>
        <w:left w:val="none" w:sz="0" w:space="0" w:color="auto"/>
        <w:bottom w:val="none" w:sz="0" w:space="0" w:color="auto"/>
        <w:right w:val="none" w:sz="0" w:space="0" w:color="auto"/>
      </w:divBdr>
    </w:div>
    <w:div w:id="1519469153">
      <w:bodyDiv w:val="1"/>
      <w:marLeft w:val="0"/>
      <w:marRight w:val="0"/>
      <w:marTop w:val="0"/>
      <w:marBottom w:val="0"/>
      <w:divBdr>
        <w:top w:val="none" w:sz="0" w:space="0" w:color="auto"/>
        <w:left w:val="none" w:sz="0" w:space="0" w:color="auto"/>
        <w:bottom w:val="none" w:sz="0" w:space="0" w:color="auto"/>
        <w:right w:val="none" w:sz="0" w:space="0" w:color="auto"/>
      </w:divBdr>
    </w:div>
    <w:div w:id="1601797590">
      <w:bodyDiv w:val="1"/>
      <w:marLeft w:val="0"/>
      <w:marRight w:val="0"/>
      <w:marTop w:val="0"/>
      <w:marBottom w:val="0"/>
      <w:divBdr>
        <w:top w:val="none" w:sz="0" w:space="0" w:color="auto"/>
        <w:left w:val="none" w:sz="0" w:space="0" w:color="auto"/>
        <w:bottom w:val="none" w:sz="0" w:space="0" w:color="auto"/>
        <w:right w:val="none" w:sz="0" w:space="0" w:color="auto"/>
      </w:divBdr>
    </w:div>
    <w:div w:id="1615405172">
      <w:bodyDiv w:val="1"/>
      <w:marLeft w:val="0"/>
      <w:marRight w:val="0"/>
      <w:marTop w:val="0"/>
      <w:marBottom w:val="0"/>
      <w:divBdr>
        <w:top w:val="none" w:sz="0" w:space="0" w:color="auto"/>
        <w:left w:val="none" w:sz="0" w:space="0" w:color="auto"/>
        <w:bottom w:val="none" w:sz="0" w:space="0" w:color="auto"/>
        <w:right w:val="none" w:sz="0" w:space="0" w:color="auto"/>
      </w:divBdr>
    </w:div>
    <w:div w:id="1708291108">
      <w:bodyDiv w:val="1"/>
      <w:marLeft w:val="0"/>
      <w:marRight w:val="0"/>
      <w:marTop w:val="0"/>
      <w:marBottom w:val="0"/>
      <w:divBdr>
        <w:top w:val="none" w:sz="0" w:space="0" w:color="auto"/>
        <w:left w:val="none" w:sz="0" w:space="0" w:color="auto"/>
        <w:bottom w:val="none" w:sz="0" w:space="0" w:color="auto"/>
        <w:right w:val="none" w:sz="0" w:space="0" w:color="auto"/>
      </w:divBdr>
    </w:div>
    <w:div w:id="1746491008">
      <w:bodyDiv w:val="1"/>
      <w:marLeft w:val="0"/>
      <w:marRight w:val="0"/>
      <w:marTop w:val="0"/>
      <w:marBottom w:val="0"/>
      <w:divBdr>
        <w:top w:val="none" w:sz="0" w:space="0" w:color="auto"/>
        <w:left w:val="none" w:sz="0" w:space="0" w:color="auto"/>
        <w:bottom w:val="none" w:sz="0" w:space="0" w:color="auto"/>
        <w:right w:val="none" w:sz="0" w:space="0" w:color="auto"/>
      </w:divBdr>
    </w:div>
    <w:div w:id="1778519940">
      <w:bodyDiv w:val="1"/>
      <w:marLeft w:val="0"/>
      <w:marRight w:val="0"/>
      <w:marTop w:val="0"/>
      <w:marBottom w:val="0"/>
      <w:divBdr>
        <w:top w:val="none" w:sz="0" w:space="0" w:color="auto"/>
        <w:left w:val="none" w:sz="0" w:space="0" w:color="auto"/>
        <w:bottom w:val="none" w:sz="0" w:space="0" w:color="auto"/>
        <w:right w:val="none" w:sz="0" w:space="0" w:color="auto"/>
      </w:divBdr>
    </w:div>
    <w:div w:id="1910726249">
      <w:bodyDiv w:val="1"/>
      <w:marLeft w:val="0"/>
      <w:marRight w:val="0"/>
      <w:marTop w:val="0"/>
      <w:marBottom w:val="0"/>
      <w:divBdr>
        <w:top w:val="none" w:sz="0" w:space="0" w:color="auto"/>
        <w:left w:val="none" w:sz="0" w:space="0" w:color="auto"/>
        <w:bottom w:val="none" w:sz="0" w:space="0" w:color="auto"/>
        <w:right w:val="none" w:sz="0" w:space="0" w:color="auto"/>
      </w:divBdr>
    </w:div>
    <w:div w:id="1937640241">
      <w:bodyDiv w:val="1"/>
      <w:marLeft w:val="0"/>
      <w:marRight w:val="0"/>
      <w:marTop w:val="0"/>
      <w:marBottom w:val="0"/>
      <w:divBdr>
        <w:top w:val="none" w:sz="0" w:space="0" w:color="auto"/>
        <w:left w:val="none" w:sz="0" w:space="0" w:color="auto"/>
        <w:bottom w:val="none" w:sz="0" w:space="0" w:color="auto"/>
        <w:right w:val="none" w:sz="0" w:space="0" w:color="auto"/>
      </w:divBdr>
    </w:div>
    <w:div w:id="1971207867">
      <w:bodyDiv w:val="1"/>
      <w:marLeft w:val="0"/>
      <w:marRight w:val="0"/>
      <w:marTop w:val="0"/>
      <w:marBottom w:val="0"/>
      <w:divBdr>
        <w:top w:val="none" w:sz="0" w:space="0" w:color="auto"/>
        <w:left w:val="none" w:sz="0" w:space="0" w:color="auto"/>
        <w:bottom w:val="none" w:sz="0" w:space="0" w:color="auto"/>
        <w:right w:val="none" w:sz="0" w:space="0" w:color="auto"/>
      </w:divBdr>
    </w:div>
    <w:div w:id="2004818203">
      <w:bodyDiv w:val="1"/>
      <w:marLeft w:val="0"/>
      <w:marRight w:val="0"/>
      <w:marTop w:val="0"/>
      <w:marBottom w:val="0"/>
      <w:divBdr>
        <w:top w:val="none" w:sz="0" w:space="0" w:color="auto"/>
        <w:left w:val="none" w:sz="0" w:space="0" w:color="auto"/>
        <w:bottom w:val="none" w:sz="0" w:space="0" w:color="auto"/>
        <w:right w:val="none" w:sz="0" w:space="0" w:color="auto"/>
      </w:divBdr>
    </w:div>
    <w:div w:id="2019381588">
      <w:bodyDiv w:val="1"/>
      <w:marLeft w:val="0"/>
      <w:marRight w:val="0"/>
      <w:marTop w:val="0"/>
      <w:marBottom w:val="0"/>
      <w:divBdr>
        <w:top w:val="none" w:sz="0" w:space="0" w:color="auto"/>
        <w:left w:val="none" w:sz="0" w:space="0" w:color="auto"/>
        <w:bottom w:val="none" w:sz="0" w:space="0" w:color="auto"/>
        <w:right w:val="none" w:sz="0" w:space="0" w:color="auto"/>
      </w:divBdr>
    </w:div>
    <w:div w:id="2020427175">
      <w:bodyDiv w:val="1"/>
      <w:marLeft w:val="0"/>
      <w:marRight w:val="0"/>
      <w:marTop w:val="0"/>
      <w:marBottom w:val="0"/>
      <w:divBdr>
        <w:top w:val="none" w:sz="0" w:space="0" w:color="auto"/>
        <w:left w:val="none" w:sz="0" w:space="0" w:color="auto"/>
        <w:bottom w:val="none" w:sz="0" w:space="0" w:color="auto"/>
        <w:right w:val="none" w:sz="0" w:space="0" w:color="auto"/>
      </w:divBdr>
    </w:div>
    <w:div w:id="2032217914">
      <w:bodyDiv w:val="1"/>
      <w:marLeft w:val="0"/>
      <w:marRight w:val="0"/>
      <w:marTop w:val="0"/>
      <w:marBottom w:val="0"/>
      <w:divBdr>
        <w:top w:val="none" w:sz="0" w:space="0" w:color="auto"/>
        <w:left w:val="none" w:sz="0" w:space="0" w:color="auto"/>
        <w:bottom w:val="none" w:sz="0" w:space="0" w:color="auto"/>
        <w:right w:val="none" w:sz="0" w:space="0" w:color="auto"/>
      </w:divBdr>
    </w:div>
    <w:div w:id="2080901283">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10228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jpeg"/><Relationship Id="rId68" Type="http://schemas.openxmlformats.org/officeDocument/2006/relationships/image" Target="media/image41.jpeg"/><Relationship Id="rId84" Type="http://schemas.openxmlformats.org/officeDocument/2006/relationships/image" Target="media/image54.png"/><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image" Target="media/image12.png"/><Relationship Id="rId53" Type="http://schemas.openxmlformats.org/officeDocument/2006/relationships/image" Target="media/image28.emf"/><Relationship Id="rId58" Type="http://schemas.openxmlformats.org/officeDocument/2006/relationships/image" Target="media/image33.jpeg"/><Relationship Id="rId74" Type="http://schemas.openxmlformats.org/officeDocument/2006/relationships/header" Target="header10.xml"/><Relationship Id="rId79" Type="http://schemas.openxmlformats.org/officeDocument/2006/relationships/image" Target="media/image49.emf"/><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image" Target="media/image50.emf"/><Relationship Id="rId85"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png"/><Relationship Id="rId65" Type="http://schemas.openxmlformats.org/officeDocument/2006/relationships/header" Target="header8.xml"/><Relationship Id="rId73" Type="http://schemas.openxmlformats.org/officeDocument/2006/relationships/image" Target="media/image46.png"/><Relationship Id="rId78" Type="http://schemas.openxmlformats.org/officeDocument/2006/relationships/header" Target="header12.xml"/><Relationship Id="rId81" Type="http://schemas.openxmlformats.org/officeDocument/2006/relationships/image" Target="media/image51.emf"/><Relationship Id="rId86"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8.emf"/><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7.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eader" Target="header9.xml"/><Relationship Id="rId87" Type="http://schemas.openxmlformats.org/officeDocument/2006/relationships/header" Target="header14.xml"/><Relationship Id="rId61" Type="http://schemas.openxmlformats.org/officeDocument/2006/relationships/image" Target="media/image36.png"/><Relationship Id="rId82" Type="http://schemas.openxmlformats.org/officeDocument/2006/relationships/image" Target="media/image52.emf"/><Relationship Id="rId19"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D668BD5DCC5DF41A0EC651EABEE1CBB" ma:contentTypeVersion="4" ma:contentTypeDescription="Create a new document." ma:contentTypeScope="" ma:versionID="46a857cda3bc2552451178862e403fdc">
  <xsd:schema xmlns:xsd="http://www.w3.org/2001/XMLSchema" xmlns:xs="http://www.w3.org/2001/XMLSchema" xmlns:p="http://schemas.microsoft.com/office/2006/metadata/properties" xmlns:ns2="2cd4b2b2-1683-4821-8c38-2224ad5ac873" targetNamespace="http://schemas.microsoft.com/office/2006/metadata/properties" ma:root="true" ma:fieldsID="c3a173276caab05535b662c3f89cc9f5" ns2:_="">
    <xsd:import namespace="2cd4b2b2-1683-4821-8c38-2224ad5ac8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4b2b2-1683-4821-8c38-2224ad5ac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ECB2D0-C53E-43BD-B5CD-C180B8DFD666}">
  <ds:schemaRefs>
    <ds:schemaRef ds:uri="http://schemas.openxmlformats.org/officeDocument/2006/bibliography"/>
  </ds:schemaRefs>
</ds:datastoreItem>
</file>

<file path=customXml/itemProps2.xml><?xml version="1.0" encoding="utf-8"?>
<ds:datastoreItem xmlns:ds="http://schemas.openxmlformats.org/officeDocument/2006/customXml" ds:itemID="{42CE3BA8-6DE8-4FF8-B178-DF8D872FD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4b2b2-1683-4821-8c38-2224ad5ac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5D1466-4A84-428B-9AEB-604CA34208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95D745-E76B-497E-A721-140D8898D4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5373</Words>
  <Characters>30629</Characters>
  <Application>Microsoft Office Word</Application>
  <DocSecurity>0</DocSecurity>
  <Lines>255</Lines>
  <Paragraphs>71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35931</CharactersWithSpaces>
  <SharedDoc>false</SharedDoc>
  <HLinks>
    <vt:vector size="192" baseType="variant">
      <vt:variant>
        <vt:i4>1900607</vt:i4>
      </vt:variant>
      <vt:variant>
        <vt:i4>188</vt:i4>
      </vt:variant>
      <vt:variant>
        <vt:i4>0</vt:i4>
      </vt:variant>
      <vt:variant>
        <vt:i4>5</vt:i4>
      </vt:variant>
      <vt:variant>
        <vt:lpwstr/>
      </vt:variant>
      <vt:variant>
        <vt:lpwstr>_Toc158836519</vt:lpwstr>
      </vt:variant>
      <vt:variant>
        <vt:i4>1900607</vt:i4>
      </vt:variant>
      <vt:variant>
        <vt:i4>182</vt:i4>
      </vt:variant>
      <vt:variant>
        <vt:i4>0</vt:i4>
      </vt:variant>
      <vt:variant>
        <vt:i4>5</vt:i4>
      </vt:variant>
      <vt:variant>
        <vt:lpwstr/>
      </vt:variant>
      <vt:variant>
        <vt:lpwstr>_Toc158836518</vt:lpwstr>
      </vt:variant>
      <vt:variant>
        <vt:i4>1900607</vt:i4>
      </vt:variant>
      <vt:variant>
        <vt:i4>176</vt:i4>
      </vt:variant>
      <vt:variant>
        <vt:i4>0</vt:i4>
      </vt:variant>
      <vt:variant>
        <vt:i4>5</vt:i4>
      </vt:variant>
      <vt:variant>
        <vt:lpwstr/>
      </vt:variant>
      <vt:variant>
        <vt:lpwstr>_Toc158836517</vt:lpwstr>
      </vt:variant>
      <vt:variant>
        <vt:i4>1900607</vt:i4>
      </vt:variant>
      <vt:variant>
        <vt:i4>170</vt:i4>
      </vt:variant>
      <vt:variant>
        <vt:i4>0</vt:i4>
      </vt:variant>
      <vt:variant>
        <vt:i4>5</vt:i4>
      </vt:variant>
      <vt:variant>
        <vt:lpwstr/>
      </vt:variant>
      <vt:variant>
        <vt:lpwstr>_Toc158836516</vt:lpwstr>
      </vt:variant>
      <vt:variant>
        <vt:i4>1900607</vt:i4>
      </vt:variant>
      <vt:variant>
        <vt:i4>164</vt:i4>
      </vt:variant>
      <vt:variant>
        <vt:i4>0</vt:i4>
      </vt:variant>
      <vt:variant>
        <vt:i4>5</vt:i4>
      </vt:variant>
      <vt:variant>
        <vt:lpwstr/>
      </vt:variant>
      <vt:variant>
        <vt:lpwstr>_Toc158836515</vt:lpwstr>
      </vt:variant>
      <vt:variant>
        <vt:i4>1900607</vt:i4>
      </vt:variant>
      <vt:variant>
        <vt:i4>158</vt:i4>
      </vt:variant>
      <vt:variant>
        <vt:i4>0</vt:i4>
      </vt:variant>
      <vt:variant>
        <vt:i4>5</vt:i4>
      </vt:variant>
      <vt:variant>
        <vt:lpwstr/>
      </vt:variant>
      <vt:variant>
        <vt:lpwstr>_Toc158836514</vt:lpwstr>
      </vt:variant>
      <vt:variant>
        <vt:i4>1900607</vt:i4>
      </vt:variant>
      <vt:variant>
        <vt:i4>152</vt:i4>
      </vt:variant>
      <vt:variant>
        <vt:i4>0</vt:i4>
      </vt:variant>
      <vt:variant>
        <vt:i4>5</vt:i4>
      </vt:variant>
      <vt:variant>
        <vt:lpwstr/>
      </vt:variant>
      <vt:variant>
        <vt:lpwstr>_Toc158836513</vt:lpwstr>
      </vt:variant>
      <vt:variant>
        <vt:i4>1900607</vt:i4>
      </vt:variant>
      <vt:variant>
        <vt:i4>146</vt:i4>
      </vt:variant>
      <vt:variant>
        <vt:i4>0</vt:i4>
      </vt:variant>
      <vt:variant>
        <vt:i4>5</vt:i4>
      </vt:variant>
      <vt:variant>
        <vt:lpwstr/>
      </vt:variant>
      <vt:variant>
        <vt:lpwstr>_Toc158836512</vt:lpwstr>
      </vt:variant>
      <vt:variant>
        <vt:i4>1900607</vt:i4>
      </vt:variant>
      <vt:variant>
        <vt:i4>140</vt:i4>
      </vt:variant>
      <vt:variant>
        <vt:i4>0</vt:i4>
      </vt:variant>
      <vt:variant>
        <vt:i4>5</vt:i4>
      </vt:variant>
      <vt:variant>
        <vt:lpwstr/>
      </vt:variant>
      <vt:variant>
        <vt:lpwstr>_Toc158836511</vt:lpwstr>
      </vt:variant>
      <vt:variant>
        <vt:i4>1900607</vt:i4>
      </vt:variant>
      <vt:variant>
        <vt:i4>134</vt:i4>
      </vt:variant>
      <vt:variant>
        <vt:i4>0</vt:i4>
      </vt:variant>
      <vt:variant>
        <vt:i4>5</vt:i4>
      </vt:variant>
      <vt:variant>
        <vt:lpwstr/>
      </vt:variant>
      <vt:variant>
        <vt:lpwstr>_Toc158836510</vt:lpwstr>
      </vt:variant>
      <vt:variant>
        <vt:i4>1835071</vt:i4>
      </vt:variant>
      <vt:variant>
        <vt:i4>128</vt:i4>
      </vt:variant>
      <vt:variant>
        <vt:i4>0</vt:i4>
      </vt:variant>
      <vt:variant>
        <vt:i4>5</vt:i4>
      </vt:variant>
      <vt:variant>
        <vt:lpwstr/>
      </vt:variant>
      <vt:variant>
        <vt:lpwstr>_Toc158836509</vt:lpwstr>
      </vt:variant>
      <vt:variant>
        <vt:i4>1835071</vt:i4>
      </vt:variant>
      <vt:variant>
        <vt:i4>122</vt:i4>
      </vt:variant>
      <vt:variant>
        <vt:i4>0</vt:i4>
      </vt:variant>
      <vt:variant>
        <vt:i4>5</vt:i4>
      </vt:variant>
      <vt:variant>
        <vt:lpwstr/>
      </vt:variant>
      <vt:variant>
        <vt:lpwstr>_Toc158836508</vt:lpwstr>
      </vt:variant>
      <vt:variant>
        <vt:i4>1835071</vt:i4>
      </vt:variant>
      <vt:variant>
        <vt:i4>116</vt:i4>
      </vt:variant>
      <vt:variant>
        <vt:i4>0</vt:i4>
      </vt:variant>
      <vt:variant>
        <vt:i4>5</vt:i4>
      </vt:variant>
      <vt:variant>
        <vt:lpwstr/>
      </vt:variant>
      <vt:variant>
        <vt:lpwstr>_Toc158836507</vt:lpwstr>
      </vt:variant>
      <vt:variant>
        <vt:i4>1835071</vt:i4>
      </vt:variant>
      <vt:variant>
        <vt:i4>110</vt:i4>
      </vt:variant>
      <vt:variant>
        <vt:i4>0</vt:i4>
      </vt:variant>
      <vt:variant>
        <vt:i4>5</vt:i4>
      </vt:variant>
      <vt:variant>
        <vt:lpwstr/>
      </vt:variant>
      <vt:variant>
        <vt:lpwstr>_Toc158836506</vt:lpwstr>
      </vt:variant>
      <vt:variant>
        <vt:i4>1835071</vt:i4>
      </vt:variant>
      <vt:variant>
        <vt:i4>104</vt:i4>
      </vt:variant>
      <vt:variant>
        <vt:i4>0</vt:i4>
      </vt:variant>
      <vt:variant>
        <vt:i4>5</vt:i4>
      </vt:variant>
      <vt:variant>
        <vt:lpwstr/>
      </vt:variant>
      <vt:variant>
        <vt:lpwstr>_Toc158836505</vt:lpwstr>
      </vt:variant>
      <vt:variant>
        <vt:i4>1835071</vt:i4>
      </vt:variant>
      <vt:variant>
        <vt:i4>98</vt:i4>
      </vt:variant>
      <vt:variant>
        <vt:i4>0</vt:i4>
      </vt:variant>
      <vt:variant>
        <vt:i4>5</vt:i4>
      </vt:variant>
      <vt:variant>
        <vt:lpwstr/>
      </vt:variant>
      <vt:variant>
        <vt:lpwstr>_Toc158836504</vt:lpwstr>
      </vt:variant>
      <vt:variant>
        <vt:i4>1835071</vt:i4>
      </vt:variant>
      <vt:variant>
        <vt:i4>92</vt:i4>
      </vt:variant>
      <vt:variant>
        <vt:i4>0</vt:i4>
      </vt:variant>
      <vt:variant>
        <vt:i4>5</vt:i4>
      </vt:variant>
      <vt:variant>
        <vt:lpwstr/>
      </vt:variant>
      <vt:variant>
        <vt:lpwstr>_Toc158836503</vt:lpwstr>
      </vt:variant>
      <vt:variant>
        <vt:i4>1835071</vt:i4>
      </vt:variant>
      <vt:variant>
        <vt:i4>86</vt:i4>
      </vt:variant>
      <vt:variant>
        <vt:i4>0</vt:i4>
      </vt:variant>
      <vt:variant>
        <vt:i4>5</vt:i4>
      </vt:variant>
      <vt:variant>
        <vt:lpwstr/>
      </vt:variant>
      <vt:variant>
        <vt:lpwstr>_Toc158836502</vt:lpwstr>
      </vt:variant>
      <vt:variant>
        <vt:i4>1835071</vt:i4>
      </vt:variant>
      <vt:variant>
        <vt:i4>80</vt:i4>
      </vt:variant>
      <vt:variant>
        <vt:i4>0</vt:i4>
      </vt:variant>
      <vt:variant>
        <vt:i4>5</vt:i4>
      </vt:variant>
      <vt:variant>
        <vt:lpwstr/>
      </vt:variant>
      <vt:variant>
        <vt:lpwstr>_Toc158836501</vt:lpwstr>
      </vt:variant>
      <vt:variant>
        <vt:i4>1835071</vt:i4>
      </vt:variant>
      <vt:variant>
        <vt:i4>74</vt:i4>
      </vt:variant>
      <vt:variant>
        <vt:i4>0</vt:i4>
      </vt:variant>
      <vt:variant>
        <vt:i4>5</vt:i4>
      </vt:variant>
      <vt:variant>
        <vt:lpwstr/>
      </vt:variant>
      <vt:variant>
        <vt:lpwstr>_Toc158836500</vt:lpwstr>
      </vt:variant>
      <vt:variant>
        <vt:i4>1376318</vt:i4>
      </vt:variant>
      <vt:variant>
        <vt:i4>68</vt:i4>
      </vt:variant>
      <vt:variant>
        <vt:i4>0</vt:i4>
      </vt:variant>
      <vt:variant>
        <vt:i4>5</vt:i4>
      </vt:variant>
      <vt:variant>
        <vt:lpwstr/>
      </vt:variant>
      <vt:variant>
        <vt:lpwstr>_Toc158836499</vt:lpwstr>
      </vt:variant>
      <vt:variant>
        <vt:i4>1376318</vt:i4>
      </vt:variant>
      <vt:variant>
        <vt:i4>62</vt:i4>
      </vt:variant>
      <vt:variant>
        <vt:i4>0</vt:i4>
      </vt:variant>
      <vt:variant>
        <vt:i4>5</vt:i4>
      </vt:variant>
      <vt:variant>
        <vt:lpwstr/>
      </vt:variant>
      <vt:variant>
        <vt:lpwstr>_Toc158836498</vt:lpwstr>
      </vt:variant>
      <vt:variant>
        <vt:i4>1376318</vt:i4>
      </vt:variant>
      <vt:variant>
        <vt:i4>56</vt:i4>
      </vt:variant>
      <vt:variant>
        <vt:i4>0</vt:i4>
      </vt:variant>
      <vt:variant>
        <vt:i4>5</vt:i4>
      </vt:variant>
      <vt:variant>
        <vt:lpwstr/>
      </vt:variant>
      <vt:variant>
        <vt:lpwstr>_Toc158836497</vt:lpwstr>
      </vt:variant>
      <vt:variant>
        <vt:i4>1376318</vt:i4>
      </vt:variant>
      <vt:variant>
        <vt:i4>50</vt:i4>
      </vt:variant>
      <vt:variant>
        <vt:i4>0</vt:i4>
      </vt:variant>
      <vt:variant>
        <vt:i4>5</vt:i4>
      </vt:variant>
      <vt:variant>
        <vt:lpwstr/>
      </vt:variant>
      <vt:variant>
        <vt:lpwstr>_Toc158836496</vt:lpwstr>
      </vt:variant>
      <vt:variant>
        <vt:i4>1376318</vt:i4>
      </vt:variant>
      <vt:variant>
        <vt:i4>44</vt:i4>
      </vt:variant>
      <vt:variant>
        <vt:i4>0</vt:i4>
      </vt:variant>
      <vt:variant>
        <vt:i4>5</vt:i4>
      </vt:variant>
      <vt:variant>
        <vt:lpwstr/>
      </vt:variant>
      <vt:variant>
        <vt:lpwstr>_Toc158836495</vt:lpwstr>
      </vt:variant>
      <vt:variant>
        <vt:i4>1376318</vt:i4>
      </vt:variant>
      <vt:variant>
        <vt:i4>38</vt:i4>
      </vt:variant>
      <vt:variant>
        <vt:i4>0</vt:i4>
      </vt:variant>
      <vt:variant>
        <vt:i4>5</vt:i4>
      </vt:variant>
      <vt:variant>
        <vt:lpwstr/>
      </vt:variant>
      <vt:variant>
        <vt:lpwstr>_Toc158836494</vt:lpwstr>
      </vt:variant>
      <vt:variant>
        <vt:i4>1376318</vt:i4>
      </vt:variant>
      <vt:variant>
        <vt:i4>32</vt:i4>
      </vt:variant>
      <vt:variant>
        <vt:i4>0</vt:i4>
      </vt:variant>
      <vt:variant>
        <vt:i4>5</vt:i4>
      </vt:variant>
      <vt:variant>
        <vt:lpwstr/>
      </vt:variant>
      <vt:variant>
        <vt:lpwstr>_Toc158836493</vt:lpwstr>
      </vt:variant>
      <vt:variant>
        <vt:i4>1376318</vt:i4>
      </vt:variant>
      <vt:variant>
        <vt:i4>26</vt:i4>
      </vt:variant>
      <vt:variant>
        <vt:i4>0</vt:i4>
      </vt:variant>
      <vt:variant>
        <vt:i4>5</vt:i4>
      </vt:variant>
      <vt:variant>
        <vt:lpwstr/>
      </vt:variant>
      <vt:variant>
        <vt:lpwstr>_Toc158836492</vt:lpwstr>
      </vt:variant>
      <vt:variant>
        <vt:i4>1376318</vt:i4>
      </vt:variant>
      <vt:variant>
        <vt:i4>20</vt:i4>
      </vt:variant>
      <vt:variant>
        <vt:i4>0</vt:i4>
      </vt:variant>
      <vt:variant>
        <vt:i4>5</vt:i4>
      </vt:variant>
      <vt:variant>
        <vt:lpwstr/>
      </vt:variant>
      <vt:variant>
        <vt:lpwstr>_Toc158836491</vt:lpwstr>
      </vt:variant>
      <vt:variant>
        <vt:i4>1376318</vt:i4>
      </vt:variant>
      <vt:variant>
        <vt:i4>14</vt:i4>
      </vt:variant>
      <vt:variant>
        <vt:i4>0</vt:i4>
      </vt:variant>
      <vt:variant>
        <vt:i4>5</vt:i4>
      </vt:variant>
      <vt:variant>
        <vt:lpwstr/>
      </vt:variant>
      <vt:variant>
        <vt:lpwstr>_Toc158836490</vt:lpwstr>
      </vt:variant>
      <vt:variant>
        <vt:i4>1310782</vt:i4>
      </vt:variant>
      <vt:variant>
        <vt:i4>8</vt:i4>
      </vt:variant>
      <vt:variant>
        <vt:i4>0</vt:i4>
      </vt:variant>
      <vt:variant>
        <vt:i4>5</vt:i4>
      </vt:variant>
      <vt:variant>
        <vt:lpwstr/>
      </vt:variant>
      <vt:variant>
        <vt:lpwstr>_Toc158836489</vt:lpwstr>
      </vt:variant>
      <vt:variant>
        <vt:i4>1310782</vt:i4>
      </vt:variant>
      <vt:variant>
        <vt:i4>2</vt:i4>
      </vt:variant>
      <vt:variant>
        <vt:i4>0</vt:i4>
      </vt:variant>
      <vt:variant>
        <vt:i4>5</vt:i4>
      </vt:variant>
      <vt:variant>
        <vt:lpwstr/>
      </vt:variant>
      <vt:variant>
        <vt:lpwstr>_Toc158836488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2024-02-15T06:01:00Z</dcterms:created>
  <dcterms:modified xsi:type="dcterms:W3CDTF">2024-02-15T06:01:00Z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2023-11-07T11:25:01Z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de9d36c0-51c0-47d3-ac1a-456f59bc3d5e</vt:lpwstr>
  </property>
  <property fmtid="{D5CDD505-2E9C-101B-9397-08002B2CF9AE}" pid="8" name="MSIP_Label_ea60d57e-af5b-4752-ac57-3e4f28ca11dc_ContentBits">
    <vt:lpwstr>0</vt:lpwstr>
  </property>
  <property fmtid="{D5CDD505-2E9C-101B-9397-08002B2CF9AE}" pid="9" name="ContentTypeId">
    <vt:lpwstr>0x0101002D668BD5DCC5DF41A0EC651EABEE1CBB</vt:lpwstr>
  </property>
</Properties>
</file>